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C7C5" w14:textId="3D5E347F" w:rsidR="0065693F" w:rsidRDefault="00221DED" w:rsidP="00483B29">
      <w:proofErr w:type="spellStart"/>
      <w:r>
        <w:t>OpenDSS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</w:t>
      </w:r>
      <w:r w:rsidRPr="00221DED">
        <w:rPr>
          <w:b/>
          <w:bCs/>
          <w:u w:val="single"/>
        </w:rPr>
        <w:t>export</w:t>
      </w:r>
      <w:r>
        <w:t xml:space="preserve"> distribution network models in a candidate “CIM100” version, which is based on </w:t>
      </w:r>
      <w:r w:rsidRPr="00221DED">
        <w:rPr>
          <w:b/>
          <w:bCs/>
          <w:u w:val="single"/>
        </w:rPr>
        <w:t>extensions</w:t>
      </w:r>
      <w:r>
        <w:t xml:space="preserve"> of CIM17, which </w:t>
      </w:r>
      <w:r w:rsidR="009A5F92">
        <w:t>wa</w:t>
      </w:r>
      <w:r>
        <w:t>s standardized in 2020. These extensions are important in modeling North American distribution systems</w:t>
      </w:r>
      <w:r w:rsidR="009A5F92">
        <w:t>. There were plans to conduct interoperability tests in 2020, but these have been delayed by the Covid 19 pandemic until May 2022.</w:t>
      </w:r>
      <w:r>
        <w:t xml:space="preserve">  </w:t>
      </w:r>
    </w:p>
    <w:p w14:paraId="6581131F" w14:textId="27FE87A5" w:rsidR="00221DED" w:rsidRDefault="00221DED" w:rsidP="00C661FF">
      <w:r>
        <w:t>The</w:t>
      </w:r>
      <w:r w:rsidR="00CF44C1">
        <w:t xml:space="preserve"> CIM</w:t>
      </w:r>
      <w:r>
        <w:t xml:space="preserve"> extensions and model export functions have been maintained under the U. S. Department of Energy’s GridAPPS-D project </w:t>
      </w:r>
      <w:r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 </w:instrText>
      </w:r>
      <w:r w:rsidR="004025B8"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EN.CITE.DATA </w:instrText>
      </w:r>
      <w:r w:rsidR="004025B8">
        <w:fldChar w:fldCharType="end"/>
      </w:r>
      <w:r>
        <w:fldChar w:fldCharType="separate"/>
      </w:r>
      <w:r w:rsidR="00031925">
        <w:rPr>
          <w:noProof/>
        </w:rPr>
        <w:t>[1-4]</w:t>
      </w:r>
      <w:r>
        <w:fldChar w:fldCharType="end"/>
      </w:r>
      <w:r>
        <w:t>.</w:t>
      </w:r>
      <w:r w:rsidR="00031925">
        <w:t xml:space="preserve"> In particular, </w: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 </w:instrTex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EN.CITE.DATA </w:instrText>
      </w:r>
      <w:r w:rsidR="00031925">
        <w:fldChar w:fldCharType="end"/>
      </w:r>
      <w:r w:rsidR="00031925">
        <w:fldChar w:fldCharType="separate"/>
      </w:r>
      <w:r w:rsidR="00031925">
        <w:rPr>
          <w:noProof/>
        </w:rPr>
        <w:t>[1]</w:t>
      </w:r>
      <w:r w:rsidR="00031925">
        <w:fldChar w:fldCharType="end"/>
      </w:r>
      <w:r w:rsidR="00031925">
        <w:t xml:space="preserve"> describes the overall project and the CIM transformer model, </w:t>
      </w:r>
      <w:r w:rsidR="00031925">
        <w:fldChar w:fldCharType="begin"/>
      </w:r>
      <w:r w:rsidR="00031925">
        <w:instrText xml:space="preserve"> ADDIN EN.CITE &lt;EndNote&gt;&lt;Cite&gt;&lt;Author&gt;McDermott&lt;/Author&gt;&lt;Year&gt;2018&lt;/Year&gt;&lt;RecNum&gt;530&lt;/RecNum&gt;&lt;DisplayText&gt;[2]&lt;/DisplayText&gt;&lt;record&gt;&lt;rec-number&gt;530&lt;/rec-number&gt;&lt;foreign-keys&gt;&lt;key app="EN" db-id="dxt9wraza9p25zevrw5v5e0rsvafazdvzfe0" timestamp="1545258962"&gt;530&lt;/key&gt;&lt;/foreign-keys&gt;&lt;ref-type name="Conference Proceedings"&gt;10&lt;/ref-type&gt;&lt;contributors&gt;&lt;authors&gt;&lt;author&gt;T. E. McDermott&lt;/author&gt;&lt;author&gt;E. G. Stephan&lt;/author&gt;&lt;author&gt;T. D. Gibson&lt;/author&gt;&lt;/authors&gt;&lt;/contributors&gt;&lt;titles&gt;&lt;title&gt;Alternative Database Designs for the Distribution Common Information Model&lt;/title&gt;&lt;secondary-title&gt;2018 IEEE/PES Transmission and Distribution Conference and Exposition (T&amp;amp;D)&lt;/secondary-title&gt;&lt;alt-title&gt;2018 IEEE/PES Transmission and Distribution Conference and Exposition (T&amp;amp;D)&lt;/alt-title&gt;&lt;/titles&gt;&lt;pages&gt;1-9&lt;/pages&gt;&lt;keywords&gt;&lt;keyword&gt;Lenses&lt;/keyword&gt;&lt;keyword&gt;Computational modeling&lt;/keyword&gt;&lt;keyword&gt;Meetings&lt;/keyword&gt;&lt;keyword&gt;Relational databases&lt;/keyword&gt;&lt;keyword&gt;Open source software&lt;/keyword&gt;&lt;keyword&gt;Common information model&lt;/keyword&gt;&lt;keyword&gt;power distribution&lt;/keyword&gt;&lt;keyword&gt;power system analysis computing&lt;/keyword&gt;&lt;keyword&gt;query processing&lt;/keyword&gt;&lt;keyword&gt;semantic web&lt;/keyword&gt;&lt;/keywords&gt;&lt;dates&gt;&lt;year&gt;2018&lt;/year&gt;&lt;pub-dates&gt;&lt;date&gt;16-19 April 2018&lt;/date&gt;&lt;/pub-dates&gt;&lt;/dates&gt;&lt;isbn&gt;2160-8563&lt;/isbn&gt;&lt;urls&gt;&lt;/urls&gt;&lt;electronic-resource-num&gt;10.1109/TDC.2018.8440470&lt;/electronic-resource-num&gt;&lt;/record&gt;&lt;/Cite&gt;&lt;/EndNote&gt;</w:instrText>
      </w:r>
      <w:r w:rsidR="00031925">
        <w:fldChar w:fldCharType="separate"/>
      </w:r>
      <w:r w:rsidR="00031925">
        <w:rPr>
          <w:noProof/>
        </w:rPr>
        <w:t>[2]</w:t>
      </w:r>
      <w:r w:rsidR="00031925">
        <w:fldChar w:fldCharType="end"/>
      </w:r>
      <w:r w:rsidR="00031925">
        <w:t xml:space="preserve"> describes the CIM unbalanced line model and the advantages of a triple-store database</w:t>
      </w:r>
      <w:r w:rsidR="00BF03A4">
        <w:t xml:space="preserve"> for CIM</w:t>
      </w:r>
      <w:r w:rsidR="00031925">
        <w:t xml:space="preserve">,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Laboratory&lt;/Author&gt;&lt;Year&gt;2017&lt;/Year&gt;&lt;RecNum&gt;316&lt;/RecNum&gt;&lt;DisplayText&gt;[3]&lt;/DisplayText&gt;&lt;record&gt;&lt;rec-number&gt;316&lt;/rec-number&gt;&lt;foreign-keys&gt;&lt;key app="EN" db-id="dxt9wraza9p25zevrw5v5e0rsvafazdvzfe0" timestamp="1497894423"&gt;316&lt;/key&gt;&lt;/foreign-keys&gt;&lt;ref-type name="Web Page"&gt;12&lt;/ref-type&gt;&lt;contributors&gt;&lt;authors&gt;&lt;author&gt;Pacific Northwest National Laboratory,&lt;/author&gt;&lt;/authors&gt;&lt;/contributors&gt;&lt;titles&gt;&lt;title&gt;GridAPPS-D&lt;/title&gt;&lt;/titles&gt;&lt;volume&gt;2020&lt;/volume&gt;&lt;dates&gt;&lt;year&gt;2017&lt;/year&gt;&lt;/dates&gt;&lt;urls&gt;&lt;related-urls&gt;&lt;url&gt;http://gridappsd.readthedocs.io/en/latest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[3]</w:t>
      </w:r>
      <w:r w:rsidR="00031925">
        <w:fldChar w:fldCharType="end"/>
      </w:r>
      <w:r w:rsidR="00031925">
        <w:t xml:space="preserve"> describes the relevant CIM UML </w:t>
      </w:r>
      <w:r w:rsidR="0065693F">
        <w:t>while</w:t>
      </w:r>
      <w:r w:rsidR="00031925">
        <w:t xml:space="preserve">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031925">
        <w:t xml:space="preserve"> contains a Java tool for </w:t>
      </w:r>
      <w:r w:rsidR="00031925" w:rsidRPr="00031925">
        <w:rPr>
          <w:b/>
          <w:bCs/>
          <w:u w:val="single"/>
        </w:rPr>
        <w:t>importing</w:t>
      </w:r>
      <w:r w:rsidR="00031925">
        <w:t xml:space="preserve"> CIM files</w:t>
      </w:r>
      <w:r w:rsidR="0065693F">
        <w:t xml:space="preserve">. This Java tool uses the </w:t>
      </w:r>
      <w:proofErr w:type="spellStart"/>
      <w:r w:rsidR="0065693F">
        <w:t>Blazegraph</w:t>
      </w:r>
      <w:proofErr w:type="spellEnd"/>
      <w:r w:rsidR="0065693F">
        <w:t xml:space="preserve"> triple-store; it supersedes the </w:t>
      </w:r>
      <w:r w:rsidR="00CF44C1">
        <w:t>legacy</w:t>
      </w:r>
      <w:r w:rsidR="0065693F">
        <w:t xml:space="preserve"> </w:t>
      </w:r>
      <w:proofErr w:type="spellStart"/>
      <w:r w:rsidR="00CF44C1">
        <w:t>OpenDSS</w:t>
      </w:r>
      <w:proofErr w:type="spellEnd"/>
      <w:r w:rsidR="00CF44C1">
        <w:t xml:space="preserve"> </w:t>
      </w:r>
      <w:proofErr w:type="spellStart"/>
      <w:r w:rsidR="0065693F" w:rsidRPr="0061618C">
        <w:rPr>
          <w:i/>
          <w:iCs/>
        </w:rPr>
        <w:t>cdpsm_import</w:t>
      </w:r>
      <w:proofErr w:type="spellEnd"/>
      <w:r w:rsidR="0065693F">
        <w:t xml:space="preserve"> code</w:t>
      </w:r>
      <w:r w:rsidR="00031925">
        <w:t xml:space="preserve"> </w:t>
      </w:r>
      <w:r w:rsidR="0065693F">
        <w:t xml:space="preserve">that is archived on </w:t>
      </w:r>
      <w:proofErr w:type="spellStart"/>
      <w:r w:rsidR="0065693F">
        <w:t>SourceForge</w:t>
      </w:r>
      <w:proofErr w:type="spellEnd"/>
      <w:r w:rsidR="0065693F">
        <w:t xml:space="preserve">, but no longer maintained. </w:t>
      </w:r>
      <w:r w:rsidR="00031925">
        <w:t xml:space="preserve">The tools at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65693F">
        <w:t xml:space="preserve"> </w:t>
      </w:r>
      <w:r w:rsidR="00230968">
        <w:t xml:space="preserve">support CIM import, </w:t>
      </w:r>
      <w:proofErr w:type="spellStart"/>
      <w:r w:rsidR="00230968">
        <w:t>OpenDSS</w:t>
      </w:r>
      <w:proofErr w:type="spellEnd"/>
      <w:r w:rsidR="00230968">
        <w:t xml:space="preserve"> export from CIM, and </w:t>
      </w:r>
      <w:proofErr w:type="spellStart"/>
      <w:r w:rsidR="00230968">
        <w:t>GridLAB</w:t>
      </w:r>
      <w:proofErr w:type="spellEnd"/>
      <w:r w:rsidR="00230968">
        <w:t xml:space="preserve">-D export from CIM. They also include </w:t>
      </w:r>
      <w:proofErr w:type="spellStart"/>
      <w:r w:rsidR="00230968">
        <w:t>OpenDSS</w:t>
      </w:r>
      <w:proofErr w:type="spellEnd"/>
      <w:r w:rsidR="00230968">
        <w:t xml:space="preserve"> converters from two commercial tools, but these have not been comprehensively tested. </w:t>
      </w:r>
      <w:r w:rsidR="00682C4D">
        <w:t>Instead, o</w:t>
      </w:r>
      <w:r w:rsidR="00230968">
        <w:t>ne goal of the GridAPPS-D project is to encourage CIM adoption by many tool vendors, which would lower the burden of model conversion and lower other costs of integration.</w:t>
      </w:r>
    </w:p>
    <w:p w14:paraId="144B91E0" w14:textId="076CFE9B" w:rsidR="00D46E29" w:rsidRDefault="00D46E29" w:rsidP="00C661FF">
      <w:r>
        <w:t>The common distribution power system model (CDPSM) is a CIM profile standardized in IEC 61968-13.</w:t>
      </w:r>
      <w:r w:rsidR="00372814">
        <w:t xml:space="preserve"> To comply with the standard, </w:t>
      </w:r>
      <w:proofErr w:type="spellStart"/>
      <w:r w:rsidR="00372814">
        <w:t>OpenDSS</w:t>
      </w:r>
      <w:proofErr w:type="spellEnd"/>
      <w:r w:rsidR="00372814">
        <w:t xml:space="preserve"> can export a model into six different sub-profiles:</w:t>
      </w:r>
    </w:p>
    <w:p w14:paraId="7B7024CC" w14:textId="369D43A2" w:rsidR="00372814" w:rsidRDefault="00372814" w:rsidP="00372814">
      <w:pPr>
        <w:pStyle w:val="ListParagraph"/>
        <w:numPr>
          <w:ilvl w:val="0"/>
          <w:numId w:val="7"/>
        </w:numPr>
      </w:pPr>
      <w:r>
        <w:t>Functional (FUN) – defines nearly all components with names, phasing, grounding, base voltage, feeder containment, terminals, operational limits</w:t>
      </w:r>
      <w:r w:rsidR="004B02E1">
        <w:t xml:space="preserve">, DER production </w:t>
      </w:r>
      <w:proofErr w:type="gramStart"/>
      <w:r w:rsidR="004B02E1">
        <w:t>source</w:t>
      </w:r>
      <w:proofErr w:type="gramEnd"/>
      <w:r>
        <w:t xml:space="preserve"> and operating status</w:t>
      </w:r>
    </w:p>
    <w:p w14:paraId="3E83610B" w14:textId="7AA4458A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Electrical Properties (EP) – voltage and power ratings, </w:t>
      </w:r>
      <w:r w:rsidR="004B02E1">
        <w:t xml:space="preserve">control settings, </w:t>
      </w:r>
      <w:r>
        <w:t>impedances, etc.</w:t>
      </w:r>
    </w:p>
    <w:p w14:paraId="351C097E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Topological (TOPO) – adds </w:t>
      </w:r>
      <w:proofErr w:type="spellStart"/>
      <w:r>
        <w:t>ConnectivityNodes</w:t>
      </w:r>
      <w:proofErr w:type="spellEnd"/>
      <w:r>
        <w:t xml:space="preserve">, i.e., buses. There is a one-to-one correspondence of </w:t>
      </w:r>
      <w:proofErr w:type="spellStart"/>
      <w:r>
        <w:t>ConnectivityNodes</w:t>
      </w:r>
      <w:proofErr w:type="spellEnd"/>
      <w:r>
        <w:t xml:space="preserve"> and </w:t>
      </w:r>
      <w:proofErr w:type="spellStart"/>
      <w:r>
        <w:t>TopologicalNodes</w:t>
      </w:r>
      <w:proofErr w:type="spellEnd"/>
      <w:r>
        <w:t xml:space="preserve">; </w:t>
      </w:r>
      <w:proofErr w:type="spellStart"/>
      <w:r>
        <w:t>OpenDSS</w:t>
      </w:r>
      <w:proofErr w:type="spellEnd"/>
      <w:r>
        <w:t xml:space="preserve"> doesn’t use </w:t>
      </w:r>
      <w:proofErr w:type="spellStart"/>
      <w:r>
        <w:t>TopologicalNodes</w:t>
      </w:r>
      <w:proofErr w:type="spellEnd"/>
    </w:p>
    <w:p w14:paraId="2FDF9CE5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Catalog (CAT) – impedances and ratings defined in </w:t>
      </w:r>
      <w:proofErr w:type="spellStart"/>
      <w:r>
        <w:t>xfmrcode</w:t>
      </w:r>
      <w:proofErr w:type="spellEnd"/>
      <w:r>
        <w:t xml:space="preserve">, </w:t>
      </w:r>
      <w:proofErr w:type="spellStart"/>
      <w:r>
        <w:t>linecode</w:t>
      </w:r>
      <w:proofErr w:type="spellEnd"/>
      <w:r>
        <w:t xml:space="preserve">, spacing, </w:t>
      </w:r>
      <w:proofErr w:type="spellStart"/>
      <w:r>
        <w:t>wiredata</w:t>
      </w:r>
      <w:proofErr w:type="spellEnd"/>
      <w:r>
        <w:t>, etc.</w:t>
      </w:r>
    </w:p>
    <w:p w14:paraId="3480E7ED" w14:textId="77777777" w:rsidR="004B02E1" w:rsidRDefault="004B02E1" w:rsidP="00372814">
      <w:pPr>
        <w:pStyle w:val="ListParagraph"/>
        <w:numPr>
          <w:ilvl w:val="0"/>
          <w:numId w:val="7"/>
        </w:numPr>
      </w:pPr>
      <w:r>
        <w:t>Geographic (GEO) – locations, coordinate system and coordinates</w:t>
      </w:r>
    </w:p>
    <w:p w14:paraId="24DAA39B" w14:textId="1FCAB3F2" w:rsidR="00372814" w:rsidRDefault="004B02E1" w:rsidP="00372814">
      <w:pPr>
        <w:pStyle w:val="ListParagraph"/>
        <w:numPr>
          <w:ilvl w:val="0"/>
          <w:numId w:val="7"/>
        </w:numPr>
      </w:pPr>
      <w:r>
        <w:t>Steady-State Hypothesis (SSH) – load and DER p and q values, source voltages, switch states</w:t>
      </w:r>
      <w:r w:rsidR="00372814">
        <w:t xml:space="preserve"> </w:t>
      </w:r>
    </w:p>
    <w:p w14:paraId="75D9728D" w14:textId="378FD3A1" w:rsidR="00F24F37" w:rsidRPr="00DC3D0E" w:rsidRDefault="00F24F37" w:rsidP="00C661FF">
      <w:r>
        <w:t>A valid power flow model requires all six, with a possible exception of GEO.</w:t>
      </w:r>
      <w:r w:rsidR="006D53BC">
        <w:t xml:space="preserve"> For convenience, </w:t>
      </w:r>
      <w:proofErr w:type="spellStart"/>
      <w:r w:rsidR="006D53BC">
        <w:t>OpenDSS</w:t>
      </w:r>
      <w:proofErr w:type="spellEnd"/>
      <w:r w:rsidR="006D53BC">
        <w:t xml:space="preserve"> can export all six into a single file. An open-source tool to combine them </w:t>
      </w:r>
      <w:r w:rsidR="00DC3D0E">
        <w:t xml:space="preserve">has </w:t>
      </w:r>
      <w:r w:rsidR="006D53BC">
        <w:t>be</w:t>
      </w:r>
      <w:r w:rsidR="00DC3D0E">
        <w:t>en</w:t>
      </w:r>
      <w:r w:rsidR="006D53BC">
        <w:t xml:space="preserve"> provided at </w:t>
      </w:r>
      <w:r w:rsidR="004025B8">
        <w:fldChar w:fldCharType="begin"/>
      </w:r>
      <w:r w:rsidR="004025B8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4025B8">
        <w:fldChar w:fldCharType="separate"/>
      </w:r>
      <w:r w:rsidR="004025B8">
        <w:rPr>
          <w:noProof/>
        </w:rPr>
        <w:t>[5]</w:t>
      </w:r>
      <w:r w:rsidR="004025B8">
        <w:fldChar w:fldCharType="end"/>
      </w:r>
      <w:r w:rsidR="00DC3D0E">
        <w:t xml:space="preserve">, in the file </w:t>
      </w:r>
      <w:r w:rsidR="00DC3D0E">
        <w:rPr>
          <w:i/>
          <w:iCs/>
        </w:rPr>
        <w:t>utils/CombineModelXMLFiles.py</w:t>
      </w:r>
      <w:r w:rsidR="00DC3D0E">
        <w:t xml:space="preserve">. </w:t>
      </w:r>
    </w:p>
    <w:p w14:paraId="0D8B318F" w14:textId="6C6C2E90" w:rsidR="00230968" w:rsidRDefault="009C34E9" w:rsidP="00C661FF">
      <w:r>
        <w:t>T</w:t>
      </w:r>
      <w:r w:rsidR="00682C4D">
        <w:t>o test the CIM export function</w:t>
      </w:r>
      <w:r>
        <w:t>s</w:t>
      </w:r>
      <w:r w:rsidR="00682C4D">
        <w:t xml:space="preserve">, use the </w:t>
      </w:r>
      <w:proofErr w:type="spellStart"/>
      <w:r w:rsidR="00682C4D" w:rsidRPr="00C355C3">
        <w:rPr>
          <w:i/>
          <w:iCs/>
        </w:rPr>
        <w:t>cim_test.dss</w:t>
      </w:r>
      <w:proofErr w:type="spellEnd"/>
      <w:r w:rsidR="00682C4D">
        <w:t xml:space="preserve"> file under</w:t>
      </w:r>
      <w:r w:rsidR="00C355C3">
        <w:t xml:space="preserve"> the Test directory installed with </w:t>
      </w:r>
      <w:proofErr w:type="spellStart"/>
      <w:r w:rsidR="00C355C3">
        <w:t>OpenDSSCmd</w:t>
      </w:r>
      <w:proofErr w:type="spellEnd"/>
      <w:r w:rsidR="00C355C3">
        <w:t>:</w:t>
      </w:r>
    </w:p>
    <w:p w14:paraId="043E857D" w14:textId="77777777" w:rsidR="0089247F" w:rsidRDefault="0089247F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422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0DD47" w14:textId="3CFB0012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IEEE13_CDPSM.dss</w:t>
      </w:r>
    </w:p>
    <w:p w14:paraId="1425CAA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08DD3F8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file=IEEE13Nodeckt_Base_UUIDS.dat</w:t>
      </w:r>
    </w:p>
    <w:p w14:paraId="2ADB722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file=ieee13cdpsm.xml</w:t>
      </w:r>
    </w:p>
    <w:p w14:paraId="6BF675D9" w14:textId="6D9C1FD4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fragments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</w:t>
      </w:r>
    </w:p>
    <w:p w14:paraId="3FB797B7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014414E3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2BE1EDE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IEEE13_Assets.dss</w:t>
      </w:r>
    </w:p>
    <w:p w14:paraId="1571966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41A3FC0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file=IEEE13NodecktAssets_Base_UUIDS.dat</w:t>
      </w:r>
    </w:p>
    <w:p w14:paraId="4B09158A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file=ieee13assets.xml</w:t>
      </w:r>
    </w:p>
    <w:p w14:paraId="7224A155" w14:textId="6EEE6DE6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</w:t>
      </w:r>
    </w:p>
    <w:p w14:paraId="58A55418" w14:textId="77777777" w:rsidR="0089247F" w:rsidRDefault="00C355C3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9247F">
          <w:type w:val="continuous"/>
          <w:pgSz w:w="12240" w:h="15840"/>
          <w:pgMar w:top="1440" w:right="1440" w:bottom="1440" w:left="1440" w:header="720" w:footer="720" w:gutter="0"/>
          <w:lnNumType w:countBy="1"/>
          <w:cols w:space="720"/>
          <w:docGrid w:linePitch="360"/>
        </w:sect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35921FF4" w14:textId="6D93C2CE" w:rsid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5D72413A" w14:textId="27D0CDA9" w:rsidR="00C355C3" w:rsidRDefault="0089247F" w:rsidP="00C355C3">
      <w:r>
        <w:lastRenderedPageBreak/>
        <w:t xml:space="preserve">Line 1 reads a local copy of the IEEE 13-bus model, with PV, storage, a service transformer, and various switches added. </w:t>
      </w:r>
      <w:r w:rsidR="001F55E0">
        <w:t xml:space="preserve">Besides </w:t>
      </w:r>
      <w:r w:rsidR="001F55E0" w:rsidRPr="001F55E0">
        <w:rPr>
          <w:i/>
          <w:iCs/>
        </w:rPr>
        <w:t>IEEE13_CDPSM.dss</w:t>
      </w:r>
      <w:r w:rsidR="001F55E0">
        <w:t xml:space="preserve">, it includes </w:t>
      </w:r>
      <w:r w:rsidR="00010792" w:rsidRPr="00010792">
        <w:rPr>
          <w:i/>
          <w:iCs/>
        </w:rPr>
        <w:t>IEEE13NodeExtra_BusXY.dat</w:t>
      </w:r>
      <w:r w:rsidR="001F55E0">
        <w:t xml:space="preserve"> as input for bus coordinates. </w:t>
      </w:r>
      <w:r>
        <w:t xml:space="preserve">Line </w:t>
      </w:r>
      <w:r w:rsidR="00D366C9">
        <w:t>8</w:t>
      </w:r>
      <w:r>
        <w:t xml:space="preserve"> reads a local copy of the IEEE 13-bus model, with transformer codes and line spacings used.</w:t>
      </w:r>
      <w:r w:rsidR="00010792">
        <w:t xml:space="preserve"> Besides </w:t>
      </w:r>
      <w:r w:rsidR="00010792" w:rsidRPr="001F55E0">
        <w:rPr>
          <w:i/>
          <w:iCs/>
        </w:rPr>
        <w:t>IEEE13_</w:t>
      </w:r>
      <w:r w:rsidR="00010792">
        <w:rPr>
          <w:i/>
          <w:iCs/>
        </w:rPr>
        <w:t>Assets</w:t>
      </w:r>
      <w:r w:rsidR="00010792" w:rsidRPr="001F55E0">
        <w:rPr>
          <w:i/>
          <w:iCs/>
        </w:rPr>
        <w:t>.dss</w:t>
      </w:r>
      <w:r w:rsidR="00010792">
        <w:t xml:space="preserve">, it includes </w:t>
      </w:r>
      <w:r w:rsidR="00010792" w:rsidRPr="001F55E0">
        <w:rPr>
          <w:i/>
          <w:iCs/>
        </w:rPr>
        <w:t>IEEE13Node_BusXY.csv</w:t>
      </w:r>
      <w:r w:rsidR="00010792">
        <w:t xml:space="preserve"> as input for bus coordinates.</w:t>
      </w:r>
      <w:r>
        <w:t xml:space="preserve"> In combination, these two files test most of the CIM classes that can be exported.</w:t>
      </w:r>
    </w:p>
    <w:p w14:paraId="52A24E1C" w14:textId="527D98FB" w:rsidR="00C355C3" w:rsidRDefault="00415123" w:rsidP="00C355C3">
      <w:r>
        <w:t xml:space="preserve">Lines 2 and </w:t>
      </w:r>
      <w:r w:rsidR="00D366C9">
        <w:t>9</w:t>
      </w:r>
      <w:r>
        <w:t xml:space="preserve"> solve the models, which is a prerequisite for CIM export.</w:t>
      </w:r>
    </w:p>
    <w:p w14:paraId="2081C882" w14:textId="4D6CE7FC" w:rsidR="00415123" w:rsidRDefault="00415123" w:rsidP="00C355C3">
      <w:r>
        <w:t xml:space="preserve">Lines 3 and </w:t>
      </w:r>
      <w:r w:rsidR="00D366C9">
        <w:t>10</w:t>
      </w:r>
      <w:r>
        <w:t xml:space="preserve"> read CIM </w:t>
      </w:r>
      <w:proofErr w:type="spellStart"/>
      <w:r>
        <w:t>mRID</w:t>
      </w:r>
      <w:proofErr w:type="spellEnd"/>
      <w:r>
        <w:t xml:space="preserve"> attributes that have been saved from a previous export. Without this, the </w:t>
      </w:r>
      <w:proofErr w:type="spellStart"/>
      <w:r>
        <w:t>mRID</w:t>
      </w:r>
      <w:proofErr w:type="spellEnd"/>
      <w:r>
        <w:t xml:space="preserve"> attributes will be re-generated randomly each time a model is exported.</w:t>
      </w:r>
      <w:r w:rsidR="00FE76B7" w:rsidRPr="00FE76B7">
        <w:t xml:space="preserve"> </w:t>
      </w:r>
      <w:r w:rsidR="00FE76B7">
        <w:t xml:space="preserve">The intent of the </w:t>
      </w:r>
      <w:proofErr w:type="spellStart"/>
      <w:r w:rsidR="00FE76B7">
        <w:t>mRID</w:t>
      </w:r>
      <w:proofErr w:type="spellEnd"/>
      <w:r w:rsidR="00FE76B7">
        <w:t xml:space="preserve"> is to maintain persistent object identification, so once established, these values need to be reused. </w:t>
      </w:r>
      <w:r>
        <w:t xml:space="preserve"> </w:t>
      </w:r>
      <w:r w:rsidR="00FE76B7">
        <w:t xml:space="preserve">(Note: during the very first CIM export, Lines 3 and </w:t>
      </w:r>
      <w:r w:rsidR="00D366C9">
        <w:t>10</w:t>
      </w:r>
      <w:r w:rsidR="00FE76B7">
        <w:t xml:space="preserve"> would be commented out because there are no previous </w:t>
      </w:r>
      <w:proofErr w:type="spellStart"/>
      <w:r w:rsidR="00FE76B7">
        <w:t>mRID</w:t>
      </w:r>
      <w:proofErr w:type="spellEnd"/>
      <w:r w:rsidR="00FE76B7">
        <w:t xml:space="preserve"> values available. In that case, random </w:t>
      </w:r>
      <w:proofErr w:type="spellStart"/>
      <w:r w:rsidR="00FE76B7">
        <w:t>mRID</w:t>
      </w:r>
      <w:proofErr w:type="spellEnd"/>
      <w:r w:rsidR="00FE76B7">
        <w:t xml:space="preserve"> values will be generated in Lines 4</w:t>
      </w:r>
      <w:r w:rsidR="00D366C9">
        <w:t>-5</w:t>
      </w:r>
      <w:r w:rsidR="00FE76B7">
        <w:t xml:space="preserve"> and 1</w:t>
      </w:r>
      <w:r w:rsidR="00D366C9">
        <w:t>1-12</w:t>
      </w:r>
      <w:r w:rsidR="00FE76B7">
        <w:t>.)</w:t>
      </w:r>
      <w:r w:rsidR="00FE76B7" w:rsidRPr="00FE76B7">
        <w:t xml:space="preserve"> </w:t>
      </w:r>
      <w:r w:rsidR="00FE76B7">
        <w:t xml:space="preserve">The </w:t>
      </w:r>
      <w:proofErr w:type="spellStart"/>
      <w:r w:rsidR="00FE76B7">
        <w:t>mRID</w:t>
      </w:r>
      <w:proofErr w:type="spellEnd"/>
      <w:r w:rsidR="00FE76B7">
        <w:t xml:space="preserve"> is implemented as a Universally Unique Identifier (UUID) version 4, according to IETF RFC 4122. Every named object in </w:t>
      </w:r>
      <w:proofErr w:type="spellStart"/>
      <w:r w:rsidR="00FE76B7">
        <w:t>OpenDSS</w:t>
      </w:r>
      <w:proofErr w:type="spellEnd"/>
      <w:r w:rsidR="00FE76B7">
        <w:t xml:space="preserve"> can have a </w:t>
      </w:r>
      <w:proofErr w:type="spellStart"/>
      <w:r w:rsidR="00FE76B7">
        <w:t>mRID</w:t>
      </w:r>
      <w:proofErr w:type="spellEnd"/>
      <w:r w:rsidR="00FE76B7">
        <w:t xml:space="preserve"> assigned or generated randomly when needed.</w:t>
      </w:r>
      <w:r>
        <w:t xml:space="preserve"> During CIM export, there are other </w:t>
      </w:r>
      <w:r w:rsidR="00BF03A4">
        <w:t xml:space="preserve">CIM </w:t>
      </w:r>
      <w:r>
        <w:t xml:space="preserve">identified objects that must have </w:t>
      </w:r>
      <w:proofErr w:type="spellStart"/>
      <w:r>
        <w:t>mRIDs</w:t>
      </w:r>
      <w:proofErr w:type="spellEnd"/>
      <w:r>
        <w:t xml:space="preserve">, even if they are not identified with names in </w:t>
      </w:r>
      <w:proofErr w:type="spellStart"/>
      <w:r>
        <w:t>OpenDSS</w:t>
      </w:r>
      <w:proofErr w:type="spellEnd"/>
      <w:r>
        <w:t xml:space="preserve">. The CIM Terminal is one example, and the individual Wires Phase objects provide other examples. The </w:t>
      </w:r>
      <w:proofErr w:type="spellStart"/>
      <w:r>
        <w:rPr>
          <w:i/>
          <w:iCs/>
        </w:rPr>
        <w:t>uuid</w:t>
      </w:r>
      <w:r w:rsidR="00D366C9">
        <w:rPr>
          <w:i/>
          <w:iCs/>
        </w:rPr>
        <w:t>s</w:t>
      </w:r>
      <w:proofErr w:type="spellEnd"/>
      <w:r>
        <w:t xml:space="preserve"> command calls in Lines 3 and </w:t>
      </w:r>
      <w:r w:rsidR="00D366C9">
        <w:t>10</w:t>
      </w:r>
      <w:r>
        <w:t xml:space="preserve"> take </w:t>
      </w:r>
      <w:proofErr w:type="gramStart"/>
      <w:r>
        <w:t>care</w:t>
      </w:r>
      <w:proofErr w:type="gramEnd"/>
      <w:r>
        <w:t xml:space="preserve"> of these extra </w:t>
      </w:r>
      <w:proofErr w:type="spellStart"/>
      <w:r>
        <w:t>mRIDs</w:t>
      </w:r>
      <w:proofErr w:type="spellEnd"/>
      <w:r>
        <w:t>.</w:t>
      </w:r>
    </w:p>
    <w:p w14:paraId="6591B534" w14:textId="3B065B49" w:rsidR="00415123" w:rsidRDefault="00415123" w:rsidP="00C355C3">
      <w:r>
        <w:t>Lines 4</w:t>
      </w:r>
      <w:r w:rsidR="0028396F">
        <w:t>-5</w:t>
      </w:r>
      <w:r>
        <w:t xml:space="preserve"> and 1</w:t>
      </w:r>
      <w:r w:rsidR="0028396F">
        <w:t>1-12</w:t>
      </w:r>
      <w:r>
        <w:t xml:space="preserve"> create the CIM XML files. The CIM feeder name will be the same as the </w:t>
      </w:r>
      <w:proofErr w:type="spellStart"/>
      <w:r>
        <w:t>OpenDSS</w:t>
      </w:r>
      <w:proofErr w:type="spellEnd"/>
      <w:r>
        <w:t xml:space="preserve"> circuit name. In addition, the CIM models must have substation, geographic region and </w:t>
      </w:r>
      <w:proofErr w:type="spellStart"/>
      <w:r>
        <w:t>subgeographic</w:t>
      </w:r>
      <w:proofErr w:type="spellEnd"/>
      <w:r>
        <w:t xml:space="preserve"> region objects, which are optional named attributes on lines 4</w:t>
      </w:r>
      <w:r w:rsidR="0028396F">
        <w:t>-5</w:t>
      </w:r>
      <w:r>
        <w:t xml:space="preserve"> and 1</w:t>
      </w:r>
      <w:r w:rsidR="0028396F">
        <w:t>1-12</w:t>
      </w:r>
      <w:r>
        <w:t xml:space="preserve">. If you run these export commands repeatedly on an </w:t>
      </w:r>
      <w:proofErr w:type="spellStart"/>
      <w:r>
        <w:t>OpenDSS</w:t>
      </w:r>
      <w:proofErr w:type="spellEnd"/>
      <w:r>
        <w:t xml:space="preserve"> file that didn’t change, </w:t>
      </w:r>
      <w:r w:rsidR="00AC5895">
        <w:t xml:space="preserve">the CIM XML files should not change either, because of the </w:t>
      </w:r>
      <w:proofErr w:type="spellStart"/>
      <w:r w:rsidR="00AC5895">
        <w:rPr>
          <w:i/>
          <w:iCs/>
        </w:rPr>
        <w:t>uuids</w:t>
      </w:r>
      <w:proofErr w:type="spellEnd"/>
      <w:r w:rsidR="00AC5895">
        <w:t xml:space="preserve"> commands invoked on Lines 3 and </w:t>
      </w:r>
      <w:r w:rsidR="0028396F">
        <w:t>10</w:t>
      </w:r>
      <w:r w:rsidR="00AC5895">
        <w:t>.</w:t>
      </w:r>
    </w:p>
    <w:p w14:paraId="298E8793" w14:textId="2149FB21" w:rsidR="0068141D" w:rsidRDefault="004148D9" w:rsidP="00C355C3">
      <w:r>
        <w:t xml:space="preserve">Lines 4 and 11 create single files that contain all six CDPSM profiles </w:t>
      </w:r>
      <w:r w:rsidR="00070204">
        <w:t>within</w:t>
      </w:r>
      <w:r w:rsidR="0068141D">
        <w:t xml:space="preserve"> a single file for each circuit,</w:t>
      </w:r>
      <w:r>
        <w:t xml:space="preserve"> </w:t>
      </w:r>
      <w:r w:rsidRPr="004148D9">
        <w:rPr>
          <w:i/>
          <w:iCs/>
        </w:rPr>
        <w:t>ieee13cdspm.xml</w:t>
      </w:r>
      <w:r>
        <w:t xml:space="preserve"> and </w:t>
      </w:r>
      <w:r w:rsidRPr="004148D9">
        <w:rPr>
          <w:i/>
          <w:iCs/>
        </w:rPr>
        <w:t>ieee13assets.xml</w:t>
      </w:r>
      <w:r>
        <w:t>, respectively.</w:t>
      </w:r>
      <w:r w:rsidR="0037756B">
        <w:t xml:space="preserve"> </w:t>
      </w:r>
      <w:r w:rsidR="0068141D">
        <w:t>This combined file is complete for power flow modeling, but some tools don’t export all six of the CDPSM profiles. An example might be a GIS.</w:t>
      </w:r>
    </w:p>
    <w:p w14:paraId="7DE8D99E" w14:textId="48D5929E" w:rsidR="004148D9" w:rsidRDefault="0037756B" w:rsidP="00C355C3">
      <w:r>
        <w:t>Lines 5 and 12</w:t>
      </w:r>
      <w:r w:rsidR="00CA149D">
        <w:t xml:space="preserve"> export the same information into six separate files for each circuit, using </w:t>
      </w:r>
      <w:r w:rsidR="00CA149D" w:rsidRPr="00CA149D">
        <w:rPr>
          <w:i/>
          <w:iCs/>
        </w:rPr>
        <w:t>ieee13cdpsm</w:t>
      </w:r>
      <w:r w:rsidR="00CA149D">
        <w:t xml:space="preserve"> and </w:t>
      </w:r>
      <w:r w:rsidR="00CA149D" w:rsidRPr="00CA149D">
        <w:rPr>
          <w:i/>
          <w:iCs/>
        </w:rPr>
        <w:t>ieee13assets</w:t>
      </w:r>
      <w:r w:rsidR="00CA149D">
        <w:t xml:space="preserve"> respectively as the root file names. The rest of the file name</w:t>
      </w:r>
      <w:r w:rsidR="003D5BD5">
        <w:t>s</w:t>
      </w:r>
      <w:r w:rsidR="00CA149D">
        <w:t xml:space="preserve"> will be</w:t>
      </w:r>
      <w:r w:rsidR="0068141D">
        <w:t xml:space="preserve"> like</w:t>
      </w:r>
      <w:r w:rsidR="00CA149D">
        <w:t xml:space="preserve">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_FUN.XML</w:t>
      </w:r>
      <w:r w:rsidR="00CA149D">
        <w:t xml:space="preserve">,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_EP.XML</w:t>
      </w:r>
      <w:r w:rsidR="00CA149D">
        <w:t xml:space="preserve">,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_TOPO.XML</w:t>
      </w:r>
      <w:r w:rsidR="00CA149D">
        <w:t>,</w:t>
      </w:r>
      <w:r w:rsidR="00607A15">
        <w:t xml:space="preserve">  </w:t>
      </w:r>
      <w:r w:rsidR="0068141D" w:rsidRPr="004148D9">
        <w:rPr>
          <w:i/>
          <w:iCs/>
        </w:rPr>
        <w:t>ieee13cdspm</w:t>
      </w:r>
      <w:r w:rsidR="00607A15" w:rsidRPr="00CA149D">
        <w:rPr>
          <w:i/>
          <w:iCs/>
        </w:rPr>
        <w:t>_CAT.XML</w:t>
      </w:r>
      <w:r w:rsidR="00607A15">
        <w:rPr>
          <w:i/>
          <w:iCs/>
        </w:rPr>
        <w:t>,</w:t>
      </w:r>
      <w:r w:rsidR="00607A15" w:rsidRPr="00CA149D">
        <w:rPr>
          <w:i/>
          <w:iCs/>
        </w:rPr>
        <w:t xml:space="preserve">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_GEO.XML</w:t>
      </w:r>
      <w:r w:rsidR="00CA149D">
        <w:t xml:space="preserve"> or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_SSH.XML</w:t>
      </w:r>
      <w:r w:rsidR="00CA149D">
        <w:t>, indicating the profile contained within.</w:t>
      </w:r>
      <w:r w:rsidR="0068141D">
        <w:t xml:space="preserve"> These could be combined with the</w:t>
      </w:r>
      <w:r w:rsidR="0068141D" w:rsidRPr="0068141D">
        <w:t xml:space="preserve"> </w:t>
      </w:r>
      <w:r w:rsidR="0068141D" w:rsidRPr="0068141D">
        <w:rPr>
          <w:i/>
          <w:iCs/>
        </w:rPr>
        <w:t>CombineModelXMLFiles.py</w:t>
      </w:r>
      <w:r w:rsidR="0068141D">
        <w:t xml:space="preserve"> script provided at </w:t>
      </w:r>
      <w:r w:rsidR="0068141D">
        <w:fldChar w:fldCharType="begin"/>
      </w:r>
      <w:r w:rsidR="0068141D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68141D">
        <w:fldChar w:fldCharType="separate"/>
      </w:r>
      <w:r w:rsidR="0068141D">
        <w:rPr>
          <w:noProof/>
        </w:rPr>
        <w:t>[5]</w:t>
      </w:r>
      <w:r w:rsidR="0068141D">
        <w:fldChar w:fldCharType="end"/>
      </w:r>
      <w:r w:rsidR="0068141D">
        <w:t xml:space="preserve">, to create a file with the same content as </w:t>
      </w:r>
      <w:r w:rsidR="0068141D">
        <w:rPr>
          <w:i/>
          <w:iCs/>
        </w:rPr>
        <w:t>ieee13cdpsm.xml</w:t>
      </w:r>
      <w:r w:rsidR="0068141D">
        <w:t>. This combination step is needed when two or more tools must collaborate to produce the complete set of six files.</w:t>
      </w:r>
    </w:p>
    <w:p w14:paraId="193C56D0" w14:textId="58ADF4E6" w:rsidR="00D07210" w:rsidRDefault="00D07210" w:rsidP="00C355C3">
      <w:r>
        <w:t xml:space="preserve">Lines </w:t>
      </w:r>
      <w:r w:rsidR="0028396F">
        <w:t>6</w:t>
      </w:r>
      <w:r>
        <w:t xml:space="preserve"> and 1</w:t>
      </w:r>
      <w:r w:rsidR="0028396F">
        <w:t>3</w:t>
      </w:r>
      <w:r>
        <w:t xml:space="preserve"> write all the </w:t>
      </w:r>
      <w:proofErr w:type="spellStart"/>
      <w:r>
        <w:t>mRID</w:t>
      </w:r>
      <w:proofErr w:type="spellEnd"/>
      <w:r>
        <w:t xml:space="preserve">, aka UUID, values to the default file names. </w:t>
      </w:r>
      <w:r w:rsidR="00FE76B7">
        <w:t xml:space="preserve">If there have been changes to the </w:t>
      </w:r>
      <w:proofErr w:type="spellStart"/>
      <w:r w:rsidR="00FE76B7">
        <w:t>OpenDSS</w:t>
      </w:r>
      <w:proofErr w:type="spellEnd"/>
      <w:r w:rsidR="00FE76B7">
        <w:t xml:space="preserve"> model, copy those UUID files to the file names used in Lines 3 and </w:t>
      </w:r>
      <w:r w:rsidR="00127B59">
        <w:t>10</w:t>
      </w:r>
      <w:r w:rsidR="00FE76B7">
        <w:t xml:space="preserve">. That way, </w:t>
      </w:r>
      <w:proofErr w:type="spellStart"/>
      <w:r w:rsidR="00FE76B7">
        <w:t>mRID</w:t>
      </w:r>
      <w:proofErr w:type="spellEnd"/>
      <w:r w:rsidR="00FE76B7">
        <w:t xml:space="preserve"> values will be properly maintained.</w:t>
      </w:r>
      <w:r w:rsidR="001E0A5A">
        <w:t xml:space="preserve"> This step produces one output file, named like </w:t>
      </w:r>
      <w:r w:rsidR="001E0A5A" w:rsidRPr="001E0A5A">
        <w:rPr>
          <w:i/>
          <w:iCs/>
        </w:rPr>
        <w:t>IEEE13Nodeckt_EXP_UUIDS.CSV</w:t>
      </w:r>
      <w:r w:rsidR="001E0A5A">
        <w:t>.</w:t>
      </w:r>
    </w:p>
    <w:p w14:paraId="231666EF" w14:textId="165C3B97" w:rsidR="009014A6" w:rsidRDefault="009014A6" w:rsidP="00C355C3">
      <w:r>
        <w:t xml:space="preserve">The </w:t>
      </w:r>
      <w:proofErr w:type="spellStart"/>
      <w:r>
        <w:t>mRID</w:t>
      </w:r>
      <w:proofErr w:type="spellEnd"/>
      <w:r>
        <w:t xml:space="preserve"> lists are created and freed for each new CIM export, if you follow either of these patterns</w:t>
      </w:r>
      <w:r w:rsidR="002A75AC">
        <w:t xml:space="preserve">, </w:t>
      </w:r>
      <w:r w:rsidR="002A75AC" w:rsidRPr="002A75AC">
        <w:rPr>
          <w:u w:val="single"/>
        </w:rPr>
        <w:t>after defining and solving the circuit</w:t>
      </w:r>
      <w:r>
        <w:t>:</w:t>
      </w:r>
    </w:p>
    <w:p w14:paraId="12C52093" w14:textId="63F7722A" w:rsidR="009014A6" w:rsidRPr="00807802" w:rsidRDefault="009014A6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First </w:t>
      </w:r>
      <w:r w:rsidR="002A75AC">
        <w:t>export of CIM</w:t>
      </w:r>
      <w:r>
        <w:t xml:space="preserve">: </w:t>
      </w:r>
      <w:r>
        <w:rPr>
          <w:i/>
          <w:iCs/>
        </w:rPr>
        <w:t>export cim100</w:t>
      </w:r>
      <w:r>
        <w:t xml:space="preserve"> and then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5835C644" w14:textId="6BBC1C41" w:rsidR="00807802" w:rsidRPr="00B50A04" w:rsidRDefault="00807802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Subsequently: </w:t>
      </w:r>
      <w:proofErr w:type="spellStart"/>
      <w:r>
        <w:rPr>
          <w:i/>
          <w:iCs/>
        </w:rPr>
        <w:t>uuids</w:t>
      </w:r>
      <w:proofErr w:type="spellEnd"/>
      <w:r>
        <w:t xml:space="preserve"> followed by </w:t>
      </w:r>
      <w:r>
        <w:rPr>
          <w:i/>
          <w:iCs/>
        </w:rPr>
        <w:t>export cim100</w:t>
      </w:r>
      <w:r>
        <w:t xml:space="preserve"> and then finally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2A94ED57" w14:textId="4C5256F8" w:rsidR="00B50A04" w:rsidRDefault="00B50A04" w:rsidP="00B50A04">
      <w:pPr>
        <w:pStyle w:val="Heading2"/>
      </w:pPr>
      <w:r>
        <w:lastRenderedPageBreak/>
        <w:t>Modeling Notes</w:t>
      </w:r>
    </w:p>
    <w:p w14:paraId="0DDF478E" w14:textId="41CAC8F1" w:rsidR="00B50A04" w:rsidRDefault="005663F7" w:rsidP="00B50A04">
      <w:r>
        <w:t xml:space="preserve">When constructing </w:t>
      </w:r>
      <w:proofErr w:type="spellStart"/>
      <w:r>
        <w:t>OpenDSS</w:t>
      </w:r>
      <w:proofErr w:type="spellEnd"/>
      <w:r>
        <w:t xml:space="preserve"> models for CIM export:</w:t>
      </w:r>
    </w:p>
    <w:p w14:paraId="1B8B8CA9" w14:textId="17856D40" w:rsidR="005663F7" w:rsidRDefault="005663F7" w:rsidP="005663F7">
      <w:pPr>
        <w:pStyle w:val="ListParagraph"/>
        <w:numPr>
          <w:ilvl w:val="0"/>
          <w:numId w:val="8"/>
        </w:numPr>
      </w:pPr>
      <w:r>
        <w:t xml:space="preserve">Use realistic values for the kVA ratings of line voltage regulating transformers, with </w:t>
      </w:r>
      <w:r w:rsidRPr="005663F7">
        <w:rPr>
          <w:i/>
          <w:iCs/>
        </w:rPr>
        <w:t>X</w:t>
      </w:r>
      <w:r w:rsidRPr="005663F7">
        <w:rPr>
          <w:i/>
          <w:iCs/>
          <w:vertAlign w:val="subscript"/>
        </w:rPr>
        <w:t>LT</w:t>
      </w:r>
      <w:r>
        <w:t>=0.01 or lower. If using 10 times the actual kVA rating, as suggested in some other documentation, the operational current limits in CIM will be unrealistically high.</w:t>
      </w:r>
    </w:p>
    <w:p w14:paraId="74BCE0E0" w14:textId="2AB31B07" w:rsidR="00C82196" w:rsidRPr="00B50A04" w:rsidRDefault="00C82196" w:rsidP="005663F7">
      <w:pPr>
        <w:pStyle w:val="ListParagraph"/>
        <w:numPr>
          <w:ilvl w:val="0"/>
          <w:numId w:val="8"/>
        </w:numPr>
      </w:pPr>
      <w:r>
        <w:t>Storage elements control their own power, based on the state=[charging, discharging, idling]. To maintain a specific value of dispatched power through the CIM export process, use the %</w:t>
      </w:r>
      <w:proofErr w:type="spellStart"/>
      <w:r>
        <w:t>charge</w:t>
      </w:r>
      <w:proofErr w:type="spellEnd"/>
      <w:r>
        <w:t xml:space="preserve"> and %discharge parameters as multipliers on the rated power</w:t>
      </w:r>
      <w:r w:rsidR="00D2280D">
        <w:t>, rather than specify kW directly.</w:t>
      </w:r>
    </w:p>
    <w:p w14:paraId="44660857" w14:textId="49BFBC2C" w:rsidR="0089247F" w:rsidRDefault="0089247F" w:rsidP="0089247F">
      <w:pPr>
        <w:pStyle w:val="Heading2"/>
      </w:pPr>
      <w:r>
        <w:t>References</w:t>
      </w:r>
    </w:p>
    <w:p w14:paraId="1769D87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0BE4A111" w14:textId="77777777" w:rsidR="0068141D" w:rsidRPr="0068141D" w:rsidRDefault="00221DED" w:rsidP="0068141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8141D" w:rsidRPr="0068141D">
        <w:t>[1]</w:t>
      </w:r>
      <w:r w:rsidR="0068141D" w:rsidRPr="0068141D">
        <w:tab/>
        <w:t>R. B. Melton</w:t>
      </w:r>
      <w:r w:rsidR="0068141D" w:rsidRPr="0068141D">
        <w:rPr>
          <w:i/>
        </w:rPr>
        <w:t xml:space="preserve"> et al.</w:t>
      </w:r>
      <w:r w:rsidR="0068141D" w:rsidRPr="0068141D">
        <w:t xml:space="preserve">, "Leveraging Standards to Create an Open Platform for the Development of Advanced Distribution Applications," </w:t>
      </w:r>
      <w:r w:rsidR="0068141D" w:rsidRPr="0068141D">
        <w:rPr>
          <w:i/>
        </w:rPr>
        <w:t xml:space="preserve">IEEE Access, </w:t>
      </w:r>
      <w:r w:rsidR="0068141D" w:rsidRPr="0068141D">
        <w:t>vol. 6, pp. 37361-37370, 2018, doi: 10.1109/ACCESS.2018.2851186.</w:t>
      </w:r>
    </w:p>
    <w:p w14:paraId="7E49E6B5" w14:textId="77777777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[2]</w:t>
      </w:r>
      <w:r w:rsidRPr="0068141D">
        <w:tab/>
        <w:t xml:space="preserve"> T. E. McDermott, E. G. Stephan, and T. D. Gibson, "Alternative Database Designs for the Distribution Common Information Model," in </w:t>
      </w:r>
      <w:r w:rsidRPr="0068141D">
        <w:rPr>
          <w:i/>
        </w:rPr>
        <w:t>2018 IEEE/PES Transmission and Distribution Conference and Exposition (T&amp;D)</w:t>
      </w:r>
      <w:r w:rsidRPr="0068141D">
        <w:t xml:space="preserve">, 16-19 April 2018 2018, pp. 1-9, doi: 10.1109/TDC.2018.8440470. </w:t>
      </w:r>
    </w:p>
    <w:p w14:paraId="2992A6A1" w14:textId="714DD444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[3]</w:t>
      </w:r>
      <w:r w:rsidRPr="0068141D">
        <w:tab/>
        <w:t xml:space="preserve">Pacific Northwest National Laboratory. "GridAPPS-D." </w:t>
      </w:r>
      <w:hyperlink r:id="rId14" w:history="1">
        <w:r w:rsidRPr="0068141D">
          <w:rPr>
            <w:rStyle w:val="Hyperlink"/>
          </w:rPr>
          <w:t>http://gridappsd.readthedocs.io/en/latest</w:t>
        </w:r>
      </w:hyperlink>
      <w:r w:rsidRPr="0068141D">
        <w:t xml:space="preserve"> (accessed 2020).</w:t>
      </w:r>
    </w:p>
    <w:p w14:paraId="3514CA2F" w14:textId="13EE8A17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[4]</w:t>
      </w:r>
      <w:r w:rsidRPr="0068141D">
        <w:tab/>
        <w:t xml:space="preserve">Pacific Northwest National Laboratory. "CIM Importer and Test Files." </w:t>
      </w:r>
      <w:hyperlink r:id="rId15" w:history="1">
        <w:r w:rsidRPr="0068141D">
          <w:rPr>
            <w:rStyle w:val="Hyperlink"/>
          </w:rPr>
          <w:t>https://github.com/GRIDAPPSD/Powergrid-Models</w:t>
        </w:r>
      </w:hyperlink>
      <w:r w:rsidRPr="0068141D">
        <w:t xml:space="preserve"> (accessed 2020).</w:t>
      </w:r>
    </w:p>
    <w:p w14:paraId="3B657800" w14:textId="2424B3A8" w:rsidR="0068141D" w:rsidRPr="0068141D" w:rsidRDefault="0068141D" w:rsidP="0068141D">
      <w:pPr>
        <w:pStyle w:val="EndNoteBibliography"/>
        <w:ind w:left="720" w:hanging="720"/>
      </w:pPr>
      <w:r w:rsidRPr="0068141D">
        <w:t>[5]</w:t>
      </w:r>
      <w:r w:rsidRPr="0068141D">
        <w:tab/>
        <w:t xml:space="preserve">Pacific Northwest National Laboratory. "CIMHub." </w:t>
      </w:r>
      <w:hyperlink r:id="rId16" w:history="1">
        <w:r w:rsidRPr="0068141D">
          <w:rPr>
            <w:rStyle w:val="Hyperlink"/>
          </w:rPr>
          <w:t>https://github.com/GRIDAPPSD/CIMHub/tree/develop</w:t>
        </w:r>
      </w:hyperlink>
      <w:r w:rsidRPr="0068141D">
        <w:t xml:space="preserve"> (accessed 2020).</w:t>
      </w:r>
    </w:p>
    <w:p w14:paraId="5C678559" w14:textId="4BC83A7D" w:rsidR="00EC4063" w:rsidRPr="00EC4063" w:rsidRDefault="00221DED" w:rsidP="00C661FF">
      <w:r>
        <w:fldChar w:fldCharType="end"/>
      </w:r>
    </w:p>
    <w:sectPr w:rsidR="00EC4063" w:rsidRPr="00EC4063" w:rsidSect="008422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77CD" w14:textId="77777777" w:rsidR="00583011" w:rsidRDefault="00583011" w:rsidP="004F1968">
      <w:pPr>
        <w:spacing w:after="0" w:line="240" w:lineRule="auto"/>
      </w:pPr>
      <w:r>
        <w:separator/>
      </w:r>
    </w:p>
  </w:endnote>
  <w:endnote w:type="continuationSeparator" w:id="0">
    <w:p w14:paraId="0C33204F" w14:textId="77777777" w:rsidR="00583011" w:rsidRDefault="00583011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C1CE" w14:textId="77777777" w:rsidR="000A0A40" w:rsidRDefault="000A0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B562" w14:textId="593EF9C1" w:rsidR="0020380D" w:rsidRPr="004F1968" w:rsidRDefault="000160DB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DF37C7">
      <w:rPr>
        <w:i/>
        <w:noProof/>
      </w:rPr>
      <w:t>4/14/2022</w:t>
    </w:r>
    <w:r w:rsidR="0020380D">
      <w:rPr>
        <w:i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24FE" w14:textId="77777777" w:rsidR="000A0A40" w:rsidRDefault="000A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8FAF" w14:textId="77777777" w:rsidR="00583011" w:rsidRDefault="00583011" w:rsidP="004F1968">
      <w:pPr>
        <w:spacing w:after="0" w:line="240" w:lineRule="auto"/>
      </w:pPr>
      <w:r>
        <w:separator/>
      </w:r>
    </w:p>
  </w:footnote>
  <w:footnote w:type="continuationSeparator" w:id="0">
    <w:p w14:paraId="150E2EDB" w14:textId="77777777" w:rsidR="00583011" w:rsidRDefault="00583011" w:rsidP="004F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05FB4" w14:textId="77777777" w:rsidR="000A0A40" w:rsidRDefault="000A0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FB33" w14:textId="5B64466E" w:rsidR="0020380D" w:rsidRPr="004F1968" w:rsidRDefault="0020380D">
    <w:pPr>
      <w:pStyle w:val="Header"/>
      <w:rPr>
        <w:i/>
        <w:u w:val="single"/>
      </w:rPr>
    </w:pP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Tech Note</w:t>
    </w:r>
    <w:r>
      <w:rPr>
        <w:i/>
        <w:u w:val="single"/>
      </w:rPr>
      <w:tab/>
    </w:r>
    <w:r>
      <w:rPr>
        <w:i/>
        <w:u w:val="single"/>
      </w:rPr>
      <w:tab/>
    </w:r>
    <w:r w:rsidR="00536604">
      <w:rPr>
        <w:i/>
        <w:u w:val="single"/>
      </w:rPr>
      <w:t>CIM (IEC 61968/61970) Support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BAEF" w14:textId="77777777" w:rsidR="000A0A40" w:rsidRDefault="000A0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E8E"/>
    <w:multiLevelType w:val="hybridMultilevel"/>
    <w:tmpl w:val="BBA4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516"/>
    <w:multiLevelType w:val="hybridMultilevel"/>
    <w:tmpl w:val="53B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58B5"/>
    <w:multiLevelType w:val="hybridMultilevel"/>
    <w:tmpl w:val="9ED6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44E1"/>
    <w:multiLevelType w:val="hybridMultilevel"/>
    <w:tmpl w:val="6862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55E7E"/>
    <w:multiLevelType w:val="hybridMultilevel"/>
    <w:tmpl w:val="7E8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F39F9"/>
    <w:multiLevelType w:val="hybridMultilevel"/>
    <w:tmpl w:val="96A49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316&lt;/item&gt;&lt;item&gt;411&lt;/item&gt;&lt;item&gt;528&lt;/item&gt;&lt;item&gt;530&lt;/item&gt;&lt;item&gt;616&lt;/item&gt;&lt;/record-ids&gt;&lt;/item&gt;&lt;/Libraries&gt;"/>
  </w:docVars>
  <w:rsids>
    <w:rsidRoot w:val="004F1968"/>
    <w:rsid w:val="00003560"/>
    <w:rsid w:val="00010792"/>
    <w:rsid w:val="000160DB"/>
    <w:rsid w:val="000216D5"/>
    <w:rsid w:val="00031925"/>
    <w:rsid w:val="00032AE5"/>
    <w:rsid w:val="000335A2"/>
    <w:rsid w:val="00070204"/>
    <w:rsid w:val="00070D48"/>
    <w:rsid w:val="00073587"/>
    <w:rsid w:val="00091B16"/>
    <w:rsid w:val="000A0A40"/>
    <w:rsid w:val="000C46A1"/>
    <w:rsid w:val="000C5241"/>
    <w:rsid w:val="000C5B3A"/>
    <w:rsid w:val="00127B59"/>
    <w:rsid w:val="001372A3"/>
    <w:rsid w:val="00150808"/>
    <w:rsid w:val="00154237"/>
    <w:rsid w:val="00156635"/>
    <w:rsid w:val="00184954"/>
    <w:rsid w:val="00187570"/>
    <w:rsid w:val="001A2766"/>
    <w:rsid w:val="001C5CD5"/>
    <w:rsid w:val="001D45A5"/>
    <w:rsid w:val="001E0A5A"/>
    <w:rsid w:val="001F55E0"/>
    <w:rsid w:val="0020380D"/>
    <w:rsid w:val="00212282"/>
    <w:rsid w:val="00213140"/>
    <w:rsid w:val="0021668A"/>
    <w:rsid w:val="002175E2"/>
    <w:rsid w:val="00221DED"/>
    <w:rsid w:val="00230968"/>
    <w:rsid w:val="00236B91"/>
    <w:rsid w:val="00280AAA"/>
    <w:rsid w:val="002816D1"/>
    <w:rsid w:val="0028396F"/>
    <w:rsid w:val="002A333A"/>
    <w:rsid w:val="002A75AC"/>
    <w:rsid w:val="002B7808"/>
    <w:rsid w:val="002D0C2B"/>
    <w:rsid w:val="00324CF1"/>
    <w:rsid w:val="00342B6B"/>
    <w:rsid w:val="00357A4C"/>
    <w:rsid w:val="003620AF"/>
    <w:rsid w:val="0036396E"/>
    <w:rsid w:val="00372814"/>
    <w:rsid w:val="0037756B"/>
    <w:rsid w:val="0038259A"/>
    <w:rsid w:val="00390887"/>
    <w:rsid w:val="00390C4D"/>
    <w:rsid w:val="0039492B"/>
    <w:rsid w:val="003A4579"/>
    <w:rsid w:val="003A5DC3"/>
    <w:rsid w:val="003B0D05"/>
    <w:rsid w:val="003B1626"/>
    <w:rsid w:val="003B7DAE"/>
    <w:rsid w:val="003C4924"/>
    <w:rsid w:val="003D0957"/>
    <w:rsid w:val="003D0B63"/>
    <w:rsid w:val="003D266A"/>
    <w:rsid w:val="003D5BD5"/>
    <w:rsid w:val="003E5222"/>
    <w:rsid w:val="003F5526"/>
    <w:rsid w:val="004025B8"/>
    <w:rsid w:val="0040404A"/>
    <w:rsid w:val="004075FC"/>
    <w:rsid w:val="004148D9"/>
    <w:rsid w:val="00415123"/>
    <w:rsid w:val="0043055A"/>
    <w:rsid w:val="0048259F"/>
    <w:rsid w:val="00483B29"/>
    <w:rsid w:val="00495B45"/>
    <w:rsid w:val="004A4396"/>
    <w:rsid w:val="004A55FE"/>
    <w:rsid w:val="004B02E1"/>
    <w:rsid w:val="004C5217"/>
    <w:rsid w:val="004D4A7D"/>
    <w:rsid w:val="004F1968"/>
    <w:rsid w:val="004F50D2"/>
    <w:rsid w:val="0052648B"/>
    <w:rsid w:val="005311FB"/>
    <w:rsid w:val="005329A9"/>
    <w:rsid w:val="00536604"/>
    <w:rsid w:val="00536EB5"/>
    <w:rsid w:val="005466A0"/>
    <w:rsid w:val="005663F7"/>
    <w:rsid w:val="005671B4"/>
    <w:rsid w:val="0057005E"/>
    <w:rsid w:val="00570199"/>
    <w:rsid w:val="00577CE1"/>
    <w:rsid w:val="00583011"/>
    <w:rsid w:val="005B64AA"/>
    <w:rsid w:val="005C4765"/>
    <w:rsid w:val="005C6CC1"/>
    <w:rsid w:val="005D4CC5"/>
    <w:rsid w:val="005F7601"/>
    <w:rsid w:val="00605721"/>
    <w:rsid w:val="00607A15"/>
    <w:rsid w:val="006129A3"/>
    <w:rsid w:val="0061618C"/>
    <w:rsid w:val="00616EDD"/>
    <w:rsid w:val="00622735"/>
    <w:rsid w:val="006437E5"/>
    <w:rsid w:val="0065693F"/>
    <w:rsid w:val="0068141D"/>
    <w:rsid w:val="00682C4D"/>
    <w:rsid w:val="00682F37"/>
    <w:rsid w:val="00683499"/>
    <w:rsid w:val="006A1F1E"/>
    <w:rsid w:val="006A544E"/>
    <w:rsid w:val="006B2808"/>
    <w:rsid w:val="006D24B6"/>
    <w:rsid w:val="006D53BC"/>
    <w:rsid w:val="006F73CA"/>
    <w:rsid w:val="00700FA9"/>
    <w:rsid w:val="007047CD"/>
    <w:rsid w:val="00706467"/>
    <w:rsid w:val="00707406"/>
    <w:rsid w:val="007212E1"/>
    <w:rsid w:val="00722022"/>
    <w:rsid w:val="0074054E"/>
    <w:rsid w:val="00762086"/>
    <w:rsid w:val="00773BC1"/>
    <w:rsid w:val="007740CB"/>
    <w:rsid w:val="007B2585"/>
    <w:rsid w:val="007D1831"/>
    <w:rsid w:val="007D2987"/>
    <w:rsid w:val="00807802"/>
    <w:rsid w:val="00842262"/>
    <w:rsid w:val="00842A7A"/>
    <w:rsid w:val="008503E5"/>
    <w:rsid w:val="0085725D"/>
    <w:rsid w:val="00874815"/>
    <w:rsid w:val="0087544B"/>
    <w:rsid w:val="00883E70"/>
    <w:rsid w:val="0089247F"/>
    <w:rsid w:val="00894BB1"/>
    <w:rsid w:val="008A4EBE"/>
    <w:rsid w:val="008E7883"/>
    <w:rsid w:val="008F2E92"/>
    <w:rsid w:val="009014A6"/>
    <w:rsid w:val="00914F34"/>
    <w:rsid w:val="009259D0"/>
    <w:rsid w:val="0093176F"/>
    <w:rsid w:val="009471DD"/>
    <w:rsid w:val="0096290A"/>
    <w:rsid w:val="00964EA5"/>
    <w:rsid w:val="009A0EE4"/>
    <w:rsid w:val="009A3FE5"/>
    <w:rsid w:val="009A5F92"/>
    <w:rsid w:val="009A6C48"/>
    <w:rsid w:val="009B0928"/>
    <w:rsid w:val="009C34E9"/>
    <w:rsid w:val="009C4F0C"/>
    <w:rsid w:val="009D76C2"/>
    <w:rsid w:val="00A03AF8"/>
    <w:rsid w:val="00A04554"/>
    <w:rsid w:val="00A22232"/>
    <w:rsid w:val="00A54A57"/>
    <w:rsid w:val="00A55BEE"/>
    <w:rsid w:val="00AC5895"/>
    <w:rsid w:val="00AC6C4B"/>
    <w:rsid w:val="00AC7C79"/>
    <w:rsid w:val="00AD0048"/>
    <w:rsid w:val="00AE287E"/>
    <w:rsid w:val="00B12ED2"/>
    <w:rsid w:val="00B13E14"/>
    <w:rsid w:val="00B304CE"/>
    <w:rsid w:val="00B32B1F"/>
    <w:rsid w:val="00B36D3B"/>
    <w:rsid w:val="00B45990"/>
    <w:rsid w:val="00B50A04"/>
    <w:rsid w:val="00B5646A"/>
    <w:rsid w:val="00B70E2D"/>
    <w:rsid w:val="00B76C6E"/>
    <w:rsid w:val="00B80049"/>
    <w:rsid w:val="00B80EC0"/>
    <w:rsid w:val="00BB2146"/>
    <w:rsid w:val="00BE0220"/>
    <w:rsid w:val="00BF03A4"/>
    <w:rsid w:val="00BF5CD4"/>
    <w:rsid w:val="00C2171B"/>
    <w:rsid w:val="00C21E98"/>
    <w:rsid w:val="00C348CE"/>
    <w:rsid w:val="00C355C3"/>
    <w:rsid w:val="00C456D5"/>
    <w:rsid w:val="00C661FF"/>
    <w:rsid w:val="00C7532A"/>
    <w:rsid w:val="00C82196"/>
    <w:rsid w:val="00C824CD"/>
    <w:rsid w:val="00C865ED"/>
    <w:rsid w:val="00C92D03"/>
    <w:rsid w:val="00CA0548"/>
    <w:rsid w:val="00CA149D"/>
    <w:rsid w:val="00CA3284"/>
    <w:rsid w:val="00CD7B11"/>
    <w:rsid w:val="00CE6A74"/>
    <w:rsid w:val="00CF44C1"/>
    <w:rsid w:val="00D02CC1"/>
    <w:rsid w:val="00D07210"/>
    <w:rsid w:val="00D2280D"/>
    <w:rsid w:val="00D366C9"/>
    <w:rsid w:val="00D46E29"/>
    <w:rsid w:val="00D54586"/>
    <w:rsid w:val="00D859DF"/>
    <w:rsid w:val="00D95660"/>
    <w:rsid w:val="00DA74F0"/>
    <w:rsid w:val="00DA7AA9"/>
    <w:rsid w:val="00DC3D0E"/>
    <w:rsid w:val="00DC5499"/>
    <w:rsid w:val="00DF37C7"/>
    <w:rsid w:val="00DF4B24"/>
    <w:rsid w:val="00E103CB"/>
    <w:rsid w:val="00E239AD"/>
    <w:rsid w:val="00E33509"/>
    <w:rsid w:val="00E351A1"/>
    <w:rsid w:val="00E370E2"/>
    <w:rsid w:val="00E728ED"/>
    <w:rsid w:val="00E72A7B"/>
    <w:rsid w:val="00E825D3"/>
    <w:rsid w:val="00E841D3"/>
    <w:rsid w:val="00E92D9C"/>
    <w:rsid w:val="00EB416A"/>
    <w:rsid w:val="00EC4063"/>
    <w:rsid w:val="00ED0C14"/>
    <w:rsid w:val="00EE473D"/>
    <w:rsid w:val="00F24F37"/>
    <w:rsid w:val="00F47980"/>
    <w:rsid w:val="00F6148A"/>
    <w:rsid w:val="00F637B9"/>
    <w:rsid w:val="00F727D0"/>
    <w:rsid w:val="00F9472C"/>
    <w:rsid w:val="00FA416D"/>
    <w:rsid w:val="00FA45D9"/>
    <w:rsid w:val="00FA777D"/>
    <w:rsid w:val="00FE1517"/>
    <w:rsid w:val="00F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BC3F1B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7212E1"/>
  </w:style>
  <w:style w:type="paragraph" w:styleId="FootnoteText">
    <w:name w:val="footnote text"/>
    <w:basedOn w:val="Normal"/>
    <w:link w:val="FootnoteTextChar"/>
    <w:uiPriority w:val="99"/>
    <w:semiHidden/>
    <w:unhideWhenUsed/>
    <w:rsid w:val="00D46E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E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E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2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RIDAPPSD/CIMHub/tree/devel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IDAPPSD/Powergrid-Model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gridappsd.readthedocs.io/en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E923-C329-428A-B7DE-E23A8299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53</cp:revision>
  <dcterms:created xsi:type="dcterms:W3CDTF">2019-12-11T20:52:00Z</dcterms:created>
  <dcterms:modified xsi:type="dcterms:W3CDTF">2022-06-27T00:22:00Z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