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592" w:rsidRDefault="00E93F4D" w:rsidP="00F17592">
      <w:pPr>
        <w:pStyle w:val="Heading2"/>
      </w:pPr>
      <w:bookmarkStart w:id="0" w:name="_Toc319531656"/>
      <w:r>
        <w:t xml:space="preserve">Application Guide for </w:t>
      </w:r>
      <w:proofErr w:type="spellStart"/>
      <w:r w:rsidR="00F17592">
        <w:t>Geomagnetically</w:t>
      </w:r>
      <w:proofErr w:type="spellEnd"/>
      <w:r w:rsidR="00F17592">
        <w:t xml:space="preserve"> Induced Current (GIC) Analysis</w:t>
      </w:r>
      <w:bookmarkEnd w:id="0"/>
      <w:r w:rsidR="00C56E3C">
        <w:t xml:space="preserve"> with </w:t>
      </w:r>
      <w:proofErr w:type="spellStart"/>
      <w:r w:rsidR="00C56E3C">
        <w:t>OpenDSS</w:t>
      </w:r>
      <w:proofErr w:type="spellEnd"/>
    </w:p>
    <w:p w:rsidR="00C56E3C" w:rsidRPr="00C56E3C" w:rsidRDefault="00C56E3C" w:rsidP="00C56E3C"/>
    <w:p w:rsidR="00C56E3C" w:rsidRPr="00C56E3C" w:rsidRDefault="00C56E3C" w:rsidP="00C56E3C">
      <w:proofErr w:type="spellStart"/>
      <w:r>
        <w:t>OpenDSS</w:t>
      </w:r>
      <w:proofErr w:type="spellEnd"/>
      <w:r>
        <w:t xml:space="preserve"> is an open-source program </w:t>
      </w:r>
      <w:r w:rsidR="00FD4362">
        <w:t>originally</w:t>
      </w:r>
      <w:r w:rsidR="00E93F4D">
        <w:t>-designed for various advanced utility distribution planning</w:t>
      </w:r>
      <w:r w:rsidR="00CE05E1">
        <w:t xml:space="preserve"> analysis</w:t>
      </w:r>
      <w:r w:rsidR="00E93F4D">
        <w:t xml:space="preserve">. </w:t>
      </w:r>
      <w:r w:rsidR="00CE05E1">
        <w:t xml:space="preserve">It has been made available as open source specifically to support research into grid modernization efforts. It can presently be obtained from </w:t>
      </w:r>
      <w:hyperlink r:id="rId7" w:history="1">
        <w:r w:rsidR="00CE05E1" w:rsidRPr="00E178B6">
          <w:rPr>
            <w:rStyle w:val="Hyperlink"/>
          </w:rPr>
          <w:t>www.sourceforge.net</w:t>
        </w:r>
      </w:hyperlink>
      <w:r w:rsidR="00CE05E1">
        <w:t>, a popular open source software sharing site.</w:t>
      </w:r>
    </w:p>
    <w:p w:rsidR="00F17592" w:rsidRDefault="00FD4362" w:rsidP="00F17592">
      <w:r>
        <w:t>In 2010</w:t>
      </w:r>
      <w:r w:rsidR="00CE05E1">
        <w:t xml:space="preserve">, </w:t>
      </w:r>
      <w:proofErr w:type="spellStart"/>
      <w:r w:rsidR="00F17592">
        <w:t>OpenDSS</w:t>
      </w:r>
      <w:proofErr w:type="spellEnd"/>
      <w:r w:rsidR="00F17592">
        <w:t xml:space="preserve"> </w:t>
      </w:r>
      <w:r w:rsidR="00CE05E1">
        <w:t>was modified to add the capability to perform</w:t>
      </w:r>
      <w:r w:rsidR="00F17592">
        <w:t xml:space="preserve"> </w:t>
      </w:r>
      <w:proofErr w:type="spellStart"/>
      <w:r>
        <w:t>geomagnetically</w:t>
      </w:r>
      <w:proofErr w:type="spellEnd"/>
      <w:r>
        <w:t>-</w:t>
      </w:r>
      <w:r w:rsidR="00F17592" w:rsidRPr="00001F22">
        <w:t>induced current</w:t>
      </w:r>
      <w:r w:rsidR="00F17592">
        <w:t xml:space="preserve"> (GIC) analysis of power systems. </w:t>
      </w:r>
      <w:r w:rsidR="00CE05E1">
        <w:t xml:space="preserve">It has the capability to represent large networked transmission system as well as typical </w:t>
      </w:r>
      <w:r w:rsidR="00271160">
        <w:t xml:space="preserve">unbalanced </w:t>
      </w:r>
      <w:r w:rsidR="00CE05E1">
        <w:t xml:space="preserve">radial </w:t>
      </w:r>
      <w:r>
        <w:t xml:space="preserve">distribution </w:t>
      </w:r>
      <w:r w:rsidR="00CE05E1">
        <w:t xml:space="preserve">circuits. </w:t>
      </w:r>
      <w:r w:rsidR="00F17592">
        <w:t xml:space="preserve">The GIC analysis </w:t>
      </w:r>
      <w:r w:rsidR="00225158">
        <w:t>can take</w:t>
      </w:r>
      <w:r w:rsidR="00F17592">
        <w:t xml:space="preserve"> advantage of the N-phase modeling capability of </w:t>
      </w:r>
      <w:proofErr w:type="spellStart"/>
      <w:r w:rsidR="00F17592">
        <w:t>OpenDSS</w:t>
      </w:r>
      <w:proofErr w:type="spellEnd"/>
      <w:r w:rsidR="00F17592">
        <w:t xml:space="preserve"> to perform the analysis on a three-phase basis as </w:t>
      </w:r>
      <w:r w:rsidR="00CE05E1">
        <w:t>well as</w:t>
      </w:r>
      <w:r w:rsidR="00F17592">
        <w:t xml:space="preserve"> a single-phase basis</w:t>
      </w:r>
      <w:r w:rsidR="00CE05E1">
        <w:t xml:space="preserve"> as is commonly done in transmission power flow tools.</w:t>
      </w:r>
    </w:p>
    <w:p w:rsidR="00F17592" w:rsidRDefault="00F17592" w:rsidP="00F17592">
      <w:r>
        <w:t xml:space="preserve">GIC are quasi-dc; thus, GIC simulations involve performing a low frequency analysis of the resulting dc network.  The driving force behind the flow of GIC in the network is the </w:t>
      </w:r>
      <w:r w:rsidR="00271160">
        <w:t xml:space="preserve">voltage </w:t>
      </w:r>
      <w:r>
        <w:t>induced in the transmission lines</w:t>
      </w:r>
      <w:r w:rsidR="0014358D">
        <w:rPr>
          <w:rStyle w:val="FootnoteReference"/>
        </w:rPr>
        <w:footnoteReference w:id="1"/>
      </w:r>
      <w:r w:rsidR="0014358D">
        <w:t>.</w:t>
      </w:r>
      <w:r>
        <w:t xml:space="preserve">  The induced voltage is generated by the coupling of the transmission lines with the induced </w:t>
      </w:r>
      <w:proofErr w:type="spellStart"/>
      <w:r>
        <w:t>geoelectric</w:t>
      </w:r>
      <w:proofErr w:type="spellEnd"/>
      <w:r>
        <w:t xml:space="preserve"> field at the surface of the earth.  Specialized quasi-dc models, which are described </w:t>
      </w:r>
      <w:r w:rsidR="005B3849">
        <w:t>below</w:t>
      </w:r>
      <w:r>
        <w:t>, have been added to the program circuit element models for transmission lines, transformers, substation ground grids, and GIC blocking devices.</w:t>
      </w:r>
    </w:p>
    <w:p w:rsidR="00F17592" w:rsidRDefault="00F17592" w:rsidP="00F17592">
      <w:r>
        <w:t xml:space="preserve">Once the dc model of the network has been constructed the following two </w:t>
      </w:r>
      <w:proofErr w:type="spellStart"/>
      <w:r>
        <w:t>OpenDSS</w:t>
      </w:r>
      <w:proofErr w:type="spellEnd"/>
      <w:r>
        <w:t xml:space="preserve"> commands are used to </w:t>
      </w:r>
      <w:r w:rsidR="00AF2687">
        <w:t>perform</w:t>
      </w:r>
      <w:r>
        <w:t xml:space="preserve"> the </w:t>
      </w:r>
      <w:r w:rsidR="00AF2687">
        <w:t>solution</w:t>
      </w:r>
      <w:r>
        <w:t xml:space="preserve">:  </w:t>
      </w:r>
    </w:p>
    <w:p w:rsidR="00F17592" w:rsidRPr="00DE05DC" w:rsidRDefault="00F17592" w:rsidP="00225158">
      <w:pPr>
        <w:pStyle w:val="Code9"/>
        <w:ind w:left="720"/>
      </w:pPr>
      <w:r w:rsidRPr="00DE05DC">
        <w:t>Set frequency=0.1</w:t>
      </w:r>
    </w:p>
    <w:p w:rsidR="00F17592" w:rsidRDefault="00F17592" w:rsidP="00225158">
      <w:pPr>
        <w:pStyle w:val="Code9"/>
        <w:ind w:left="720"/>
      </w:pPr>
      <w:r w:rsidRPr="00DE05DC">
        <w:t>Solve</w:t>
      </w:r>
    </w:p>
    <w:p w:rsidR="00F17592" w:rsidRDefault="00F17592" w:rsidP="00F17592">
      <w:pPr>
        <w:pStyle w:val="Code9"/>
      </w:pPr>
    </w:p>
    <w:p w:rsidR="00F17592" w:rsidRDefault="005B3849" w:rsidP="00F17592">
      <w:r>
        <w:t>This sets the</w:t>
      </w:r>
      <w:r w:rsidR="00F17592">
        <w:t xml:space="preserve"> solution frequency to 0.1 Hz and then a standard </w:t>
      </w:r>
      <w:proofErr w:type="spellStart"/>
      <w:r w:rsidR="00F17592">
        <w:t>OpenDSS</w:t>
      </w:r>
      <w:proofErr w:type="spellEnd"/>
      <w:r w:rsidR="00F17592">
        <w:t xml:space="preserve"> snapshot solution is performed. The sources in the problem at this frequency are the voltages induced along the lines. These sources are contained in the </w:t>
      </w:r>
      <w:proofErr w:type="spellStart"/>
      <w:r w:rsidR="00F17592" w:rsidRPr="00225158">
        <w:rPr>
          <w:b/>
        </w:rPr>
        <w:t>GICLine</w:t>
      </w:r>
      <w:proofErr w:type="spellEnd"/>
      <w:r w:rsidR="00F17592">
        <w:t xml:space="preserve"> model. Transformers are modeled by special transformer models using the </w:t>
      </w:r>
      <w:proofErr w:type="spellStart"/>
      <w:r w:rsidR="00F17592" w:rsidRPr="00225158">
        <w:rPr>
          <w:b/>
        </w:rPr>
        <w:t>GICTransformer</w:t>
      </w:r>
      <w:proofErr w:type="spellEnd"/>
      <w:r w:rsidR="00F17592">
        <w:t xml:space="preserve"> element.</w:t>
      </w:r>
      <w:r w:rsidR="00C56E3C">
        <w:t xml:space="preserve"> Descri</w:t>
      </w:r>
      <w:r w:rsidR="00CA2C17">
        <w:t>ptions of these elements follow</w:t>
      </w:r>
      <w:r w:rsidR="00C56E3C">
        <w:t xml:space="preserve"> immediately. Examples </w:t>
      </w:r>
      <w:r>
        <w:t>of the scripting required to execute the standard test case and produce the values to use in a transmission system power flow to represent the additional reactive power losses from transformers follow that</w:t>
      </w:r>
      <w:r w:rsidR="00C56E3C">
        <w:t>.</w:t>
      </w:r>
      <w:r>
        <w:t xml:space="preserve"> </w:t>
      </w:r>
    </w:p>
    <w:p w:rsidR="00175FCD" w:rsidRDefault="00175FCD" w:rsidP="00175FCD">
      <w:pPr>
        <w:pStyle w:val="Heading2"/>
      </w:pPr>
      <w:bookmarkStart w:id="1" w:name="_Toc319531888"/>
      <w:bookmarkStart w:id="2" w:name="_Toc319531883"/>
      <w:proofErr w:type="spellStart"/>
      <w:r>
        <w:t>GICLine</w:t>
      </w:r>
      <w:proofErr w:type="spellEnd"/>
      <w:r>
        <w:t xml:space="preserve"> Object</w:t>
      </w:r>
      <w:bookmarkEnd w:id="1"/>
    </w:p>
    <w:p w:rsidR="00175FCD" w:rsidRDefault="00175FCD" w:rsidP="00175FCD">
      <w:r>
        <w:t xml:space="preserve">The </w:t>
      </w:r>
      <w:proofErr w:type="spellStart"/>
      <w:r>
        <w:t>GICLine</w:t>
      </w:r>
      <w:proofErr w:type="spellEnd"/>
      <w:r>
        <w:t xml:space="preserve"> model is</w:t>
      </w:r>
      <w:r w:rsidR="00B915AC">
        <w:t xml:space="preserve"> a key element</w:t>
      </w:r>
      <w:r>
        <w:t xml:space="preserve"> used in the calculation of </w:t>
      </w:r>
      <w:proofErr w:type="spellStart"/>
      <w:r>
        <w:t>geomagnetically</w:t>
      </w:r>
      <w:proofErr w:type="spellEnd"/>
      <w:r w:rsidR="00B915AC">
        <w:t>-</w:t>
      </w:r>
      <w:r>
        <w:t>induced current (GIC).  Normally, one would think of a Line element as a power delivery device</w:t>
      </w:r>
      <w:r w:rsidR="00B915AC">
        <w:t xml:space="preserve"> in </w:t>
      </w:r>
      <w:proofErr w:type="spellStart"/>
      <w:r w:rsidR="00B915AC">
        <w:t>OpenDSS</w:t>
      </w:r>
      <w:proofErr w:type="spellEnd"/>
      <w:r>
        <w:t xml:space="preserve">, but in GIC analysis a </w:t>
      </w:r>
      <w:r w:rsidR="005F3B52">
        <w:t>transmission line</w:t>
      </w:r>
      <w:r>
        <w:t xml:space="preserve"> is actually a source</w:t>
      </w:r>
      <w:r w:rsidR="00B915AC">
        <w:t>, or a power conversion device</w:t>
      </w:r>
      <w:r>
        <w:t xml:space="preserve">. Each phase of the transmission line is represented by a quasi-dc induced voltage (0.1 Hz) in series with the </w:t>
      </w:r>
      <w:r>
        <w:lastRenderedPageBreak/>
        <w:t xml:space="preserve">dc resistance of the line. </w:t>
      </w:r>
      <w:r w:rsidR="00B915AC">
        <w:t>The reactance is typically neglected but could be included if the user determines that there is some need to do so.</w:t>
      </w:r>
      <w:r>
        <w:t xml:space="preserve"> The resulting model is depicted in </w:t>
      </w:r>
      <w:r w:rsidR="00AC2D00">
        <w:fldChar w:fldCharType="begin"/>
      </w:r>
      <w:r>
        <w:instrText xml:space="preserve"> REF _Ref319338785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1</w:t>
      </w:r>
      <w:r w:rsidR="00AC2D00">
        <w:fldChar w:fldCharType="end"/>
      </w:r>
      <w:r>
        <w:t>.</w:t>
      </w:r>
    </w:p>
    <w:p w:rsidR="00175FCD" w:rsidRDefault="00175FCD" w:rsidP="00B915AC">
      <w:pPr>
        <w:pStyle w:val="Heading2"/>
        <w:jc w:val="center"/>
      </w:pPr>
      <w:r>
        <w:rPr>
          <w:noProof/>
        </w:rPr>
        <w:drawing>
          <wp:inline distT="0" distB="0" distL="0" distR="0">
            <wp:extent cx="2538095" cy="2113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FCD" w:rsidRDefault="00175FCD" w:rsidP="00175FCD">
      <w:pPr>
        <w:pStyle w:val="Caption"/>
      </w:pPr>
      <w:bookmarkStart w:id="3" w:name="_Ref319338785"/>
      <w:bookmarkStart w:id="4" w:name="_Toc319531945"/>
      <w:proofErr w:type="gramStart"/>
      <w:r>
        <w:t xml:space="preserve">Figure </w:t>
      </w:r>
      <w:proofErr w:type="gramEnd"/>
      <w:r w:rsidR="00AC2D00">
        <w:fldChar w:fldCharType="begin"/>
      </w:r>
      <w:r w:rsidR="000B08CC">
        <w:instrText xml:space="preserve"> SEQ Figure \* ARABIC </w:instrText>
      </w:r>
      <w:r w:rsidR="00AC2D00">
        <w:fldChar w:fldCharType="separate"/>
      </w:r>
      <w:r w:rsidR="00F81E28">
        <w:rPr>
          <w:noProof/>
        </w:rPr>
        <w:t>1</w:t>
      </w:r>
      <w:r w:rsidR="00AC2D00">
        <w:fldChar w:fldCharType="end"/>
      </w:r>
      <w:bookmarkEnd w:id="3"/>
      <w:proofErr w:type="gramStart"/>
      <w:r>
        <w:t>.</w:t>
      </w:r>
      <w:proofErr w:type="gramEnd"/>
      <w:r>
        <w:t xml:space="preserve">  </w:t>
      </w:r>
      <w:proofErr w:type="spellStart"/>
      <w:r>
        <w:t>GICLine</w:t>
      </w:r>
      <w:proofErr w:type="spellEnd"/>
      <w:r>
        <w:t xml:space="preserve"> Model</w:t>
      </w:r>
      <w:bookmarkEnd w:id="4"/>
    </w:p>
    <w:p w:rsidR="00175FCD" w:rsidRDefault="00175FCD" w:rsidP="00175FCD"/>
    <w:p w:rsidR="005F3B52" w:rsidRDefault="00175FCD" w:rsidP="00175FCD">
      <w:r>
        <w:t xml:space="preserve">The induced voltage shown in </w:t>
      </w:r>
      <w:r w:rsidR="00AC2D00">
        <w:fldChar w:fldCharType="begin"/>
      </w:r>
      <w:r w:rsidR="00B915AC">
        <w:instrText xml:space="preserve"> REF _Ref319338785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1</w:t>
      </w:r>
      <w:r w:rsidR="00AC2D00">
        <w:fldChar w:fldCharType="end"/>
      </w:r>
      <w:r w:rsidR="00B915AC">
        <w:t xml:space="preserve"> </w:t>
      </w:r>
      <w:r>
        <w:t xml:space="preserve">can be computed internally by the program or supplied via the Volts property of the </w:t>
      </w:r>
      <w:proofErr w:type="spellStart"/>
      <w:r>
        <w:t>GICLine</w:t>
      </w:r>
      <w:proofErr w:type="spellEnd"/>
      <w:r>
        <w:t xml:space="preserve"> model. </w:t>
      </w:r>
    </w:p>
    <w:p w:rsidR="005F3B52" w:rsidRDefault="005F3B52" w:rsidP="00175FCD">
      <w:r w:rsidRPr="005F3B52">
        <w:rPr>
          <w:noProof/>
        </w:rPr>
        <w:drawing>
          <wp:inline distT="0" distB="0" distL="0" distR="0">
            <wp:extent cx="5486400" cy="2961835"/>
            <wp:effectExtent l="19050" t="0" r="0" b="0"/>
            <wp:docPr id="10" name="Picture 1" descr="PPTBE0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PTBE0D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2" w:rsidRDefault="005F3B52" w:rsidP="005F3B52">
      <w:pPr>
        <w:pStyle w:val="Caption"/>
      </w:pPr>
      <w:proofErr w:type="gramStart"/>
      <w:r>
        <w:t xml:space="preserve">Figure </w:t>
      </w:r>
      <w:proofErr w:type="gramEnd"/>
      <w:r w:rsidR="00AC2D00">
        <w:fldChar w:fldCharType="begin"/>
      </w:r>
      <w:r>
        <w:instrText xml:space="preserve"> SEQ Figure \* ARABIC </w:instrText>
      </w:r>
      <w:r w:rsidR="00AC2D00">
        <w:fldChar w:fldCharType="separate"/>
      </w:r>
      <w:r w:rsidR="00F81E28">
        <w:rPr>
          <w:noProof/>
        </w:rPr>
        <w:t>2</w:t>
      </w:r>
      <w:r w:rsidR="00AC2D00">
        <w:fldChar w:fldCharType="end"/>
      </w:r>
      <w:proofErr w:type="gramStart"/>
      <w:r>
        <w:t>.</w:t>
      </w:r>
      <w:proofErr w:type="gramEnd"/>
      <w:r>
        <w:t xml:space="preserve"> Coupling of </w:t>
      </w:r>
      <w:proofErr w:type="spellStart"/>
      <w:r>
        <w:t>Electrojet</w:t>
      </w:r>
      <w:proofErr w:type="spellEnd"/>
      <w:r>
        <w:t xml:space="preserve"> Current to Transmission Line to Produce GIC</w:t>
      </w:r>
    </w:p>
    <w:p w:rsidR="00175FCD" w:rsidRDefault="00175FCD" w:rsidP="00175FCD">
      <w:r>
        <w:t xml:space="preserve"> The following describes the procedure utilized by </w:t>
      </w:r>
      <w:proofErr w:type="spellStart"/>
      <w:r>
        <w:t>OpenDSS</w:t>
      </w:r>
      <w:proofErr w:type="spellEnd"/>
      <w:r>
        <w:t xml:space="preserve"> to compute the induced voltage.</w:t>
      </w:r>
    </w:p>
    <w:p w:rsidR="00175FCD" w:rsidRDefault="00175FCD" w:rsidP="00175FCD">
      <w:r>
        <w:t>T</w:t>
      </w:r>
      <w:r w:rsidRPr="00D531D3">
        <w:t xml:space="preserve">he induced voltage </w:t>
      </w:r>
      <w:r>
        <w:t>shown in Figure 17 is determined by an application of Faraday’s Law:</w:t>
      </w:r>
    </w:p>
    <w:p w:rsidR="00175FCD" w:rsidRPr="00D531D3" w:rsidRDefault="00175FCD" w:rsidP="00001F22">
      <w:pPr>
        <w:pStyle w:val="EQ1"/>
        <w:rPr>
          <w:rFonts w:ascii="Arial" w:hAnsi="Arial" w:cs="Arial"/>
          <w:szCs w:val="22"/>
        </w:rPr>
      </w:pPr>
      <w:r w:rsidRPr="00D531D3">
        <w:t xml:space="preserve"> </w:t>
      </w:r>
      <w:r w:rsidRPr="00D531D3">
        <w:rPr>
          <w:position w:val="-22"/>
        </w:rPr>
        <w:object w:dxaOrig="12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8pt;height:28.2pt" o:ole="">
            <v:imagedata r:id="rId10" o:title=""/>
          </v:shape>
          <o:OLEObject Type="Embed" ProgID="Equation.3" ShapeID="_x0000_i1025" DrawAspect="Content" ObjectID="_1414846529" r:id="rId11"/>
        </w:object>
      </w:r>
      <w:r>
        <w:tab/>
      </w:r>
      <w:r>
        <w:tab/>
      </w:r>
      <w:r>
        <w:tab/>
      </w:r>
      <w:r>
        <w:tab/>
      </w:r>
      <w:r>
        <w:tab/>
      </w:r>
    </w:p>
    <w:p w:rsidR="00175FCD" w:rsidRDefault="00175FCD" w:rsidP="00175FCD">
      <w:proofErr w:type="gramStart"/>
      <w:r w:rsidRPr="009C762F">
        <w:lastRenderedPageBreak/>
        <w:t>where</w:t>
      </w:r>
      <w:proofErr w:type="gramEnd"/>
      <w:r w:rsidRPr="009C762F">
        <w:t xml:space="preserve"> </w:t>
      </w:r>
      <w:r w:rsidRPr="00D96E46">
        <w:rPr>
          <w:position w:val="-4"/>
        </w:rPr>
        <w:object w:dxaOrig="240" w:dyaOrig="320">
          <v:shape id="_x0000_i1026" type="#_x0000_t75" style="width:12.1pt;height:16.15pt" o:ole="">
            <v:imagedata r:id="rId12" o:title=""/>
          </v:shape>
          <o:OLEObject Type="Embed" ProgID="Equation.3" ShapeID="_x0000_i1026" DrawAspect="Content" ObjectID="_1414846530" r:id="rId13"/>
        </w:object>
      </w:r>
      <w:r w:rsidRPr="009C762F">
        <w:t xml:space="preserve">is the electric field vector at the location of the transmission line, and </w:t>
      </w:r>
      <w:r w:rsidRPr="00D96E46">
        <w:rPr>
          <w:position w:val="-6"/>
        </w:rPr>
        <w:object w:dxaOrig="320" w:dyaOrig="320">
          <v:shape id="_x0000_i1027" type="#_x0000_t75" style="width:16.15pt;height:16.15pt" o:ole="">
            <v:imagedata r:id="rId14" o:title=""/>
          </v:shape>
          <o:OLEObject Type="Embed" ProgID="Equation.3" ShapeID="_x0000_i1027" DrawAspect="Content" ObjectID="_1414846531" r:id="rId15"/>
        </w:object>
      </w:r>
      <w:r w:rsidRPr="009C762F">
        <w:t xml:space="preserve">is the incremental line segment length including direction.  Because the distance between the </w:t>
      </w:r>
      <w:r>
        <w:t xml:space="preserve">source of the induced </w:t>
      </w:r>
      <w:proofErr w:type="spellStart"/>
      <w:r>
        <w:t>geoelectric</w:t>
      </w:r>
      <w:proofErr w:type="spellEnd"/>
      <w:r>
        <w:t xml:space="preserve"> field (</w:t>
      </w:r>
      <w:proofErr w:type="spellStart"/>
      <w:r>
        <w:t>electrojet</w:t>
      </w:r>
      <w:proofErr w:type="spellEnd"/>
      <w:r>
        <w:t xml:space="preserve">) </w:t>
      </w:r>
      <w:r w:rsidRPr="009C762F">
        <w:t xml:space="preserve">and the earth’s surface is generally on the order of 100-200 km, the electric field at the height of the transmission line can assumed to be the same as that of the earth’s surface.  </w:t>
      </w:r>
      <w:r w:rsidRPr="000D369A">
        <w:t xml:space="preserve">If the </w:t>
      </w:r>
      <w:proofErr w:type="spellStart"/>
      <w:r w:rsidRPr="000D369A">
        <w:t>geoelectric</w:t>
      </w:r>
      <w:proofErr w:type="spellEnd"/>
      <w:r w:rsidRPr="000D369A">
        <w:t xml:space="preserve"> field is assumed constant in the geographical area of a transmission line, then only the coordinates of the end point of the line are important, regardless of routing twists and turns. The resulting incremental length </w:t>
      </w:r>
      <w:proofErr w:type="gramStart"/>
      <w:r w:rsidRPr="000D369A">
        <w:t xml:space="preserve">vector </w:t>
      </w:r>
      <w:proofErr w:type="gramEnd"/>
      <w:r w:rsidRPr="005C2B7B">
        <w:rPr>
          <w:position w:val="-6"/>
        </w:rPr>
        <w:object w:dxaOrig="320" w:dyaOrig="320">
          <v:shape id="_x0000_i1028" type="#_x0000_t75" style="width:15pt;height:15pt" o:ole="">
            <v:imagedata r:id="rId16" o:title=""/>
          </v:shape>
          <o:OLEObject Type="Embed" ProgID="Equation.3" ShapeID="_x0000_i1028" DrawAspect="Content" ObjectID="_1414846532" r:id="rId17"/>
        </w:object>
      </w:r>
      <w:r w:rsidRPr="000D369A">
        <w:t xml:space="preserve">, becomes </w:t>
      </w:r>
      <w:r w:rsidRPr="005C2B7B">
        <w:rPr>
          <w:position w:val="-4"/>
        </w:rPr>
        <w:object w:dxaOrig="220" w:dyaOrig="300">
          <v:shape id="_x0000_i1029" type="#_x0000_t75" style="width:10.35pt;height:15pt" o:ole="">
            <v:imagedata r:id="rId18" o:title=""/>
          </v:shape>
          <o:OLEObject Type="Embed" ProgID="Equation.3" ShapeID="_x0000_i1029" DrawAspect="Content" ObjectID="_1414846533" r:id="rId19"/>
        </w:object>
      </w:r>
      <w:r w:rsidRPr="000D369A">
        <w:t xml:space="preserve">. </w:t>
      </w:r>
      <w:r>
        <w:t xml:space="preserve"> The induced voltage can therefore be computed as follows:</w:t>
      </w:r>
    </w:p>
    <w:p w:rsidR="00175FCD" w:rsidRDefault="00175FCD" w:rsidP="000142E9">
      <w:pPr>
        <w:pStyle w:val="EQ1"/>
      </w:pPr>
      <w:r w:rsidRPr="00EB1481">
        <w:rPr>
          <w:position w:val="-22"/>
        </w:rPr>
        <w:object w:dxaOrig="2000" w:dyaOrig="560">
          <v:shape id="_x0000_i1030" type="#_x0000_t75" style="width:100.2pt;height:28.2pt" o:ole="">
            <v:imagedata r:id="rId20" o:title=""/>
          </v:shape>
          <o:OLEObject Type="Embed" ProgID="Equation.3" ShapeID="_x0000_i1030" DrawAspect="Content" ObjectID="_1414846534" r:id="rId21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175FCD" w:rsidRPr="000D369A" w:rsidRDefault="00175FCD" w:rsidP="00175FCD">
      <w:r w:rsidRPr="000D369A">
        <w:t xml:space="preserve">The </w:t>
      </w:r>
      <w:proofErr w:type="gramStart"/>
      <w:r w:rsidRPr="000D369A">
        <w:t xml:space="preserve">vector </w:t>
      </w:r>
      <w:proofErr w:type="gramEnd"/>
      <w:r w:rsidRPr="005C2B7B">
        <w:rPr>
          <w:position w:val="-4"/>
        </w:rPr>
        <w:object w:dxaOrig="220" w:dyaOrig="300">
          <v:shape id="_x0000_i1031" type="#_x0000_t75" style="width:10.35pt;height:15pt" o:ole="">
            <v:imagedata r:id="rId22" o:title=""/>
          </v:shape>
          <o:OLEObject Type="Embed" ProgID="Equation.3" ShapeID="_x0000_i1031" DrawAspect="Content" ObjectID="_1414846535" r:id="rId23"/>
        </w:object>
      </w:r>
      <w:r w:rsidRPr="000D369A">
        <w:t>, representing the length and direction of the line between end points can be constructed using an arbitrary reference; however, such method</w:t>
      </w:r>
      <w:r>
        <w:t>s</w:t>
      </w:r>
      <w:r w:rsidRPr="000D369A">
        <w:t xml:space="preserve"> can introduce error. An improved method is to </w:t>
      </w:r>
      <w:r>
        <w:t xml:space="preserve">construct the </w:t>
      </w:r>
      <w:proofErr w:type="gramStart"/>
      <w:r w:rsidRPr="000D369A">
        <w:t xml:space="preserve">vector </w:t>
      </w:r>
      <w:proofErr w:type="gramEnd"/>
      <w:r w:rsidRPr="005C2B7B">
        <w:rPr>
          <w:position w:val="-4"/>
        </w:rPr>
        <w:object w:dxaOrig="220" w:dyaOrig="300">
          <v:shape id="_x0000_i1032" type="#_x0000_t75" style="width:10.35pt;height:15pt" o:ole="">
            <v:imagedata r:id="rId22" o:title=""/>
          </v:shape>
          <o:OLEObject Type="Embed" ProgID="Equation.3" ShapeID="_x0000_i1032" DrawAspect="Content" ObjectID="_1414846536" r:id="rId24"/>
        </w:object>
      </w:r>
      <w:r w:rsidRPr="000D369A">
        <w:t xml:space="preserve">, </w:t>
      </w:r>
      <w:r>
        <w:t xml:space="preserve">by </w:t>
      </w:r>
      <w:r w:rsidRPr="000D369A">
        <w:t>comput</w:t>
      </w:r>
      <w:r>
        <w:t xml:space="preserve">ing </w:t>
      </w:r>
      <w:r w:rsidRPr="000D369A">
        <w:t xml:space="preserve">the distance in the </w:t>
      </w:r>
      <w:r>
        <w:t>Northward</w:t>
      </w:r>
      <w:r w:rsidRPr="000D369A">
        <w:t xml:space="preserve"> and </w:t>
      </w:r>
      <w:r>
        <w:t xml:space="preserve">Eastward </w:t>
      </w:r>
      <w:r w:rsidRPr="000D369A">
        <w:t>directions independently as depicted in</w:t>
      </w:r>
      <w:r>
        <w:t xml:space="preserve"> </w:t>
      </w:r>
      <w:r w:rsidR="00AC2D00">
        <w:fldChar w:fldCharType="begin"/>
      </w:r>
      <w:r>
        <w:instrText xml:space="preserve"> REF _Ref319338838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3</w:t>
      </w:r>
      <w:r w:rsidR="00AC2D00">
        <w:fldChar w:fldCharType="end"/>
      </w:r>
      <w:r w:rsidRPr="000D369A">
        <w:t>.</w:t>
      </w:r>
    </w:p>
    <w:p w:rsidR="00175FCD" w:rsidRPr="000D369A" w:rsidRDefault="00175FCD" w:rsidP="00175FCD"/>
    <w:p w:rsidR="00175FCD" w:rsidRPr="000D369A" w:rsidRDefault="00175FCD" w:rsidP="00E93F4D">
      <w:pPr>
        <w:jc w:val="center"/>
      </w:pPr>
      <w:r>
        <w:rPr>
          <w:noProof/>
        </w:rPr>
        <w:drawing>
          <wp:inline distT="0" distB="0" distL="0" distR="0">
            <wp:extent cx="2092325" cy="2369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FCD" w:rsidRPr="000D369A" w:rsidRDefault="00175FCD" w:rsidP="00175FCD">
      <w:pPr>
        <w:pStyle w:val="Caption"/>
      </w:pPr>
      <w:bookmarkStart w:id="5" w:name="_Ref319338838"/>
      <w:bookmarkStart w:id="6" w:name="_Toc319531946"/>
      <w:proofErr w:type="gramStart"/>
      <w:r>
        <w:t xml:space="preserve">Figure </w:t>
      </w:r>
      <w:proofErr w:type="gramEnd"/>
      <w:r w:rsidR="00AC2D00">
        <w:fldChar w:fldCharType="begin"/>
      </w:r>
      <w:r w:rsidR="000B08CC">
        <w:instrText xml:space="preserve"> SEQ Figure \* ARABIC </w:instrText>
      </w:r>
      <w:r w:rsidR="00AC2D00">
        <w:fldChar w:fldCharType="separate"/>
      </w:r>
      <w:r w:rsidR="00F81E28">
        <w:rPr>
          <w:noProof/>
        </w:rPr>
        <w:t>3</w:t>
      </w:r>
      <w:r w:rsidR="00AC2D00">
        <w:fldChar w:fldCharType="end"/>
      </w:r>
      <w:bookmarkEnd w:id="5"/>
      <w:proofErr w:type="gramStart"/>
      <w:r>
        <w:t>.</w:t>
      </w:r>
      <w:proofErr w:type="gramEnd"/>
      <w:r>
        <w:t xml:space="preserve">  Substation Location Coordinates</w:t>
      </w:r>
      <w:bookmarkEnd w:id="6"/>
    </w:p>
    <w:p w:rsidR="00175FCD" w:rsidRDefault="00175FCD" w:rsidP="00175FCD"/>
    <w:p w:rsidR="00175FCD" w:rsidRPr="000D369A" w:rsidRDefault="00175FCD" w:rsidP="00175FCD">
      <w:r w:rsidRPr="000D369A">
        <w:t>Recall that the dot product of two vectors A and B can be computed using:</w:t>
      </w:r>
    </w:p>
    <w:p w:rsidR="00175FCD" w:rsidRPr="000D369A" w:rsidRDefault="00175FCD" w:rsidP="000142E9">
      <w:pPr>
        <w:pStyle w:val="EQ1"/>
      </w:pPr>
      <w:r w:rsidRPr="00315ED5">
        <w:rPr>
          <w:position w:val="-14"/>
        </w:rPr>
        <w:object w:dxaOrig="2160" w:dyaOrig="400">
          <v:shape id="_x0000_i1033" type="#_x0000_t75" style="width:108.3pt;height:20.15pt" o:ole="">
            <v:imagedata r:id="rId26" o:title=""/>
          </v:shape>
          <o:OLEObject Type="Embed" ProgID="Equation.3" ShapeID="_x0000_i1033" DrawAspect="Content" ObjectID="_1414846537" r:id="rId27"/>
        </w:object>
      </w:r>
      <w:r>
        <w:tab/>
      </w:r>
      <w:r>
        <w:tab/>
      </w:r>
      <w:r>
        <w:tab/>
      </w:r>
      <w:r>
        <w:tab/>
      </w:r>
    </w:p>
    <w:p w:rsidR="00175FCD" w:rsidRPr="000D369A" w:rsidRDefault="00175FCD" w:rsidP="00175FCD">
      <w:r w:rsidRPr="000D369A">
        <w:t>Thus</w:t>
      </w:r>
      <w:r>
        <w:t>, the dot product of the induced electric field and the length vector can be approximated by</w:t>
      </w:r>
      <w:r w:rsidRPr="000D369A">
        <w:t>:</w:t>
      </w:r>
    </w:p>
    <w:p w:rsidR="00175FCD" w:rsidRPr="000D369A" w:rsidRDefault="00175FCD" w:rsidP="000142E9">
      <w:pPr>
        <w:pStyle w:val="EQ1"/>
      </w:pPr>
      <w:r w:rsidRPr="00315ED5">
        <w:rPr>
          <w:position w:val="-12"/>
        </w:rPr>
        <w:object w:dxaOrig="2280" w:dyaOrig="380">
          <v:shape id="_x0000_i1034" type="#_x0000_t75" style="width:114.05pt;height:19pt" o:ole="">
            <v:imagedata r:id="rId28" o:title=""/>
          </v:shape>
          <o:OLEObject Type="Embed" ProgID="Equation.3" ShapeID="_x0000_i1034" DrawAspect="Content" ObjectID="_1414846538" r:id="rId29"/>
        </w:object>
      </w:r>
      <w:r>
        <w:tab/>
      </w:r>
      <w:r>
        <w:tab/>
      </w:r>
      <w:r>
        <w:tab/>
      </w:r>
      <w:r>
        <w:tab/>
      </w:r>
    </w:p>
    <w:p w:rsidR="00175FCD" w:rsidRPr="000D369A" w:rsidRDefault="00175FCD" w:rsidP="00175FCD">
      <w:proofErr w:type="gramStart"/>
      <w:r w:rsidRPr="000D369A">
        <w:t>where</w:t>
      </w:r>
      <w:proofErr w:type="gramEnd"/>
      <w:r w:rsidRPr="000D369A">
        <w:t xml:space="preserve"> </w:t>
      </w:r>
      <w:r w:rsidRPr="000D369A">
        <w:rPr>
          <w:i/>
        </w:rPr>
        <w:t>E</w:t>
      </w:r>
      <w:r w:rsidRPr="000D369A">
        <w:rPr>
          <w:i/>
          <w:vertAlign w:val="subscript"/>
        </w:rPr>
        <w:t>N</w:t>
      </w:r>
      <w:r w:rsidRPr="000D369A">
        <w:t xml:space="preserve"> is the northward electric field (V/km), </w:t>
      </w:r>
      <w:r w:rsidRPr="000D369A">
        <w:rPr>
          <w:i/>
        </w:rPr>
        <w:t>E</w:t>
      </w:r>
      <w:r w:rsidRPr="000D369A">
        <w:rPr>
          <w:i/>
          <w:vertAlign w:val="subscript"/>
        </w:rPr>
        <w:t>E</w:t>
      </w:r>
      <w:r w:rsidRPr="000D369A">
        <w:t xml:space="preserve"> is the eastward electric field (V/km), </w:t>
      </w:r>
      <w:r w:rsidRPr="000D369A">
        <w:rPr>
          <w:i/>
        </w:rPr>
        <w:t>L</w:t>
      </w:r>
      <w:r w:rsidRPr="000D369A">
        <w:rPr>
          <w:i/>
          <w:vertAlign w:val="subscript"/>
        </w:rPr>
        <w:t>N</w:t>
      </w:r>
      <w:r w:rsidRPr="000D369A">
        <w:t xml:space="preserve"> is the </w:t>
      </w:r>
      <w:r w:rsidRPr="000D369A">
        <w:lastRenderedPageBreak/>
        <w:t xml:space="preserve">northward distance (km), and </w:t>
      </w:r>
      <w:r w:rsidRPr="000D369A">
        <w:rPr>
          <w:i/>
        </w:rPr>
        <w:t>L</w:t>
      </w:r>
      <w:r w:rsidRPr="000D369A">
        <w:rPr>
          <w:i/>
          <w:vertAlign w:val="subscript"/>
        </w:rPr>
        <w:t>E</w:t>
      </w:r>
      <w:r w:rsidRPr="000D369A">
        <w:t xml:space="preserve"> is the eastward distance (km).</w:t>
      </w:r>
    </w:p>
    <w:p w:rsidR="00175FCD" w:rsidRPr="000D369A" w:rsidRDefault="00175FCD" w:rsidP="00175FCD">
      <w:r w:rsidRPr="000D369A">
        <w:t>The following procedure can be used to compute northward and eastward distances. Consider a transmission line between substations A and B</w:t>
      </w:r>
      <w:r>
        <w:t xml:space="preserve"> as shown in Fig. 18</w:t>
      </w:r>
      <w:r w:rsidRPr="000D369A">
        <w:t>. The northward distance can be computed using:</w:t>
      </w:r>
    </w:p>
    <w:p w:rsidR="00175FCD" w:rsidRPr="000D369A" w:rsidRDefault="00175FCD" w:rsidP="000142E9">
      <w:pPr>
        <w:pStyle w:val="EQ1"/>
      </w:pPr>
      <w:r w:rsidRPr="00315ED5">
        <w:rPr>
          <w:position w:val="-12"/>
        </w:rPr>
        <w:object w:dxaOrig="1700" w:dyaOrig="360">
          <v:shape id="_x0000_i1035" type="#_x0000_t75" style="width:85.25pt;height:17.85pt" o:ole="">
            <v:imagedata r:id="rId30" o:title=""/>
          </v:shape>
          <o:OLEObject Type="Embed" ProgID="Equation.3" ShapeID="_x0000_i1035" DrawAspect="Content" ObjectID="_1414846539" r:id="rId31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175FCD" w:rsidRPr="000D369A" w:rsidRDefault="00175FCD" w:rsidP="00175FCD">
      <w:proofErr w:type="gramStart"/>
      <w:r w:rsidRPr="000D369A">
        <w:t>where</w:t>
      </w:r>
      <w:proofErr w:type="gramEnd"/>
      <w:r w:rsidRPr="000D369A">
        <w:t xml:space="preserve"> ∆lat is the difference in latitude (degrees) between the two substations A and B. The eastward distance can be computed using: </w:t>
      </w:r>
    </w:p>
    <w:p w:rsidR="00175FCD" w:rsidRPr="000D369A" w:rsidRDefault="00175FCD" w:rsidP="000142E9">
      <w:pPr>
        <w:pStyle w:val="EQ1"/>
      </w:pPr>
      <w:r w:rsidRPr="00315ED5">
        <w:rPr>
          <w:position w:val="-10"/>
        </w:rPr>
        <w:object w:dxaOrig="3040" w:dyaOrig="340">
          <v:shape id="_x0000_i1036" type="#_x0000_t75" style="width:152.05pt;height:17.3pt" o:ole="">
            <v:imagedata r:id="rId32" o:title=""/>
          </v:shape>
          <o:OLEObject Type="Embed" ProgID="Equation.3" ShapeID="_x0000_i1036" DrawAspect="Content" ObjectID="_1414846540" r:id="rId33"/>
        </w:object>
      </w:r>
      <w:r>
        <w:t xml:space="preserve"> </w:t>
      </w:r>
      <w:r>
        <w:tab/>
      </w:r>
      <w:r>
        <w:tab/>
      </w:r>
      <w:r>
        <w:tab/>
      </w:r>
      <w:r>
        <w:tab/>
      </w:r>
    </w:p>
    <w:p w:rsidR="00175FCD" w:rsidRPr="000D369A" w:rsidRDefault="00175FCD" w:rsidP="00175FCD">
      <w:proofErr w:type="gramStart"/>
      <w:r w:rsidRPr="000D369A">
        <w:t>where</w:t>
      </w:r>
      <w:proofErr w:type="gramEnd"/>
      <w:r w:rsidRPr="000D369A">
        <w:t xml:space="preserve"> ∆long is the difference in longitude (degrees) between the two substations A and B, and </w:t>
      </w:r>
      <w:r w:rsidRPr="000D369A">
        <w:sym w:font="Symbol" w:char="F061"/>
      </w:r>
      <w:r>
        <w:t xml:space="preserve"> is defined </w:t>
      </w:r>
      <w:r w:rsidRPr="000D369A">
        <w:t>as the average of the two latitudes:</w:t>
      </w:r>
    </w:p>
    <w:p w:rsidR="00175FCD" w:rsidRPr="000D369A" w:rsidRDefault="00175FCD" w:rsidP="000142E9">
      <w:pPr>
        <w:pStyle w:val="EQ1"/>
      </w:pPr>
      <w:r w:rsidRPr="00315ED5">
        <w:rPr>
          <w:position w:val="-24"/>
        </w:rPr>
        <w:object w:dxaOrig="1700" w:dyaOrig="620">
          <v:shape id="_x0000_i1037" type="#_x0000_t75" style="width:85.25pt;height:31.1pt" o:ole="">
            <v:imagedata r:id="rId34" o:title=""/>
          </v:shape>
          <o:OLEObject Type="Embed" ProgID="Equation.3" ShapeID="_x0000_i1037" DrawAspect="Content" ObjectID="_1414846541" r:id="rId35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175FCD" w:rsidRDefault="00175FCD" w:rsidP="00175FCD">
      <w:r>
        <w:t xml:space="preserve">The properties of the </w:t>
      </w:r>
      <w:proofErr w:type="spellStart"/>
      <w:r>
        <w:t>GICLine</w:t>
      </w:r>
      <w:proofErr w:type="spellEnd"/>
      <w:r>
        <w:t xml:space="preserve"> model, in order, are:</w:t>
      </w:r>
    </w:p>
    <w:p w:rsidR="00175FCD" w:rsidRPr="00601066" w:rsidRDefault="00175FCD" w:rsidP="00175FCD">
      <w:pPr>
        <w:pStyle w:val="propertyList"/>
      </w:pPr>
      <w:r>
        <w:rPr>
          <w:b/>
        </w:rPr>
        <w:t>Angle=</w:t>
      </w:r>
      <w:r>
        <w:rPr>
          <w:b/>
        </w:rPr>
        <w:tab/>
      </w:r>
      <w:r w:rsidRPr="00601066">
        <w:t>Phase angle in degrees of first phase. Default=0.0.  See Voltage property</w:t>
      </w:r>
    </w:p>
    <w:p w:rsidR="00175FCD" w:rsidRDefault="00175FCD" w:rsidP="00175FCD">
      <w:pPr>
        <w:pStyle w:val="propertyList"/>
      </w:pPr>
      <w:r>
        <w:rPr>
          <w:b/>
        </w:rPr>
        <w:t>bus1</w:t>
      </w:r>
      <w:r>
        <w:t xml:space="preserve">= </w:t>
      </w:r>
      <w:r>
        <w:tab/>
        <w:t xml:space="preserve">Name of bus for terminal 1. </w:t>
      </w:r>
      <w:proofErr w:type="gramStart"/>
      <w:r>
        <w:t>Node order definitions optional.</w:t>
      </w:r>
      <w:proofErr w:type="gramEnd"/>
    </w:p>
    <w:p w:rsidR="00175FCD" w:rsidRDefault="00175FCD" w:rsidP="00175FCD">
      <w:pPr>
        <w:pStyle w:val="propertyList"/>
      </w:pPr>
      <w:r>
        <w:rPr>
          <w:b/>
        </w:rPr>
        <w:t>bus2</w:t>
      </w:r>
      <w:r>
        <w:t xml:space="preserve">= </w:t>
      </w:r>
      <w:r>
        <w:tab/>
        <w:t>Name of bus for terminal 2.</w:t>
      </w:r>
    </w:p>
    <w:p w:rsidR="00175FCD" w:rsidRPr="00601066" w:rsidRDefault="00175FCD" w:rsidP="00175FCD">
      <w:pPr>
        <w:pStyle w:val="propertyList"/>
      </w:pPr>
      <w:r>
        <w:rPr>
          <w:b/>
        </w:rPr>
        <w:t>C=</w:t>
      </w:r>
      <w:r>
        <w:rPr>
          <w:b/>
        </w:rPr>
        <w:tab/>
      </w:r>
      <w:r w:rsidRPr="00601066">
        <w:t>Value of line blocking capacitance in microfarads. Default = 0.0, implying that there is no line blocking capacitor.</w:t>
      </w:r>
    </w:p>
    <w:p w:rsidR="00175FCD" w:rsidRDefault="00175FCD" w:rsidP="00175FCD">
      <w:pPr>
        <w:pStyle w:val="propertyList"/>
      </w:pPr>
      <w:r w:rsidRPr="00D46CAF">
        <w:rPr>
          <w:b/>
        </w:rPr>
        <w:t>EE=</w:t>
      </w:r>
      <w:r>
        <w:tab/>
      </w:r>
      <w:r w:rsidRPr="00601066">
        <w:t xml:space="preserve">Eastward Electric field.  If specified, Voltage and Angle are computed from EN, EE, lat and </w:t>
      </w:r>
      <w:proofErr w:type="spellStart"/>
      <w:r w:rsidRPr="00601066">
        <w:t>lon</w:t>
      </w:r>
      <w:proofErr w:type="spellEnd"/>
      <w:r w:rsidRPr="00601066">
        <w:t xml:space="preserve"> values.</w:t>
      </w:r>
    </w:p>
    <w:p w:rsidR="00175FCD" w:rsidRDefault="00175FCD" w:rsidP="00175FCD">
      <w:pPr>
        <w:pStyle w:val="propertyList"/>
      </w:pPr>
      <w:r w:rsidRPr="00D46CAF">
        <w:rPr>
          <w:b/>
        </w:rPr>
        <w:t>EN=</w:t>
      </w:r>
      <w:r>
        <w:tab/>
      </w:r>
      <w:r w:rsidRPr="00601066">
        <w:t xml:space="preserve">Northward Electric field. If specified, Voltage and Angle are computed from EN, EE, lat and </w:t>
      </w:r>
      <w:proofErr w:type="spellStart"/>
      <w:r w:rsidRPr="00601066">
        <w:t>lon</w:t>
      </w:r>
      <w:proofErr w:type="spellEnd"/>
      <w:r w:rsidRPr="00601066">
        <w:t xml:space="preserve"> values.</w:t>
      </w:r>
    </w:p>
    <w:p w:rsidR="00175FCD" w:rsidRDefault="00175FCD" w:rsidP="00175FCD">
      <w:pPr>
        <w:pStyle w:val="propertyList"/>
      </w:pPr>
      <w:proofErr w:type="gramStart"/>
      <w:r w:rsidRPr="00D46CAF">
        <w:rPr>
          <w:b/>
        </w:rPr>
        <w:t>frequency</w:t>
      </w:r>
      <w:proofErr w:type="gramEnd"/>
      <w:r w:rsidRPr="00D46CAF">
        <w:rPr>
          <w:b/>
        </w:rPr>
        <w:t>=</w:t>
      </w:r>
      <w:r>
        <w:rPr>
          <w:b/>
        </w:rPr>
        <w:tab/>
      </w:r>
      <w:r w:rsidRPr="00F26CF0">
        <w:t xml:space="preserve">GIC </w:t>
      </w:r>
      <w:r w:rsidRPr="00601066">
        <w:t xml:space="preserve">Source frequency.  </w:t>
      </w:r>
      <w:proofErr w:type="gramStart"/>
      <w:r w:rsidRPr="00601066">
        <w:t>Defaults to 0.1 Hz.</w:t>
      </w:r>
      <w:proofErr w:type="gramEnd"/>
    </w:p>
    <w:p w:rsidR="00175FCD" w:rsidRDefault="00175FCD" w:rsidP="00175FCD">
      <w:pPr>
        <w:pStyle w:val="propertyList"/>
      </w:pPr>
      <w:r w:rsidRPr="00D46CAF">
        <w:rPr>
          <w:b/>
        </w:rPr>
        <w:t>Lat1=</w:t>
      </w:r>
      <w:r>
        <w:tab/>
        <w:t>Latitude of Bus 1 (degrees)</w:t>
      </w:r>
    </w:p>
    <w:p w:rsidR="00175FCD" w:rsidRDefault="00175FCD" w:rsidP="00175FCD">
      <w:pPr>
        <w:pStyle w:val="propertyList"/>
      </w:pPr>
      <w:r w:rsidRPr="00D46CAF">
        <w:rPr>
          <w:b/>
        </w:rPr>
        <w:t>Lat2=</w:t>
      </w:r>
      <w:r>
        <w:tab/>
        <w:t>Latitude of Bus 2 (degrees)</w:t>
      </w:r>
    </w:p>
    <w:p w:rsidR="00175FCD" w:rsidRDefault="00175FCD" w:rsidP="00175FCD">
      <w:pPr>
        <w:pStyle w:val="propertyList"/>
      </w:pPr>
      <w:r w:rsidRPr="00D46CAF">
        <w:rPr>
          <w:b/>
        </w:rPr>
        <w:t>Lon1=</w:t>
      </w:r>
      <w:r>
        <w:tab/>
        <w:t>Longitude of Bus 1 (degrees)</w:t>
      </w:r>
    </w:p>
    <w:p w:rsidR="00175FCD" w:rsidRDefault="00175FCD" w:rsidP="00175FCD">
      <w:pPr>
        <w:pStyle w:val="propertyList"/>
      </w:pPr>
      <w:r w:rsidRPr="00D46CAF">
        <w:rPr>
          <w:b/>
        </w:rPr>
        <w:t>Lon2=</w:t>
      </w:r>
      <w:r>
        <w:tab/>
        <w:t>Longitude of Bus 2 (degrees)</w:t>
      </w:r>
    </w:p>
    <w:p w:rsidR="00175FCD" w:rsidRDefault="00175FCD" w:rsidP="00175FCD">
      <w:pPr>
        <w:pStyle w:val="propertyList"/>
      </w:pPr>
      <w:r>
        <w:rPr>
          <w:b/>
        </w:rPr>
        <w:t>Phases</w:t>
      </w:r>
      <w:r>
        <w:t xml:space="preserve">= </w:t>
      </w:r>
      <w:r>
        <w:tab/>
        <w:t>No. of phases.  Default = 3.  A line has the same number of conductors per terminal as it has phases.  Neutral</w:t>
      </w:r>
      <w:r w:rsidR="000142E9">
        <w:t xml:space="preserve"> wire</w:t>
      </w:r>
      <w:r>
        <w:t xml:space="preserve">s are not explicitly modeled unless declared as a “phase”, and the impedance matrices must be augmented </w:t>
      </w:r>
      <w:r>
        <w:lastRenderedPageBreak/>
        <w:t>accordingly. For example, a three-phase line has a 3x3 Z matrix with the neutral reduced, or a 4x4 Z matrix with the neutral retained.</w:t>
      </w:r>
    </w:p>
    <w:p w:rsidR="00175FCD" w:rsidRPr="00D46CAF" w:rsidRDefault="00175FCD" w:rsidP="00175FCD">
      <w:pPr>
        <w:pStyle w:val="propertyList"/>
      </w:pPr>
      <w:r>
        <w:rPr>
          <w:b/>
        </w:rPr>
        <w:t>R=</w:t>
      </w:r>
      <w:r>
        <w:rPr>
          <w:b/>
        </w:rPr>
        <w:tab/>
      </w:r>
      <w:r w:rsidRPr="00D46CAF">
        <w:t>Resistance of line, ohms of impedance in series with GIC voltage source.</w:t>
      </w:r>
    </w:p>
    <w:p w:rsidR="00175FCD" w:rsidRDefault="00175FCD" w:rsidP="00175FCD">
      <w:pPr>
        <w:pStyle w:val="propertyList"/>
      </w:pPr>
      <w:r w:rsidRPr="00D46CAF">
        <w:rPr>
          <w:b/>
        </w:rPr>
        <w:t>Volts=</w:t>
      </w:r>
      <w:r>
        <w:tab/>
        <w:t xml:space="preserve">Voltage magnitude, in volts, of the GIC voltage induced across this line. </w:t>
      </w:r>
      <w:proofErr w:type="gramStart"/>
      <w:r>
        <w:t xml:space="preserve">When </w:t>
      </w:r>
      <w:proofErr w:type="spellStart"/>
      <w:r>
        <w:t>spedified</w:t>
      </w:r>
      <w:proofErr w:type="spellEnd"/>
      <w:r>
        <w:t>, voltage source is assumed defined by Voltage and Angle properties.</w:t>
      </w:r>
      <w:proofErr w:type="gramEnd"/>
      <w:r>
        <w:t xml:space="preserve"> Specify this </w:t>
      </w:r>
      <w:proofErr w:type="gramStart"/>
      <w:r>
        <w:t>value  OR</w:t>
      </w:r>
      <w:proofErr w:type="gramEnd"/>
      <w:r>
        <w:t xml:space="preserve"> EN, EE, lat1, lon1, lat2, lon2. Not both!! Last one entered will take precedence. </w:t>
      </w:r>
      <w:proofErr w:type="gramStart"/>
      <w:r>
        <w:t>Assumed identical in each phase of the Line object.</w:t>
      </w:r>
      <w:proofErr w:type="gramEnd"/>
    </w:p>
    <w:p w:rsidR="00175FCD" w:rsidRDefault="00175FCD" w:rsidP="00175FCD">
      <w:pPr>
        <w:pStyle w:val="propertyList"/>
      </w:pPr>
      <w:r w:rsidRPr="00D46CAF">
        <w:rPr>
          <w:b/>
        </w:rPr>
        <w:t>X=</w:t>
      </w:r>
      <w:r>
        <w:tab/>
      </w:r>
      <w:r w:rsidRPr="00D46CAF">
        <w:t>Reactance at base frequency, ohms. Default = 0.0. This value is generally not important for GIC studies but may be used if desired.</w:t>
      </w:r>
    </w:p>
    <w:p w:rsidR="00175FCD" w:rsidRPr="00F26CF0" w:rsidRDefault="00175FCD" w:rsidP="00175FCD">
      <w:r>
        <w:t xml:space="preserve">The following properties are common to all Power Conversion elements and inherited by </w:t>
      </w:r>
      <w:proofErr w:type="spellStart"/>
      <w:r>
        <w:t>GICLine</w:t>
      </w:r>
      <w:proofErr w:type="spellEnd"/>
      <w:r>
        <w:t>.</w:t>
      </w:r>
    </w:p>
    <w:p w:rsidR="00175FCD" w:rsidRDefault="00175FCD" w:rsidP="00175FCD">
      <w:pPr>
        <w:pStyle w:val="propertyList"/>
      </w:pPr>
      <w:proofErr w:type="gramStart"/>
      <w:r w:rsidRPr="00D46CAF">
        <w:rPr>
          <w:b/>
        </w:rPr>
        <w:t>like</w:t>
      </w:r>
      <w:proofErr w:type="gramEnd"/>
      <w:r w:rsidRPr="00D46CAF">
        <w:rPr>
          <w:b/>
        </w:rPr>
        <w:t>=</w:t>
      </w:r>
      <w:r>
        <w:tab/>
        <w:t xml:space="preserve">Make like another </w:t>
      </w:r>
      <w:proofErr w:type="spellStart"/>
      <w:r>
        <w:t>GICLine</w:t>
      </w:r>
      <w:proofErr w:type="spellEnd"/>
      <w:r>
        <w:t xml:space="preserve"> object</w:t>
      </w:r>
    </w:p>
    <w:p w:rsidR="00175FCD" w:rsidRDefault="00175FCD" w:rsidP="00175FCD">
      <w:pPr>
        <w:pStyle w:val="propertyList"/>
        <w:rPr>
          <w:b/>
        </w:rPr>
      </w:pPr>
      <w:proofErr w:type="spellStart"/>
      <w:r>
        <w:rPr>
          <w:b/>
        </w:rPr>
        <w:t>Basefreq</w:t>
      </w:r>
      <w:proofErr w:type="spellEnd"/>
      <w:r>
        <w:rPr>
          <w:b/>
        </w:rPr>
        <w:t xml:space="preserve">= </w:t>
      </w:r>
      <w:r>
        <w:rPr>
          <w:b/>
        </w:rPr>
        <w:tab/>
      </w:r>
      <w:r w:rsidRPr="00601066">
        <w:t xml:space="preserve">Inherited Property for all </w:t>
      </w:r>
      <w:proofErr w:type="spellStart"/>
      <w:r w:rsidRPr="00601066">
        <w:t>PCElements</w:t>
      </w:r>
      <w:proofErr w:type="spellEnd"/>
      <w:r w:rsidRPr="00601066">
        <w:t xml:space="preserve">. Base frequency for specification of </w:t>
      </w:r>
      <w:r>
        <w:t xml:space="preserve">the </w:t>
      </w:r>
      <w:r w:rsidRPr="00601066">
        <w:t>reactance value</w:t>
      </w:r>
      <w:r>
        <w:t>, X, if defined</w:t>
      </w:r>
      <w:r w:rsidRPr="00601066">
        <w:t>.</w:t>
      </w:r>
    </w:p>
    <w:p w:rsidR="00175FCD" w:rsidRDefault="00175FCD" w:rsidP="00175FCD">
      <w:pPr>
        <w:pStyle w:val="propertyList"/>
      </w:pPr>
      <w:proofErr w:type="gramStart"/>
      <w:r w:rsidRPr="00D46CAF">
        <w:rPr>
          <w:b/>
        </w:rPr>
        <w:t>enabled</w:t>
      </w:r>
      <w:proofErr w:type="gramEnd"/>
      <w:r w:rsidRPr="00D46CAF">
        <w:rPr>
          <w:b/>
        </w:rPr>
        <w:t>=</w:t>
      </w:r>
      <w:r>
        <w:tab/>
      </w:r>
      <w:r w:rsidRPr="00601066">
        <w:t>{</w:t>
      </w:r>
      <w:proofErr w:type="spellStart"/>
      <w:r w:rsidRPr="00601066">
        <w:t>Yes|No</w:t>
      </w:r>
      <w:proofErr w:type="spellEnd"/>
      <w:r w:rsidRPr="00601066">
        <w:t xml:space="preserve"> or </w:t>
      </w:r>
      <w:proofErr w:type="spellStart"/>
      <w:r w:rsidRPr="00601066">
        <w:t>True|False</w:t>
      </w:r>
      <w:proofErr w:type="spellEnd"/>
      <w:r w:rsidRPr="00601066">
        <w:t>} Indicates whether this element is enabled.</w:t>
      </w:r>
      <w:r>
        <w:t xml:space="preserve"> </w:t>
      </w:r>
      <w:proofErr w:type="gramStart"/>
      <w:r w:rsidRPr="00D46CAF">
        <w:t xml:space="preserve">Inherited Property for all </w:t>
      </w:r>
      <w:proofErr w:type="spellStart"/>
      <w:r w:rsidRPr="00D46CAF">
        <w:t>PCElements</w:t>
      </w:r>
      <w:proofErr w:type="spellEnd"/>
      <w:r w:rsidRPr="00D46CAF">
        <w:t>.</w:t>
      </w:r>
      <w:proofErr w:type="gramEnd"/>
    </w:p>
    <w:p w:rsidR="00175FCD" w:rsidRDefault="00175FCD" w:rsidP="00175FCD">
      <w:pPr>
        <w:pStyle w:val="propertyList"/>
      </w:pPr>
      <w:r w:rsidRPr="00D46CAF">
        <w:rPr>
          <w:b/>
        </w:rPr>
        <w:t>Spectrum=</w:t>
      </w:r>
      <w:r>
        <w:tab/>
      </w:r>
      <w:r w:rsidRPr="00D46CAF">
        <w:t xml:space="preserve">Inherited Property for all </w:t>
      </w:r>
      <w:proofErr w:type="spellStart"/>
      <w:r w:rsidRPr="00D46CAF">
        <w:t>PCElements</w:t>
      </w:r>
      <w:proofErr w:type="spellEnd"/>
      <w:r w:rsidRPr="00D46CAF">
        <w:t xml:space="preserve">. </w:t>
      </w:r>
      <w:proofErr w:type="gramStart"/>
      <w:r w:rsidRPr="00D46CAF">
        <w:t>Name of harmonic spectrum for this source.</w:t>
      </w:r>
      <w:proofErr w:type="gramEnd"/>
      <w:r w:rsidRPr="00D46CAF">
        <w:t xml:space="preserve">  Default is "</w:t>
      </w:r>
      <w:proofErr w:type="spellStart"/>
      <w:r w:rsidRPr="00D46CAF">
        <w:t>defaultvsource</w:t>
      </w:r>
      <w:proofErr w:type="spellEnd"/>
      <w:r w:rsidRPr="00D46CAF">
        <w:t>", which is defined when the DSS starts.</w:t>
      </w:r>
      <w:r>
        <w:t xml:space="preserve"> Not used for GIC analysis.</w:t>
      </w:r>
    </w:p>
    <w:p w:rsidR="00175FCD" w:rsidRDefault="00175FCD" w:rsidP="00175FCD">
      <w:pPr>
        <w:pStyle w:val="Heading2"/>
      </w:pPr>
      <w:proofErr w:type="spellStart"/>
      <w:r>
        <w:t>GICTransformer</w:t>
      </w:r>
      <w:proofErr w:type="spellEnd"/>
      <w:r>
        <w:t xml:space="preserve"> Object</w:t>
      </w:r>
      <w:bookmarkEnd w:id="2"/>
    </w:p>
    <w:p w:rsidR="00175FCD" w:rsidRDefault="00175FCD" w:rsidP="00175FCD">
      <w:r>
        <w:t xml:space="preserve">The </w:t>
      </w:r>
      <w:proofErr w:type="spellStart"/>
      <w:r>
        <w:t>GICTransformer</w:t>
      </w:r>
      <w:proofErr w:type="spellEnd"/>
      <w:r>
        <w:t xml:space="preserve"> model is used in combination with the </w:t>
      </w:r>
      <w:proofErr w:type="spellStart"/>
      <w:r>
        <w:t>GICLine</w:t>
      </w:r>
      <w:proofErr w:type="spellEnd"/>
      <w:r>
        <w:t xml:space="preserve"> model for the calculation of </w:t>
      </w:r>
      <w:proofErr w:type="spellStart"/>
      <w:r>
        <w:t>geomagnetically</w:t>
      </w:r>
      <w:proofErr w:type="spellEnd"/>
      <w:r>
        <w:t xml:space="preserve"> induced current (GIC). The </w:t>
      </w:r>
      <w:proofErr w:type="spellStart"/>
      <w:r>
        <w:t>GICLine</w:t>
      </w:r>
      <w:proofErr w:type="spellEnd"/>
      <w:r>
        <w:t xml:space="preserve"> model contains the source representing the induced voltage. Transformers with a connection to ground provide a return path for the resulting current.</w:t>
      </w:r>
    </w:p>
    <w:p w:rsidR="00175FCD" w:rsidRPr="00AA01F3" w:rsidRDefault="00175FCD" w:rsidP="00175FCD">
      <w:r w:rsidRPr="00AA01F3">
        <w:t>Power transformer</w:t>
      </w:r>
      <w:r>
        <w:t>s</w:t>
      </w:r>
      <w:r w:rsidRPr="00AA01F3">
        <w:t xml:space="preserve"> are represented by their dc equivalent circuit</w:t>
      </w:r>
      <w:r>
        <w:t>s</w:t>
      </w:r>
      <w:r w:rsidRPr="00AA01F3">
        <w:t>, and only windings with connection to ground are included</w:t>
      </w:r>
      <w:r>
        <w:t xml:space="preserve"> in the analysis</w:t>
      </w:r>
      <w:r w:rsidRPr="00AA01F3">
        <w:t xml:space="preserve">. </w:t>
      </w:r>
      <w:r>
        <w:t>The model is a resistor network</w:t>
      </w:r>
      <w:r w:rsidRPr="00AA01F3">
        <w:t xml:space="preserve"> </w:t>
      </w:r>
      <w:r>
        <w:t>for</w:t>
      </w:r>
      <w:r w:rsidRPr="00AA01F3">
        <w:t xml:space="preserve"> the purposes of computing GIC</w:t>
      </w:r>
      <w:r>
        <w:t xml:space="preserve"> in transformers. O</w:t>
      </w:r>
      <w:r w:rsidRPr="00AA01F3">
        <w:t xml:space="preserve">nly frequency domain models are </w:t>
      </w:r>
      <w:r>
        <w:t>necessary</w:t>
      </w:r>
      <w:r w:rsidRPr="00AA01F3">
        <w:t>.</w:t>
      </w:r>
    </w:p>
    <w:p w:rsidR="00175FCD" w:rsidRPr="00A021D6" w:rsidRDefault="00175FCD" w:rsidP="00175FCD">
      <w:pPr>
        <w:pStyle w:val="Heading3"/>
      </w:pPr>
      <w:bookmarkStart w:id="7" w:name="_Toc319531884"/>
      <w:r w:rsidRPr="00A021D6">
        <w:t>Generator Step-Up Banks</w:t>
      </w:r>
      <w:bookmarkEnd w:id="7"/>
    </w:p>
    <w:p w:rsidR="00175FCD" w:rsidRDefault="00175FCD" w:rsidP="00175FCD">
      <w:r>
        <w:t>A</w:t>
      </w:r>
      <w:r w:rsidRPr="00AA01F3">
        <w:t xml:space="preserve"> common transformer connection in large networked power system</w:t>
      </w:r>
      <w:r>
        <w:t>s</w:t>
      </w:r>
      <w:r w:rsidRPr="00AA01F3">
        <w:t xml:space="preserve"> is the grounded-</w:t>
      </w:r>
      <w:proofErr w:type="spellStart"/>
      <w:r w:rsidRPr="00AA01F3">
        <w:t>wye</w:t>
      </w:r>
      <w:proofErr w:type="spellEnd"/>
      <w:r w:rsidRPr="00AA01F3">
        <w:t xml:space="preserve"> delta connected generator step-up transformer (GSU).  </w:t>
      </w:r>
      <w:r>
        <w:t>A</w:t>
      </w:r>
      <w:r w:rsidRPr="00AA01F3">
        <w:t xml:space="preserve"> three-phase model of a GSU used </w:t>
      </w:r>
      <w:r>
        <w:t>in GIC calculations</w:t>
      </w:r>
      <w:r w:rsidRPr="00AA01F3">
        <w:t xml:space="preserve"> is shown in </w:t>
      </w:r>
      <w:r w:rsidR="00AC2D00">
        <w:fldChar w:fldCharType="begin"/>
      </w:r>
      <w:r>
        <w:instrText xml:space="preserve"> REF _Ref319492686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4</w:t>
      </w:r>
      <w:r w:rsidR="00AC2D00">
        <w:fldChar w:fldCharType="end"/>
      </w:r>
      <w:r>
        <w:t>.</w:t>
      </w:r>
    </w:p>
    <w:p w:rsidR="00175FCD" w:rsidRPr="00AA01F3" w:rsidRDefault="00175FCD" w:rsidP="00175FCD">
      <w:pPr>
        <w:pStyle w:val="command"/>
      </w:pPr>
      <w:r>
        <w:rPr>
          <w:noProof/>
        </w:rPr>
        <w:lastRenderedPageBreak/>
        <w:drawing>
          <wp:inline distT="0" distB="0" distL="0" distR="0">
            <wp:extent cx="3430905" cy="243586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FCD" w:rsidRPr="00AA01F3" w:rsidRDefault="00175FCD" w:rsidP="00175FCD">
      <w:pPr>
        <w:pStyle w:val="Caption"/>
      </w:pPr>
      <w:bookmarkStart w:id="8" w:name="_Ref319492686"/>
      <w:bookmarkStart w:id="9" w:name="_Ref301262925"/>
      <w:bookmarkStart w:id="10" w:name="_Toc316153513"/>
      <w:bookmarkStart w:id="11" w:name="_Toc319531939"/>
      <w:proofErr w:type="gramStart"/>
      <w:r>
        <w:t xml:space="preserve">Figure </w:t>
      </w:r>
      <w:proofErr w:type="gramEnd"/>
      <w:r w:rsidR="00AC2D00">
        <w:fldChar w:fldCharType="begin"/>
      </w:r>
      <w:r w:rsidR="000B08CC">
        <w:instrText xml:space="preserve"> SEQ Figure \* ARABIC </w:instrText>
      </w:r>
      <w:r w:rsidR="00AC2D00">
        <w:fldChar w:fldCharType="separate"/>
      </w:r>
      <w:r w:rsidR="00F81E28">
        <w:rPr>
          <w:noProof/>
        </w:rPr>
        <w:t>4</w:t>
      </w:r>
      <w:r w:rsidR="00AC2D00">
        <w:fldChar w:fldCharType="end"/>
      </w:r>
      <w:bookmarkEnd w:id="8"/>
      <w:proofErr w:type="gramStart"/>
      <w:r>
        <w:t>.</w:t>
      </w:r>
      <w:proofErr w:type="gramEnd"/>
      <w:r>
        <w:t xml:space="preserve"> </w:t>
      </w:r>
      <w:r w:rsidRPr="00AA01F3">
        <w:t>Three-phase Model of a Generator Step-Up Transformer</w:t>
      </w:r>
      <w:bookmarkEnd w:id="9"/>
      <w:bookmarkEnd w:id="10"/>
      <w:bookmarkEnd w:id="11"/>
    </w:p>
    <w:p w:rsidR="00175FCD" w:rsidRDefault="00175FCD" w:rsidP="00175FCD">
      <w:pPr>
        <w:pStyle w:val="command"/>
      </w:pPr>
    </w:p>
    <w:p w:rsidR="00175FCD" w:rsidRDefault="00175FCD" w:rsidP="00175FCD">
      <w:r w:rsidRPr="00AA01F3">
        <w:t xml:space="preserve">Note that the delta winding does not have any connection to the external network since it is not </w:t>
      </w:r>
      <w:r>
        <w:t xml:space="preserve">physically </w:t>
      </w:r>
      <w:r w:rsidRPr="00AA01F3">
        <w:t>connected to ground</w:t>
      </w:r>
      <w:r>
        <w:t xml:space="preserve"> and is open to the zero sequence</w:t>
      </w:r>
      <w:r w:rsidRPr="00AA01F3">
        <w:t>.</w:t>
      </w:r>
      <w:r>
        <w:t xml:space="preserve">  Thus, it is not included in the </w:t>
      </w:r>
      <w:proofErr w:type="spellStart"/>
      <w:r>
        <w:t>OpenDSS</w:t>
      </w:r>
      <w:proofErr w:type="spellEnd"/>
      <w:r>
        <w:t xml:space="preserve"> model.  </w:t>
      </w:r>
      <w:r w:rsidRPr="00AA01F3">
        <w:t>The HO terminal refers to th</w:t>
      </w:r>
      <w:r>
        <w:t xml:space="preserve">e neutral point, and is modeled </w:t>
      </w:r>
      <w:r w:rsidRPr="00AA01F3">
        <w:t>explicitly.</w:t>
      </w:r>
      <w:r>
        <w:t xml:space="preserve">  </w:t>
      </w:r>
      <w:r w:rsidRPr="00AA01F3">
        <w:t>R</w:t>
      </w:r>
      <w:r w:rsidRPr="00AA01F3">
        <w:rPr>
          <w:vertAlign w:val="subscript"/>
        </w:rPr>
        <w:t>w1</w:t>
      </w:r>
      <w:r w:rsidRPr="00AA01F3">
        <w:t xml:space="preserve"> and R</w:t>
      </w:r>
      <w:r w:rsidRPr="00AA01F3">
        <w:rPr>
          <w:vertAlign w:val="subscript"/>
        </w:rPr>
        <w:t>w2</w:t>
      </w:r>
      <w:r w:rsidRPr="00AA01F3">
        <w:t xml:space="preserve"> are defined as the dc winding resistance values of the high voltage or extra-high voltage and medium voltage windings, respectively.</w:t>
      </w:r>
    </w:p>
    <w:p w:rsidR="00175FCD" w:rsidRDefault="00175FCD" w:rsidP="00175FCD">
      <w:r>
        <w:t xml:space="preserve">Transformer windings are modeled with resistive branch circuits as shown in </w:t>
      </w:r>
      <w:r w:rsidR="00AC2D00">
        <w:fldChar w:fldCharType="begin"/>
      </w:r>
      <w:r>
        <w:instrText xml:space="preserve"> REF _Ref319492717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5</w:t>
      </w:r>
      <w:r w:rsidR="00AC2D00">
        <w:fldChar w:fldCharType="end"/>
      </w:r>
      <w:r>
        <w:t>.</w:t>
      </w:r>
    </w:p>
    <w:p w:rsidR="00175FCD" w:rsidRDefault="00175FCD" w:rsidP="00175FCD">
      <w:pPr>
        <w:pStyle w:val="command"/>
      </w:pPr>
    </w:p>
    <w:p w:rsidR="00175FCD" w:rsidRDefault="00175FCD" w:rsidP="00175FCD">
      <w:pPr>
        <w:pStyle w:val="command"/>
        <w:jc w:val="center"/>
      </w:pPr>
      <w:r>
        <w:rPr>
          <w:noProof/>
        </w:rPr>
        <w:drawing>
          <wp:inline distT="0" distB="0" distL="0" distR="0">
            <wp:extent cx="1997075" cy="1565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FootnoteReference"/>
        </w:rPr>
        <w:footnoteReference w:id="2"/>
      </w:r>
    </w:p>
    <w:p w:rsidR="00175FCD" w:rsidRDefault="00175FCD" w:rsidP="00175FCD">
      <w:pPr>
        <w:pStyle w:val="Caption"/>
      </w:pPr>
      <w:bookmarkStart w:id="12" w:name="_Ref319492717"/>
      <w:bookmarkStart w:id="13" w:name="_Toc319531940"/>
      <w:proofErr w:type="gramStart"/>
      <w:r>
        <w:t xml:space="preserve">Figure </w:t>
      </w:r>
      <w:proofErr w:type="gramEnd"/>
      <w:r w:rsidR="00AC2D00">
        <w:fldChar w:fldCharType="begin"/>
      </w:r>
      <w:r w:rsidR="000B08CC">
        <w:instrText xml:space="preserve"> SEQ Figure \* ARABIC </w:instrText>
      </w:r>
      <w:r w:rsidR="00AC2D00">
        <w:fldChar w:fldCharType="separate"/>
      </w:r>
      <w:r w:rsidR="00F81E28">
        <w:rPr>
          <w:noProof/>
        </w:rPr>
        <w:t>5</w:t>
      </w:r>
      <w:r w:rsidR="00AC2D00">
        <w:fldChar w:fldCharType="end"/>
      </w:r>
      <w:bookmarkEnd w:id="12"/>
      <w:proofErr w:type="gramStart"/>
      <w:r>
        <w:t>.</w:t>
      </w:r>
      <w:proofErr w:type="gramEnd"/>
      <w:r>
        <w:t xml:space="preserve"> GSU Model in </w:t>
      </w:r>
      <w:proofErr w:type="spellStart"/>
      <w:r>
        <w:t>OpenDSS</w:t>
      </w:r>
      <w:bookmarkEnd w:id="13"/>
      <w:proofErr w:type="spellEnd"/>
      <w:r>
        <w:t xml:space="preserve"> </w:t>
      </w:r>
    </w:p>
    <w:p w:rsidR="00175FCD" w:rsidRDefault="00175FCD" w:rsidP="00175FCD">
      <w:pPr>
        <w:pStyle w:val="command"/>
      </w:pPr>
    </w:p>
    <w:p w:rsidR="00175FCD" w:rsidRDefault="00175FCD" w:rsidP="00175FCD">
      <w:r>
        <w:t xml:space="preserve">The winding terminals designated as NH.1, NH.2, and NH.3 in Fig. 23 must be connected together to construct the </w:t>
      </w:r>
      <w:proofErr w:type="spellStart"/>
      <w:r>
        <w:t>wye</w:t>
      </w:r>
      <w:proofErr w:type="spellEnd"/>
      <w:r>
        <w:t xml:space="preserve"> winding.  The bus number is arbitrary, but typically the name of the high side bus is used with the next available terminal number.  An example </w:t>
      </w:r>
      <w:proofErr w:type="spellStart"/>
      <w:r>
        <w:t>OpenDSS</w:t>
      </w:r>
      <w:proofErr w:type="spellEnd"/>
      <w:r>
        <w:t xml:space="preserve"> script with high voltage bus named ‘Bus1’ </w:t>
      </w:r>
      <w:proofErr w:type="gramStart"/>
      <w:r>
        <w:t>and  dc</w:t>
      </w:r>
      <w:proofErr w:type="gramEnd"/>
      <w:r>
        <w:t xml:space="preserve"> winding resistance of 0.1 </w:t>
      </w:r>
      <w:r>
        <w:rPr>
          <w:rFonts w:cs="Arial"/>
        </w:rPr>
        <w:t>Ω</w:t>
      </w:r>
      <w:r>
        <w:t>/phase is as follows:</w:t>
      </w:r>
    </w:p>
    <w:p w:rsidR="00175FCD" w:rsidRDefault="00175FCD" w:rsidP="00175FCD">
      <w:pPr>
        <w:pStyle w:val="Code9"/>
      </w:pPr>
      <w:r w:rsidRPr="00A021D6">
        <w:lastRenderedPageBreak/>
        <w:t>New GICTransformer.T</w:t>
      </w:r>
      <w:r>
        <w:t>1</w:t>
      </w:r>
      <w:r w:rsidRPr="00A021D6">
        <w:t xml:space="preserve"> </w:t>
      </w:r>
      <w:proofErr w:type="spellStart"/>
      <w:r w:rsidRPr="00A021D6">
        <w:t>busH</w:t>
      </w:r>
      <w:proofErr w:type="spellEnd"/>
      <w:r w:rsidRPr="00A021D6">
        <w:t>=</w:t>
      </w:r>
      <w:r>
        <w:t>Bus1.1.2.3</w:t>
      </w:r>
      <w:r w:rsidRPr="00A021D6">
        <w:t xml:space="preserve"> </w:t>
      </w:r>
      <w:proofErr w:type="spellStart"/>
      <w:r w:rsidRPr="00A021D6">
        <w:t>busNH</w:t>
      </w:r>
      <w:proofErr w:type="spellEnd"/>
      <w:r w:rsidRPr="00A021D6">
        <w:t>=</w:t>
      </w:r>
      <w:r>
        <w:t>Bus1</w:t>
      </w:r>
      <w:r w:rsidRPr="00A021D6">
        <w:t>.4.4.4 R1=0.1 type=GSU</w:t>
      </w:r>
    </w:p>
    <w:p w:rsidR="00175FCD" w:rsidRPr="00A021D6" w:rsidRDefault="00175FCD" w:rsidP="00175FCD">
      <w:pPr>
        <w:pStyle w:val="Code9"/>
      </w:pPr>
    </w:p>
    <w:p w:rsidR="00175FCD" w:rsidRDefault="00175FCD" w:rsidP="00175FCD">
      <w:r>
        <w:t>To illustrate the previous comment of utilizing the next available terminal value for the neutral bus, two identical GSUs in parallel can be described by the following:</w:t>
      </w:r>
    </w:p>
    <w:p w:rsidR="00175FCD" w:rsidRPr="00A021D6" w:rsidRDefault="00175FCD" w:rsidP="00175FCD">
      <w:pPr>
        <w:pStyle w:val="Code9"/>
      </w:pPr>
      <w:r w:rsidRPr="00A021D6">
        <w:t>New GICTransformer.T</w:t>
      </w:r>
      <w:r>
        <w:t>1</w:t>
      </w:r>
      <w:r w:rsidRPr="00A021D6">
        <w:t xml:space="preserve"> </w:t>
      </w:r>
      <w:proofErr w:type="spellStart"/>
      <w:r w:rsidRPr="00A021D6">
        <w:t>busH</w:t>
      </w:r>
      <w:proofErr w:type="spellEnd"/>
      <w:r w:rsidRPr="00A021D6">
        <w:t>=</w:t>
      </w:r>
      <w:r>
        <w:t>Bus1.1.2.3</w:t>
      </w:r>
      <w:r w:rsidRPr="00A021D6">
        <w:t xml:space="preserve"> </w:t>
      </w:r>
      <w:proofErr w:type="spellStart"/>
      <w:r w:rsidRPr="00A021D6">
        <w:t>busNH</w:t>
      </w:r>
      <w:proofErr w:type="spellEnd"/>
      <w:r w:rsidRPr="00A021D6">
        <w:t>=</w:t>
      </w:r>
      <w:r>
        <w:t>Bus1</w:t>
      </w:r>
      <w:r w:rsidRPr="00A021D6">
        <w:t>.4.4.4 R1=0.1 type=GSU</w:t>
      </w:r>
    </w:p>
    <w:p w:rsidR="00175FCD" w:rsidRDefault="00175FCD" w:rsidP="00175FCD">
      <w:pPr>
        <w:pStyle w:val="Code9"/>
      </w:pPr>
      <w:r w:rsidRPr="00A021D6">
        <w:t>New GICTransformer.T</w:t>
      </w:r>
      <w:r>
        <w:t>2</w:t>
      </w:r>
      <w:r w:rsidRPr="00A021D6">
        <w:t xml:space="preserve"> </w:t>
      </w:r>
      <w:proofErr w:type="spellStart"/>
      <w:r w:rsidRPr="00A021D6">
        <w:t>busH</w:t>
      </w:r>
      <w:proofErr w:type="spellEnd"/>
      <w:r w:rsidRPr="00A021D6">
        <w:t>=</w:t>
      </w:r>
      <w:r>
        <w:t>Bus1.1.2.3</w:t>
      </w:r>
      <w:r w:rsidRPr="00A021D6">
        <w:t xml:space="preserve"> </w:t>
      </w:r>
      <w:proofErr w:type="spellStart"/>
      <w:r w:rsidRPr="00A021D6">
        <w:t>busNH</w:t>
      </w:r>
      <w:proofErr w:type="spellEnd"/>
      <w:r w:rsidRPr="00A021D6">
        <w:t>=</w:t>
      </w:r>
      <w:r>
        <w:t>Bus1</w:t>
      </w:r>
      <w:r w:rsidRPr="00A021D6">
        <w:t>.</w:t>
      </w:r>
      <w:r>
        <w:t>5</w:t>
      </w:r>
      <w:r w:rsidRPr="00A021D6">
        <w:t>.</w:t>
      </w:r>
      <w:r>
        <w:t>5</w:t>
      </w:r>
      <w:r w:rsidRPr="00A021D6">
        <w:t>.</w:t>
      </w:r>
      <w:r>
        <w:t>5</w:t>
      </w:r>
      <w:r w:rsidRPr="00A021D6">
        <w:t xml:space="preserve"> R1=0.1 type=GSU</w:t>
      </w:r>
    </w:p>
    <w:p w:rsidR="00175FCD" w:rsidRPr="00A021D6" w:rsidRDefault="00175FCD" w:rsidP="00175FCD">
      <w:pPr>
        <w:pStyle w:val="Code9"/>
      </w:pPr>
    </w:p>
    <w:p w:rsidR="00175FCD" w:rsidRDefault="00175FCD" w:rsidP="00175FCD">
      <w:r>
        <w:t>Naming the neutral buses in this manner allows for the creation of individual neutral buses for each GSU which is necessary when modeling GIC blocking devices.</w:t>
      </w:r>
    </w:p>
    <w:p w:rsidR="00175FCD" w:rsidRPr="00A021D6" w:rsidRDefault="00175FCD" w:rsidP="00175FCD">
      <w:pPr>
        <w:pStyle w:val="Heading3"/>
      </w:pPr>
      <w:bookmarkStart w:id="14" w:name="_Toc316150994"/>
      <w:bookmarkStart w:id="15" w:name="_Toc316153499"/>
      <w:bookmarkStart w:id="16" w:name="_Toc319531885"/>
      <w:r w:rsidRPr="00A021D6">
        <w:t>Three-Winding Transformers</w:t>
      </w:r>
      <w:bookmarkEnd w:id="14"/>
      <w:bookmarkEnd w:id="15"/>
      <w:bookmarkEnd w:id="16"/>
    </w:p>
    <w:p w:rsidR="00175FCD" w:rsidRPr="00AA01F3" w:rsidRDefault="00175FCD" w:rsidP="00175FCD">
      <w:r w:rsidRPr="00AA01F3">
        <w:t xml:space="preserve">A three-phase model of a three-winding transformer used in </w:t>
      </w:r>
      <w:r>
        <w:t xml:space="preserve">the calculation of </w:t>
      </w:r>
      <w:r w:rsidRPr="00AA01F3">
        <w:t xml:space="preserve">GIC is shown in </w:t>
      </w:r>
      <w:r w:rsidR="00AC2D00">
        <w:fldChar w:fldCharType="begin"/>
      </w:r>
      <w:r>
        <w:instrText xml:space="preserve"> REF _Ref319492783 \h </w:instrText>
      </w:r>
      <w:r w:rsidR="00AC2D00">
        <w:fldChar w:fldCharType="separate"/>
      </w:r>
      <w:r w:rsidR="00F81E28" w:rsidRPr="00C6088D">
        <w:t>Fig</w:t>
      </w:r>
      <w:r w:rsidR="00F81E28">
        <w:t>ure</w:t>
      </w:r>
      <w:r w:rsidR="00F81E28" w:rsidRPr="00C6088D">
        <w:t xml:space="preserve"> </w:t>
      </w:r>
      <w:r w:rsidR="00F81E28">
        <w:rPr>
          <w:noProof/>
        </w:rPr>
        <w:t>6</w:t>
      </w:r>
      <w:r w:rsidR="00AC2D00">
        <w:fldChar w:fldCharType="end"/>
      </w:r>
      <w:r w:rsidRPr="00AA01F3">
        <w:t xml:space="preserve">.  Note that the delta tertiary winding is </w:t>
      </w:r>
      <w:r w:rsidRPr="00AA01F3">
        <w:rPr>
          <w:u w:val="single"/>
        </w:rPr>
        <w:t>not</w:t>
      </w:r>
      <w:r w:rsidRPr="00AA01F3">
        <w:t xml:space="preserve"> included in the model since it does not have any </w:t>
      </w:r>
      <w:r>
        <w:t xml:space="preserve">physical </w:t>
      </w:r>
      <w:r w:rsidRPr="00AA01F3">
        <w:t>connection to ground.</w:t>
      </w:r>
      <w:r>
        <w:t xml:space="preserve">  Thus, the same model can be used for both two winding and three winding transformers.</w:t>
      </w:r>
      <w:r w:rsidRPr="00AA01F3">
        <w:t xml:space="preserve">  </w:t>
      </w:r>
      <w:r>
        <w:t xml:space="preserve">The neutral nodes of both of the </w:t>
      </w:r>
      <w:proofErr w:type="spellStart"/>
      <w:r>
        <w:t>wye</w:t>
      </w:r>
      <w:proofErr w:type="spellEnd"/>
      <w:r>
        <w:t xml:space="preserve"> windings</w:t>
      </w:r>
      <w:r w:rsidRPr="00AA01F3">
        <w:t xml:space="preserve"> (i.e. X0 and H0) are modeled explicitly.  In some cases, either the X0 or H0 bushing may be ungrounded.  In the GIC model, the node can be </w:t>
      </w:r>
      <w:r>
        <w:t>grounded through a large resistance, e.g. 1 M</w:t>
      </w:r>
      <w:r>
        <w:rPr>
          <w:rFonts w:cs="Arial"/>
        </w:rPr>
        <w:t>Ω</w:t>
      </w:r>
      <w:r>
        <w:t xml:space="preserve"> to represent such</w:t>
      </w:r>
      <w:r w:rsidRPr="00AA01F3">
        <w:t xml:space="preserve"> </w:t>
      </w:r>
      <w:r>
        <w:t>connections</w:t>
      </w:r>
      <w:r w:rsidRPr="00AA01F3">
        <w:t>.</w:t>
      </w:r>
    </w:p>
    <w:p w:rsidR="00175FCD" w:rsidRPr="00AA01F3" w:rsidRDefault="00175FCD" w:rsidP="00175FCD">
      <w:pPr>
        <w:pStyle w:val="command"/>
      </w:pPr>
      <w:r>
        <w:rPr>
          <w:noProof/>
        </w:rPr>
        <w:drawing>
          <wp:inline distT="0" distB="0" distL="0" distR="0">
            <wp:extent cx="5610860" cy="3028315"/>
            <wp:effectExtent l="19050" t="0" r="889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FCD" w:rsidRPr="00C6088D" w:rsidRDefault="00175FCD" w:rsidP="00175FCD">
      <w:pPr>
        <w:pStyle w:val="Caption"/>
      </w:pPr>
      <w:bookmarkStart w:id="17" w:name="_Ref319492783"/>
      <w:bookmarkStart w:id="18" w:name="_Toc316153514"/>
      <w:bookmarkStart w:id="19" w:name="_Toc319531941"/>
      <w:proofErr w:type="gramStart"/>
      <w:r w:rsidRPr="00C6088D">
        <w:t>Fig</w:t>
      </w:r>
      <w:r>
        <w:t>ure</w:t>
      </w:r>
      <w:r w:rsidRPr="00C6088D">
        <w:t xml:space="preserve"> </w:t>
      </w:r>
      <w:proofErr w:type="gramEnd"/>
      <w:r w:rsidR="00AC2D00">
        <w:fldChar w:fldCharType="begin"/>
      </w:r>
      <w:r w:rsidR="000B08CC">
        <w:instrText xml:space="preserve"> SEQ Figure \* ARABIC </w:instrText>
      </w:r>
      <w:r w:rsidR="00AC2D00">
        <w:fldChar w:fldCharType="separate"/>
      </w:r>
      <w:r w:rsidR="00F81E28">
        <w:rPr>
          <w:noProof/>
        </w:rPr>
        <w:t>6</w:t>
      </w:r>
      <w:r w:rsidR="00AC2D00">
        <w:fldChar w:fldCharType="end"/>
      </w:r>
      <w:bookmarkEnd w:id="17"/>
      <w:proofErr w:type="gramStart"/>
      <w:r w:rsidRPr="00C6088D">
        <w:t>.</w:t>
      </w:r>
      <w:proofErr w:type="gramEnd"/>
      <w:r w:rsidRPr="00C6088D">
        <w:t xml:space="preserve">  Three-phase Model of a Three-Winding Transformer (Grounded-</w:t>
      </w:r>
      <w:proofErr w:type="spellStart"/>
      <w:r w:rsidRPr="00C6088D">
        <w:t>Wye</w:t>
      </w:r>
      <w:proofErr w:type="spellEnd"/>
      <w:r w:rsidRPr="00C6088D">
        <w:t>, Grounded-</w:t>
      </w:r>
      <w:proofErr w:type="spellStart"/>
      <w:r w:rsidRPr="00C6088D">
        <w:t>Wye</w:t>
      </w:r>
      <w:proofErr w:type="spellEnd"/>
      <w:r w:rsidRPr="00C6088D">
        <w:t>, Delta)</w:t>
      </w:r>
      <w:bookmarkEnd w:id="18"/>
      <w:bookmarkEnd w:id="19"/>
    </w:p>
    <w:p w:rsidR="00175FCD" w:rsidRDefault="00175FCD" w:rsidP="00175FCD">
      <w:pPr>
        <w:pStyle w:val="command"/>
      </w:pPr>
    </w:p>
    <w:p w:rsidR="00175FCD" w:rsidRDefault="00175FCD" w:rsidP="00175FCD">
      <w:r w:rsidRPr="00AA01F3">
        <w:t>R</w:t>
      </w:r>
      <w:r w:rsidRPr="00AA01F3">
        <w:rPr>
          <w:vertAlign w:val="subscript"/>
        </w:rPr>
        <w:t>w1</w:t>
      </w:r>
      <w:r w:rsidRPr="00AA01F3">
        <w:t xml:space="preserve"> and R</w:t>
      </w:r>
      <w:r w:rsidRPr="00AA01F3">
        <w:rPr>
          <w:vertAlign w:val="subscript"/>
        </w:rPr>
        <w:t>w2</w:t>
      </w:r>
      <w:r w:rsidRPr="00AA01F3">
        <w:t xml:space="preserve"> are defined as the dc winding resistance values of the high voltage or extra-high voltage and medium voltage windings, respectively.  R</w:t>
      </w:r>
      <w:r w:rsidRPr="00AA01F3">
        <w:rPr>
          <w:vertAlign w:val="subscript"/>
        </w:rPr>
        <w:t>w3</w:t>
      </w:r>
      <w:r w:rsidRPr="00AA01F3">
        <w:t xml:space="preserve"> is defined as the dc winding resistance values of the low voltage tertiary winding</w:t>
      </w:r>
      <w:r>
        <w:t xml:space="preserve">; however, it is not included in the DSS model </w:t>
      </w:r>
      <w:r w:rsidRPr="00AA01F3">
        <w:t>since it has no physical connection to ground.</w:t>
      </w:r>
    </w:p>
    <w:p w:rsidR="00175FCD" w:rsidRPr="00AA01F3" w:rsidRDefault="00175FCD" w:rsidP="00175FCD">
      <w:bookmarkStart w:id="20" w:name="OLE_LINK9"/>
      <w:bookmarkStart w:id="21" w:name="OLE_LINK10"/>
      <w:r>
        <w:t xml:space="preserve">Transformer windings are modeled in DSS with resistive branch circuits as shown in </w:t>
      </w:r>
      <w:bookmarkEnd w:id="20"/>
      <w:bookmarkEnd w:id="21"/>
      <w:r w:rsidR="00AC2D00">
        <w:fldChar w:fldCharType="begin"/>
      </w:r>
      <w:r>
        <w:instrText xml:space="preserve"> REF _Ref319492900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7</w:t>
      </w:r>
      <w:r w:rsidR="00AC2D00">
        <w:fldChar w:fldCharType="end"/>
      </w:r>
      <w:r>
        <w:t>.</w:t>
      </w:r>
    </w:p>
    <w:p w:rsidR="00175FCD" w:rsidRPr="00AA01F3" w:rsidRDefault="00175FCD" w:rsidP="00175FCD">
      <w:pPr>
        <w:pStyle w:val="command"/>
      </w:pPr>
      <w:r>
        <w:rPr>
          <w:noProof/>
        </w:rPr>
        <w:lastRenderedPageBreak/>
        <w:drawing>
          <wp:inline distT="0" distB="0" distL="0" distR="0">
            <wp:extent cx="4359910" cy="15728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FCD" w:rsidRPr="00C6088D" w:rsidRDefault="00175FCD" w:rsidP="00175FCD">
      <w:pPr>
        <w:pStyle w:val="Caption"/>
      </w:pPr>
      <w:bookmarkStart w:id="22" w:name="_Ref319492900"/>
      <w:bookmarkStart w:id="23" w:name="_Toc319531942"/>
      <w:proofErr w:type="gramStart"/>
      <w:r>
        <w:t xml:space="preserve">Figure </w:t>
      </w:r>
      <w:proofErr w:type="gramEnd"/>
      <w:r w:rsidR="00AC2D00">
        <w:fldChar w:fldCharType="begin"/>
      </w:r>
      <w:r w:rsidR="000B08CC">
        <w:instrText xml:space="preserve"> SEQ Figure \* ARABIC </w:instrText>
      </w:r>
      <w:r w:rsidR="00AC2D00">
        <w:fldChar w:fldCharType="separate"/>
      </w:r>
      <w:r w:rsidR="00F81E28">
        <w:rPr>
          <w:noProof/>
        </w:rPr>
        <w:t>7</w:t>
      </w:r>
      <w:r w:rsidR="00AC2D00">
        <w:fldChar w:fldCharType="end"/>
      </w:r>
      <w:bookmarkEnd w:id="22"/>
      <w:proofErr w:type="gramStart"/>
      <w:r>
        <w:t>.</w:t>
      </w:r>
      <w:proofErr w:type="gramEnd"/>
      <w:r>
        <w:t xml:space="preserve">  Two-winding and </w:t>
      </w:r>
      <w:proofErr w:type="gramStart"/>
      <w:r w:rsidRPr="00C6088D">
        <w:t>Three-</w:t>
      </w:r>
      <w:proofErr w:type="gramEnd"/>
      <w:r>
        <w:t>winding Transformer model in DSS</w:t>
      </w:r>
      <w:bookmarkEnd w:id="23"/>
    </w:p>
    <w:p w:rsidR="00175FCD" w:rsidRPr="00AA01F3" w:rsidRDefault="00175FCD" w:rsidP="00175FCD">
      <w:pPr>
        <w:pStyle w:val="Caption"/>
      </w:pPr>
    </w:p>
    <w:p w:rsidR="00175FCD" w:rsidRDefault="00175FCD" w:rsidP="00175FCD">
      <w:r>
        <w:t xml:space="preserve">The winding terminals designated as NH.1, NH.2, NH.3 and NX.1, NX.2, NX.3 in </w:t>
      </w:r>
      <w:r w:rsidR="00AC2D00">
        <w:fldChar w:fldCharType="begin"/>
      </w:r>
      <w:r>
        <w:instrText xml:space="preserve"> REF _Ref319492900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7</w:t>
      </w:r>
      <w:r w:rsidR="00AC2D00">
        <w:fldChar w:fldCharType="end"/>
      </w:r>
      <w:r>
        <w:t xml:space="preserve"> must be connected together to construct each of the </w:t>
      </w:r>
      <w:proofErr w:type="spellStart"/>
      <w:r>
        <w:t>wye</w:t>
      </w:r>
      <w:proofErr w:type="spellEnd"/>
      <w:r>
        <w:t xml:space="preserve"> windings.  The bus numbers are arbitrary, but typically the name of the high side bus is used with the next available terminal number.  An example </w:t>
      </w:r>
      <w:proofErr w:type="spellStart"/>
      <w:r>
        <w:t>OpenDSS</w:t>
      </w:r>
      <w:proofErr w:type="spellEnd"/>
      <w:r>
        <w:t xml:space="preserve"> script with high voltage bus named ‘Bus1’, low voltage bus named ‘Bus2’, dc winding resistance of 0.2 </w:t>
      </w:r>
      <w:r>
        <w:rPr>
          <w:rFonts w:cs="Arial"/>
        </w:rPr>
        <w:t>Ω</w:t>
      </w:r>
      <w:r>
        <w:t xml:space="preserve">/phase for the H winding and 0.1 </w:t>
      </w:r>
      <w:r>
        <w:rPr>
          <w:rFonts w:cs="Arial"/>
        </w:rPr>
        <w:t>Ω</w:t>
      </w:r>
      <w:r>
        <w:t>/phase for the X winding is as follows:</w:t>
      </w:r>
    </w:p>
    <w:p w:rsidR="00175FCD" w:rsidRDefault="00175FCD" w:rsidP="00175FCD">
      <w:pPr>
        <w:pStyle w:val="Code9"/>
      </w:pPr>
      <w:r w:rsidRPr="00A021D6">
        <w:t>New GICTransformer.T</w:t>
      </w:r>
      <w:r>
        <w:t>1</w:t>
      </w:r>
      <w:r w:rsidRPr="00A021D6">
        <w:t xml:space="preserve"> </w:t>
      </w:r>
      <w:proofErr w:type="spellStart"/>
      <w:r w:rsidRPr="00A021D6">
        <w:t>busH</w:t>
      </w:r>
      <w:proofErr w:type="spellEnd"/>
      <w:r w:rsidRPr="00A021D6">
        <w:t>=</w:t>
      </w:r>
      <w:r>
        <w:t>Bus1.1.2.3</w:t>
      </w:r>
      <w:r w:rsidRPr="00A021D6">
        <w:t xml:space="preserve"> </w:t>
      </w:r>
      <w:proofErr w:type="spellStart"/>
      <w:r w:rsidRPr="00A021D6">
        <w:t>busNH</w:t>
      </w:r>
      <w:proofErr w:type="spellEnd"/>
      <w:r w:rsidRPr="00A021D6">
        <w:t>=</w:t>
      </w:r>
      <w:r>
        <w:t>Bus1</w:t>
      </w:r>
      <w:r w:rsidRPr="00A021D6">
        <w:t xml:space="preserve">.4.4.4 </w:t>
      </w:r>
      <w:proofErr w:type="spellStart"/>
      <w:r w:rsidRPr="00A021D6">
        <w:t>bus</w:t>
      </w:r>
      <w:r>
        <w:t>X</w:t>
      </w:r>
      <w:proofErr w:type="spellEnd"/>
      <w:r w:rsidRPr="00A021D6">
        <w:t>=</w:t>
      </w:r>
      <w:r>
        <w:t>Bus2.1.2.3</w:t>
      </w:r>
      <w:r w:rsidRPr="00A021D6">
        <w:t xml:space="preserve"> </w:t>
      </w:r>
      <w:proofErr w:type="spellStart"/>
      <w:r w:rsidRPr="00A021D6">
        <w:t>busN</w:t>
      </w:r>
      <w:r>
        <w:t>X</w:t>
      </w:r>
      <w:proofErr w:type="spellEnd"/>
      <w:r w:rsidRPr="00A021D6">
        <w:t>=</w:t>
      </w:r>
      <w:r>
        <w:t>Bus1</w:t>
      </w:r>
      <w:r w:rsidRPr="00A021D6">
        <w:t>.</w:t>
      </w:r>
      <w:r>
        <w:t>5</w:t>
      </w:r>
      <w:r w:rsidRPr="00A021D6">
        <w:t>.</w:t>
      </w:r>
      <w:r>
        <w:t>5</w:t>
      </w:r>
      <w:r w:rsidRPr="00A021D6">
        <w:t>.</w:t>
      </w:r>
      <w:r>
        <w:t xml:space="preserve">5 </w:t>
      </w:r>
      <w:r w:rsidRPr="00A021D6">
        <w:t>R1=0.</w:t>
      </w:r>
      <w:r>
        <w:t>2</w:t>
      </w:r>
      <w:r w:rsidRPr="00A021D6">
        <w:t xml:space="preserve"> R</w:t>
      </w:r>
      <w:r>
        <w:t>2</w:t>
      </w:r>
      <w:r w:rsidRPr="00A021D6">
        <w:t>=0.</w:t>
      </w:r>
      <w:r>
        <w:t>1</w:t>
      </w:r>
      <w:r w:rsidRPr="00A021D6">
        <w:t xml:space="preserve"> type=</w:t>
      </w:r>
      <w:r>
        <w:t>YY</w:t>
      </w:r>
    </w:p>
    <w:p w:rsidR="00175FCD" w:rsidRPr="00A021D6" w:rsidRDefault="00175FCD" w:rsidP="00175FCD">
      <w:pPr>
        <w:pStyle w:val="Code9"/>
      </w:pPr>
    </w:p>
    <w:p w:rsidR="00175FCD" w:rsidRPr="005E63A8" w:rsidRDefault="00175FCD" w:rsidP="00175FCD">
      <w:pPr>
        <w:pStyle w:val="Heading3"/>
      </w:pPr>
      <w:bookmarkStart w:id="24" w:name="_Toc319531886"/>
      <w:r w:rsidRPr="005E63A8">
        <w:t>Autotransformers</w:t>
      </w:r>
      <w:bookmarkEnd w:id="24"/>
    </w:p>
    <w:p w:rsidR="00175FCD" w:rsidRPr="00AA01F3" w:rsidRDefault="00175FCD" w:rsidP="00175FCD">
      <w:r w:rsidRPr="00AA01F3">
        <w:t xml:space="preserve">A three-phase model of an autotransformer used in determining GIC flow is shown in </w:t>
      </w:r>
      <w:r w:rsidR="00AC2D00">
        <w:fldChar w:fldCharType="begin"/>
      </w:r>
      <w:r>
        <w:instrText xml:space="preserve"> REF _Ref319492884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8</w:t>
      </w:r>
      <w:r w:rsidR="00AC2D00">
        <w:fldChar w:fldCharType="end"/>
      </w:r>
      <w:r>
        <w:t xml:space="preserve">. </w:t>
      </w:r>
      <w:r w:rsidRPr="00AA01F3">
        <w:t>Note th</w:t>
      </w:r>
      <w:r w:rsidRPr="00092C83">
        <w:t>a</w:t>
      </w:r>
      <w:r w:rsidRPr="00AA01F3">
        <w:t>t the delta tertiary winding</w:t>
      </w:r>
      <w:r>
        <w:t xml:space="preserve"> (if applicable) </w:t>
      </w:r>
      <w:r w:rsidRPr="00AA01F3">
        <w:t xml:space="preserve">is </w:t>
      </w:r>
      <w:r w:rsidRPr="00AA01F3">
        <w:rPr>
          <w:u w:val="single"/>
        </w:rPr>
        <w:t>not</w:t>
      </w:r>
      <w:r w:rsidRPr="00AA01F3">
        <w:t xml:space="preserve"> included in the </w:t>
      </w:r>
      <w:r>
        <w:t xml:space="preserve">DSS </w:t>
      </w:r>
      <w:r w:rsidRPr="00AA01F3">
        <w:t xml:space="preserve">model since it does not have any </w:t>
      </w:r>
      <w:r>
        <w:t xml:space="preserve">physical </w:t>
      </w:r>
      <w:r w:rsidRPr="00AA01F3">
        <w:t>connection to ground.  The common autotransformer neutral (H0/X0) is modeled explicitly.</w:t>
      </w:r>
    </w:p>
    <w:p w:rsidR="00CA2C17" w:rsidRDefault="00CA2C17" w:rsidP="00CA2C17">
      <w:r w:rsidRPr="00AA01F3">
        <w:t>R</w:t>
      </w:r>
      <w:r w:rsidRPr="00AA01F3">
        <w:rPr>
          <w:vertAlign w:val="subscript"/>
        </w:rPr>
        <w:t>w1</w:t>
      </w:r>
      <w:r w:rsidRPr="00AA01F3">
        <w:t xml:space="preserve"> and R</w:t>
      </w:r>
      <w:r w:rsidRPr="00AA01F3">
        <w:rPr>
          <w:vertAlign w:val="subscript"/>
        </w:rPr>
        <w:t>w2</w:t>
      </w:r>
      <w:r w:rsidRPr="00AA01F3">
        <w:t xml:space="preserve"> are defined as the dc resistance values of the series and co</w:t>
      </w:r>
      <w:r>
        <w:t xml:space="preserve">mmon windings, respectively.  Transformer windings are modeled in DSS with resistive branch circuits as shown in </w:t>
      </w:r>
      <w:r w:rsidR="00AC2D00">
        <w:fldChar w:fldCharType="begin"/>
      </w:r>
      <w:r>
        <w:instrText xml:space="preserve"> REF _Ref319492850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9</w:t>
      </w:r>
      <w:r w:rsidR="00AC2D00">
        <w:fldChar w:fldCharType="end"/>
      </w:r>
      <w:r>
        <w:t>.</w:t>
      </w:r>
    </w:p>
    <w:p w:rsidR="00175FCD" w:rsidRPr="00AA01F3" w:rsidRDefault="00175FCD" w:rsidP="00175FCD">
      <w:pPr>
        <w:pStyle w:val="command"/>
      </w:pPr>
    </w:p>
    <w:p w:rsidR="00175FCD" w:rsidRPr="00AA01F3" w:rsidRDefault="00175FCD" w:rsidP="00175FCD">
      <w:pPr>
        <w:pStyle w:val="command"/>
      </w:pPr>
      <w:r>
        <w:rPr>
          <w:noProof/>
        </w:rPr>
        <w:lastRenderedPageBreak/>
        <w:drawing>
          <wp:inline distT="0" distB="0" distL="0" distR="0">
            <wp:extent cx="3679825" cy="475488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FCD" w:rsidRPr="00AA01F3" w:rsidRDefault="00175FCD" w:rsidP="00175FCD">
      <w:pPr>
        <w:pStyle w:val="Caption"/>
      </w:pPr>
      <w:bookmarkStart w:id="25" w:name="_Ref319492884"/>
      <w:bookmarkStart w:id="26" w:name="_Toc316153515"/>
      <w:bookmarkStart w:id="27" w:name="_Toc319531943"/>
      <w:r>
        <w:t xml:space="preserve">Figure </w:t>
      </w:r>
      <w:fldSimple w:instr=" SEQ Figure \* ARABIC ">
        <w:r w:rsidR="00F81E28">
          <w:rPr>
            <w:noProof/>
          </w:rPr>
          <w:t>8</w:t>
        </w:r>
      </w:fldSimple>
      <w:bookmarkEnd w:id="25"/>
      <w:r>
        <w:t xml:space="preserve">  </w:t>
      </w:r>
      <w:r w:rsidRPr="00F4740F">
        <w:t>Three-phase Model of a Three-Winding Autotransformer</w:t>
      </w:r>
      <w:bookmarkEnd w:id="26"/>
      <w:bookmarkEnd w:id="27"/>
    </w:p>
    <w:p w:rsidR="00175FCD" w:rsidRDefault="00175FCD" w:rsidP="00175FCD">
      <w:pPr>
        <w:pStyle w:val="command"/>
      </w:pPr>
    </w:p>
    <w:p w:rsidR="00175FCD" w:rsidRDefault="00175FCD" w:rsidP="00175FCD">
      <w:pPr>
        <w:pStyle w:val="command"/>
      </w:pPr>
      <w:r>
        <w:rPr>
          <w:noProof/>
        </w:rPr>
        <w:drawing>
          <wp:inline distT="0" distB="0" distL="0" distR="0">
            <wp:extent cx="3613785" cy="171894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FCD" w:rsidRDefault="00175FCD" w:rsidP="00175FCD">
      <w:pPr>
        <w:pStyle w:val="Caption"/>
      </w:pPr>
      <w:bookmarkStart w:id="28" w:name="_Ref319492850"/>
      <w:bookmarkStart w:id="29" w:name="_Toc319531944"/>
      <w:proofErr w:type="gramStart"/>
      <w:r>
        <w:t xml:space="preserve">Figure </w:t>
      </w:r>
      <w:proofErr w:type="gramEnd"/>
      <w:r w:rsidR="00AC2D00">
        <w:fldChar w:fldCharType="begin"/>
      </w:r>
      <w:r w:rsidR="000B08CC">
        <w:instrText xml:space="preserve"> SEQ Figure \* ARABIC </w:instrText>
      </w:r>
      <w:r w:rsidR="00AC2D00">
        <w:fldChar w:fldCharType="separate"/>
      </w:r>
      <w:r w:rsidR="00F81E28">
        <w:rPr>
          <w:noProof/>
        </w:rPr>
        <w:t>9</w:t>
      </w:r>
      <w:r w:rsidR="00AC2D00">
        <w:fldChar w:fldCharType="end"/>
      </w:r>
      <w:bookmarkEnd w:id="28"/>
      <w:proofErr w:type="gramStart"/>
      <w:r>
        <w:t>.</w:t>
      </w:r>
      <w:proofErr w:type="gramEnd"/>
      <w:r>
        <w:t xml:space="preserve">  Two-winding and </w:t>
      </w:r>
      <w:proofErr w:type="gramStart"/>
      <w:r w:rsidRPr="00C6088D">
        <w:t>Three-</w:t>
      </w:r>
      <w:proofErr w:type="gramEnd"/>
      <w:r>
        <w:t>winding Autotransformer model in DSS</w:t>
      </w:r>
      <w:bookmarkEnd w:id="29"/>
    </w:p>
    <w:p w:rsidR="00175FCD" w:rsidRDefault="00175FCD" w:rsidP="00175FCD">
      <w:pPr>
        <w:pStyle w:val="command"/>
      </w:pPr>
    </w:p>
    <w:p w:rsidR="00175FCD" w:rsidRDefault="00175FCD" w:rsidP="00175FCD">
      <w:r>
        <w:t xml:space="preserve">The winding terminals designated as NX.1, NX.2, and NX.3 in </w:t>
      </w:r>
      <w:r w:rsidR="00AC2D00">
        <w:fldChar w:fldCharType="begin"/>
      </w:r>
      <w:r>
        <w:instrText xml:space="preserve"> REF _Ref319492850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9</w:t>
      </w:r>
      <w:r w:rsidR="00AC2D00">
        <w:fldChar w:fldCharType="end"/>
      </w:r>
      <w:r>
        <w:t xml:space="preserve"> must be connected together to construct the neutral connection.  The bus numbers are arbitrary, but typically the </w:t>
      </w:r>
      <w:r>
        <w:lastRenderedPageBreak/>
        <w:t xml:space="preserve">name of the high side bus with the next available terminal number is used to designate the neutral bus.  An example </w:t>
      </w:r>
      <w:proofErr w:type="spellStart"/>
      <w:r>
        <w:t>OpenDSS</w:t>
      </w:r>
      <w:proofErr w:type="spellEnd"/>
      <w:r>
        <w:t xml:space="preserve"> script with high voltage bus named ‘Bus1’, low voltage bus named ‘Bus2’, dc winding resistance </w:t>
      </w:r>
      <w:proofErr w:type="gramStart"/>
      <w:r>
        <w:t xml:space="preserve">of 0.1 </w:t>
      </w:r>
      <w:r>
        <w:rPr>
          <w:rFonts w:cs="Arial"/>
        </w:rPr>
        <w:t>Ω</w:t>
      </w:r>
      <w:r>
        <w:t>/phase for the series winding</w:t>
      </w:r>
      <w:proofErr w:type="gramEnd"/>
      <w:r>
        <w:t xml:space="preserve"> and 0.2 </w:t>
      </w:r>
      <w:r>
        <w:rPr>
          <w:rFonts w:cs="Arial"/>
        </w:rPr>
        <w:t>Ω</w:t>
      </w:r>
      <w:r>
        <w:t>/phase for the common winding is as follows:</w:t>
      </w:r>
    </w:p>
    <w:p w:rsidR="00175FCD" w:rsidRPr="00A021D6" w:rsidRDefault="00175FCD" w:rsidP="00175FCD">
      <w:pPr>
        <w:pStyle w:val="Code9"/>
      </w:pPr>
      <w:r w:rsidRPr="00A021D6">
        <w:t>New GICTransformer.T</w:t>
      </w:r>
      <w:r>
        <w:t>1</w:t>
      </w:r>
      <w:r w:rsidRPr="00A021D6">
        <w:t xml:space="preserve"> </w:t>
      </w:r>
      <w:proofErr w:type="spellStart"/>
      <w:r w:rsidRPr="00A021D6">
        <w:t>busH</w:t>
      </w:r>
      <w:proofErr w:type="spellEnd"/>
      <w:r w:rsidRPr="00A021D6">
        <w:t>=</w:t>
      </w:r>
      <w:r>
        <w:t>Bus1.1.2.3</w:t>
      </w:r>
      <w:r w:rsidRPr="00A021D6">
        <w:t xml:space="preserve"> </w:t>
      </w:r>
      <w:proofErr w:type="spellStart"/>
      <w:r w:rsidRPr="00A021D6">
        <w:t>bus</w:t>
      </w:r>
      <w:r>
        <w:t>X</w:t>
      </w:r>
      <w:proofErr w:type="spellEnd"/>
      <w:r w:rsidRPr="00A021D6">
        <w:t>=</w:t>
      </w:r>
      <w:r>
        <w:t>Bus2.1.2.3</w:t>
      </w:r>
      <w:r w:rsidRPr="00A021D6">
        <w:t xml:space="preserve"> </w:t>
      </w:r>
      <w:proofErr w:type="spellStart"/>
      <w:r w:rsidRPr="00A021D6">
        <w:t>bus</w:t>
      </w:r>
      <w:r>
        <w:t>NX</w:t>
      </w:r>
      <w:proofErr w:type="spellEnd"/>
      <w:r w:rsidRPr="00A021D6">
        <w:t>=</w:t>
      </w:r>
      <w:r>
        <w:t>Bus1</w:t>
      </w:r>
      <w:r w:rsidRPr="00A021D6">
        <w:t>.4.4.4 R1=0.</w:t>
      </w:r>
      <w:r>
        <w:t>1</w:t>
      </w:r>
      <w:r w:rsidRPr="00A021D6">
        <w:t xml:space="preserve"> R</w:t>
      </w:r>
      <w:r>
        <w:t>2</w:t>
      </w:r>
      <w:r w:rsidRPr="00A021D6">
        <w:t>=0.</w:t>
      </w:r>
      <w:r>
        <w:t>2</w:t>
      </w:r>
      <w:r w:rsidRPr="00A021D6">
        <w:t xml:space="preserve"> type=</w:t>
      </w:r>
      <w:r>
        <w:t>auto</w:t>
      </w:r>
    </w:p>
    <w:p w:rsidR="00175FCD" w:rsidRDefault="00175FCD" w:rsidP="00175FCD">
      <w:pPr>
        <w:pStyle w:val="command"/>
      </w:pPr>
    </w:p>
    <w:p w:rsidR="00175FCD" w:rsidRDefault="00175FCD" w:rsidP="00175FCD">
      <w:r>
        <w:t xml:space="preserve">The properties of the </w:t>
      </w:r>
      <w:proofErr w:type="spellStart"/>
      <w:r>
        <w:t>GICTransformer</w:t>
      </w:r>
      <w:proofErr w:type="spellEnd"/>
      <w:r>
        <w:t xml:space="preserve"> model, in order, are:</w:t>
      </w:r>
    </w:p>
    <w:p w:rsidR="00175FCD" w:rsidRDefault="00175FCD" w:rsidP="00175FCD">
      <w:pPr>
        <w:pStyle w:val="propertyList"/>
        <w:rPr>
          <w:b/>
        </w:rPr>
      </w:pPr>
      <w:proofErr w:type="spellStart"/>
      <w:r>
        <w:rPr>
          <w:b/>
        </w:rPr>
        <w:t>Basefreq</w:t>
      </w:r>
      <w:proofErr w:type="spellEnd"/>
      <w:r>
        <w:rPr>
          <w:b/>
        </w:rPr>
        <w:t xml:space="preserve">= </w:t>
      </w:r>
      <w:r>
        <w:rPr>
          <w:b/>
        </w:rPr>
        <w:tab/>
      </w:r>
      <w:r w:rsidRPr="00601066">
        <w:t xml:space="preserve">Inherited Property for all </w:t>
      </w:r>
      <w:proofErr w:type="spellStart"/>
      <w:r w:rsidRPr="00601066">
        <w:t>PCElements</w:t>
      </w:r>
      <w:proofErr w:type="spellEnd"/>
      <w:r w:rsidRPr="00601066">
        <w:t xml:space="preserve">. </w:t>
      </w:r>
      <w:proofErr w:type="gramStart"/>
      <w:r w:rsidRPr="00601066">
        <w:t>Base frequency for specification of reactance value.</w:t>
      </w:r>
      <w:proofErr w:type="gramEnd"/>
    </w:p>
    <w:p w:rsidR="00175FCD" w:rsidRDefault="00175FCD" w:rsidP="00175FCD">
      <w:pPr>
        <w:ind w:left="1440" w:hanging="1440"/>
      </w:pPr>
      <w:proofErr w:type="spellStart"/>
      <w:proofErr w:type="gramStart"/>
      <w:r>
        <w:rPr>
          <w:b/>
        </w:rPr>
        <w:t>busH</w:t>
      </w:r>
      <w:proofErr w:type="spellEnd"/>
      <w:proofErr w:type="gramEnd"/>
      <w:r>
        <w:t xml:space="preserve">= </w:t>
      </w:r>
      <w:r>
        <w:tab/>
        <w:t xml:space="preserve">Name of bus High-side (H) bus. </w:t>
      </w:r>
      <w:proofErr w:type="gramStart"/>
      <w:r>
        <w:t>Node order definitions optional.</w:t>
      </w:r>
      <w:proofErr w:type="gramEnd"/>
    </w:p>
    <w:p w:rsidR="00175FCD" w:rsidRDefault="00175FCD" w:rsidP="00175FCD">
      <w:pPr>
        <w:pStyle w:val="propertyList"/>
      </w:pPr>
      <w:proofErr w:type="spellStart"/>
      <w:proofErr w:type="gramStart"/>
      <w:r>
        <w:rPr>
          <w:b/>
        </w:rPr>
        <w:t>busNH</w:t>
      </w:r>
      <w:proofErr w:type="spellEnd"/>
      <w:proofErr w:type="gramEnd"/>
      <w:r>
        <w:t xml:space="preserve">= </w:t>
      </w:r>
      <w:r>
        <w:tab/>
      </w:r>
      <w:r w:rsidRPr="00724796">
        <w:t xml:space="preserve">Name of Neutral bus for H, or first, winding. Defaults to all phases connected to H-side bus, node 0, if not specified and transformer type is either GSU or YY. (Shunt </w:t>
      </w:r>
      <w:proofErr w:type="spellStart"/>
      <w:r w:rsidRPr="00724796">
        <w:t>Wye</w:t>
      </w:r>
      <w:proofErr w:type="spellEnd"/>
      <w:r w:rsidRPr="00724796">
        <w:t xml:space="preserve"> Connection to ground reference)For Auto, this is automatically set to the X bus.</w:t>
      </w:r>
    </w:p>
    <w:p w:rsidR="00175FCD" w:rsidRDefault="00175FCD" w:rsidP="00175FCD">
      <w:pPr>
        <w:pStyle w:val="propertyList"/>
      </w:pPr>
      <w:proofErr w:type="spellStart"/>
      <w:proofErr w:type="gramStart"/>
      <w:r>
        <w:rPr>
          <w:b/>
        </w:rPr>
        <w:t>busNX</w:t>
      </w:r>
      <w:proofErr w:type="spellEnd"/>
      <w:proofErr w:type="gramEnd"/>
      <w:r>
        <w:t xml:space="preserve">= </w:t>
      </w:r>
      <w:r>
        <w:tab/>
      </w:r>
      <w:r w:rsidRPr="00724796">
        <w:t xml:space="preserve">Name of Neutral bus for X, or Second, winding. Defaults to all phases connected to X-side bus, node 0, if not specified. (Shunt </w:t>
      </w:r>
      <w:proofErr w:type="spellStart"/>
      <w:r w:rsidRPr="00724796">
        <w:t>Wye</w:t>
      </w:r>
      <w:proofErr w:type="spellEnd"/>
      <w:r w:rsidRPr="00724796">
        <w:t xml:space="preserve"> Connection to ground reference)</w:t>
      </w:r>
      <w:r>
        <w:t>.</w:t>
      </w:r>
    </w:p>
    <w:p w:rsidR="00175FCD" w:rsidRDefault="00175FCD" w:rsidP="00175FCD">
      <w:pPr>
        <w:pStyle w:val="propertyList"/>
      </w:pPr>
      <w:proofErr w:type="spellStart"/>
      <w:proofErr w:type="gramStart"/>
      <w:r>
        <w:rPr>
          <w:b/>
        </w:rPr>
        <w:t>busX</w:t>
      </w:r>
      <w:proofErr w:type="spellEnd"/>
      <w:proofErr w:type="gramEnd"/>
      <w:r>
        <w:t xml:space="preserve">= </w:t>
      </w:r>
      <w:r>
        <w:tab/>
        <w:t xml:space="preserve">Name of bus Low-side (X) bus. </w:t>
      </w:r>
      <w:proofErr w:type="gramStart"/>
      <w:r>
        <w:t>Node order definitions optional.</w:t>
      </w:r>
      <w:proofErr w:type="gramEnd"/>
    </w:p>
    <w:p w:rsidR="00175FCD" w:rsidRDefault="00175FCD" w:rsidP="00175FCD">
      <w:pPr>
        <w:pStyle w:val="propertyList"/>
      </w:pPr>
      <w:proofErr w:type="gramStart"/>
      <w:r>
        <w:rPr>
          <w:b/>
        </w:rPr>
        <w:t>enabled</w:t>
      </w:r>
      <w:proofErr w:type="gramEnd"/>
      <w:r>
        <w:rPr>
          <w:b/>
        </w:rPr>
        <w:t>=</w:t>
      </w:r>
      <w:r w:rsidRPr="00724796">
        <w:t xml:space="preserve"> </w:t>
      </w:r>
      <w:r>
        <w:tab/>
      </w:r>
      <w:r w:rsidRPr="00BE53F2">
        <w:t>{</w:t>
      </w:r>
      <w:proofErr w:type="spellStart"/>
      <w:r w:rsidRPr="00BE53F2">
        <w:t>Yes|No</w:t>
      </w:r>
      <w:proofErr w:type="spellEnd"/>
      <w:r w:rsidRPr="00BE53F2">
        <w:t xml:space="preserve"> or </w:t>
      </w:r>
      <w:proofErr w:type="spellStart"/>
      <w:r w:rsidRPr="00BE53F2">
        <w:t>True|False</w:t>
      </w:r>
      <w:proofErr w:type="spellEnd"/>
      <w:r w:rsidRPr="00BE53F2">
        <w:t>} Indicates whether this element is enabled.</w:t>
      </w:r>
      <w:r>
        <w:t xml:space="preserve">  Default is Yes/True.</w:t>
      </w:r>
    </w:p>
    <w:p w:rsidR="00175FCD" w:rsidRDefault="00175FCD" w:rsidP="00175FCD">
      <w:pPr>
        <w:pStyle w:val="propertyList"/>
      </w:pPr>
      <w:proofErr w:type="spellStart"/>
      <w:proofErr w:type="gramStart"/>
      <w:r>
        <w:rPr>
          <w:b/>
        </w:rPr>
        <w:t>faultrate</w:t>
      </w:r>
      <w:proofErr w:type="spellEnd"/>
      <w:proofErr w:type="gramEnd"/>
      <w:r>
        <w:rPr>
          <w:b/>
        </w:rPr>
        <w:t>=</w:t>
      </w:r>
      <w:r w:rsidRPr="00724796">
        <w:t xml:space="preserve"> </w:t>
      </w:r>
      <w:r>
        <w:tab/>
        <w:t xml:space="preserve">Number of failures per year.  </w:t>
      </w:r>
      <w:proofErr w:type="gramStart"/>
      <w:r>
        <w:t>Typically not specified in GIC calculations.</w:t>
      </w:r>
      <w:proofErr w:type="gramEnd"/>
    </w:p>
    <w:p w:rsidR="00175FCD" w:rsidRDefault="00175FCD" w:rsidP="00175FCD">
      <w:pPr>
        <w:pStyle w:val="propertyList"/>
      </w:pPr>
      <w:proofErr w:type="gramStart"/>
      <w:r>
        <w:rPr>
          <w:b/>
        </w:rPr>
        <w:t>phases</w:t>
      </w:r>
      <w:proofErr w:type="gramEnd"/>
      <w:r>
        <w:rPr>
          <w:b/>
        </w:rPr>
        <w:t>=</w:t>
      </w:r>
      <w:r w:rsidRPr="00724796">
        <w:t xml:space="preserve"> </w:t>
      </w:r>
      <w:r>
        <w:tab/>
        <w:t>Number of phases. Default is 3.</w:t>
      </w:r>
    </w:p>
    <w:p w:rsidR="00175FCD" w:rsidRDefault="00175FCD" w:rsidP="00175FCD">
      <w:pPr>
        <w:pStyle w:val="propertyList"/>
      </w:pPr>
      <w:r>
        <w:rPr>
          <w:b/>
        </w:rPr>
        <w:t>R1=</w:t>
      </w:r>
      <w:r w:rsidRPr="00724796">
        <w:t xml:space="preserve"> </w:t>
      </w:r>
      <w:r>
        <w:tab/>
      </w:r>
      <w:r w:rsidRPr="00BE53F2">
        <w:t>Resistance, each phase, ohms for H winding, (Series winding, if Auto). Default is 0.0001.</w:t>
      </w:r>
    </w:p>
    <w:p w:rsidR="00175FCD" w:rsidRDefault="00175FCD" w:rsidP="00175FCD">
      <w:pPr>
        <w:pStyle w:val="propertyList"/>
      </w:pPr>
      <w:r>
        <w:rPr>
          <w:b/>
        </w:rPr>
        <w:t>R2=</w:t>
      </w:r>
      <w:r w:rsidRPr="00724796">
        <w:t xml:space="preserve"> </w:t>
      </w:r>
      <w:r>
        <w:tab/>
      </w:r>
      <w:r w:rsidRPr="00BE53F2">
        <w:t>Resistance, each phase, ohms for X winding, (Common winding, if Auto). Default is 0.0001.</w:t>
      </w:r>
    </w:p>
    <w:p w:rsidR="00175FCD" w:rsidRDefault="00175FCD" w:rsidP="00175FCD">
      <w:pPr>
        <w:pStyle w:val="propertyList"/>
      </w:pPr>
      <w:r>
        <w:rPr>
          <w:b/>
        </w:rPr>
        <w:t>Type=</w:t>
      </w:r>
      <w:r w:rsidRPr="00724796">
        <w:t xml:space="preserve"> </w:t>
      </w:r>
      <w:r>
        <w:tab/>
      </w:r>
      <w:r w:rsidRPr="00BE53F2">
        <w:t>Type of transformer: {GSU* | Auto | YY}. Default is GSU.</w:t>
      </w:r>
    </w:p>
    <w:p w:rsidR="00175FCD" w:rsidRDefault="00175FCD" w:rsidP="00175FCD">
      <w:pPr>
        <w:pStyle w:val="propertyList"/>
      </w:pPr>
      <w:r w:rsidRPr="002035AB">
        <w:rPr>
          <w:b/>
        </w:rPr>
        <w:t>MVA=</w:t>
      </w:r>
      <w:r>
        <w:t xml:space="preserve"> </w:t>
      </w:r>
      <w:r>
        <w:tab/>
      </w:r>
      <w:r w:rsidRPr="002035AB">
        <w:t xml:space="preserve">Optional. MVA Rating assumed Transformer. Default is 100. Used for computing </w:t>
      </w:r>
      <w:proofErr w:type="spellStart"/>
      <w:r w:rsidRPr="002035AB">
        <w:t>vars</w:t>
      </w:r>
      <w:proofErr w:type="spellEnd"/>
      <w:r w:rsidRPr="002035AB">
        <w:t xml:space="preserve"> due to GIC and winding resistances if kV and MVA ratings are specified.</w:t>
      </w:r>
    </w:p>
    <w:p w:rsidR="00175FCD" w:rsidRDefault="00175FCD" w:rsidP="00175FCD">
      <w:pPr>
        <w:pStyle w:val="propertyList"/>
      </w:pPr>
      <w:r w:rsidRPr="002035AB">
        <w:rPr>
          <w:b/>
        </w:rPr>
        <w:t>KVLL1=</w:t>
      </w:r>
      <w:r>
        <w:t xml:space="preserve"> </w:t>
      </w:r>
      <w:r>
        <w:tab/>
      </w:r>
      <w:r w:rsidRPr="002035AB">
        <w:t xml:space="preserve">Optional. </w:t>
      </w:r>
      <w:proofErr w:type="gramStart"/>
      <w:r w:rsidRPr="002035AB">
        <w:t>kV</w:t>
      </w:r>
      <w:proofErr w:type="gramEnd"/>
      <w:r w:rsidRPr="002035AB">
        <w:t xml:space="preserve"> LL rating for H winding (winding 1). Default is 500. Required if you are going to export </w:t>
      </w:r>
      <w:proofErr w:type="spellStart"/>
      <w:r w:rsidRPr="002035AB">
        <w:t>vars</w:t>
      </w:r>
      <w:proofErr w:type="spellEnd"/>
      <w:r w:rsidRPr="002035AB">
        <w:t xml:space="preserve"> for power flow analysis or enter winding resistances in percent.</w:t>
      </w:r>
    </w:p>
    <w:p w:rsidR="00175FCD" w:rsidRDefault="00175FCD" w:rsidP="00175FCD">
      <w:pPr>
        <w:pStyle w:val="propertyList"/>
      </w:pPr>
      <w:r w:rsidRPr="002035AB">
        <w:rPr>
          <w:b/>
        </w:rPr>
        <w:t>KVLL2=</w:t>
      </w:r>
      <w:r>
        <w:t xml:space="preserve"> </w:t>
      </w:r>
      <w:r>
        <w:tab/>
      </w:r>
      <w:r w:rsidRPr="002035AB">
        <w:t xml:space="preserve">Optional. </w:t>
      </w:r>
      <w:proofErr w:type="gramStart"/>
      <w:r w:rsidRPr="002035AB">
        <w:t>kV</w:t>
      </w:r>
      <w:proofErr w:type="gramEnd"/>
      <w:r w:rsidRPr="002035AB">
        <w:t xml:space="preserve"> LL rating for X winding (winding 2). Default is 138. Required if you </w:t>
      </w:r>
      <w:r w:rsidRPr="002035AB">
        <w:lastRenderedPageBreak/>
        <w:t xml:space="preserve">are going to export </w:t>
      </w:r>
      <w:proofErr w:type="spellStart"/>
      <w:r w:rsidRPr="002035AB">
        <w:t>vars</w:t>
      </w:r>
      <w:proofErr w:type="spellEnd"/>
      <w:r w:rsidRPr="002035AB">
        <w:t xml:space="preserve"> for power flow analysis or enter winding resistances in percent</w:t>
      </w:r>
      <w:proofErr w:type="gramStart"/>
      <w:r w:rsidRPr="002035AB">
        <w:t>..</w:t>
      </w:r>
      <w:proofErr w:type="gramEnd"/>
    </w:p>
    <w:p w:rsidR="00175FCD" w:rsidRDefault="00175FCD" w:rsidP="00175FCD">
      <w:pPr>
        <w:pStyle w:val="propertyList"/>
      </w:pPr>
      <w:r w:rsidRPr="002035AB">
        <w:rPr>
          <w:b/>
        </w:rPr>
        <w:t>%R1=</w:t>
      </w:r>
      <w:r>
        <w:t xml:space="preserve"> </w:t>
      </w:r>
      <w:r>
        <w:tab/>
        <w:t xml:space="preserve">Optional. </w:t>
      </w:r>
      <w:proofErr w:type="gramStart"/>
      <w:r>
        <w:t>Percent Resistance, each phase, for H winding (1), (Series winding, if Auto).</w:t>
      </w:r>
      <w:proofErr w:type="gramEnd"/>
      <w:r>
        <w:t xml:space="preserve"> Default is 0.2. </w:t>
      </w:r>
      <w:proofErr w:type="gramStart"/>
      <w:r>
        <w:t>Alternative way to enter R1 value.</w:t>
      </w:r>
      <w:proofErr w:type="gramEnd"/>
      <w:r>
        <w:t xml:space="preserve"> It is the actual resistances in </w:t>
      </w:r>
      <w:proofErr w:type="spellStart"/>
      <w:r>
        <w:t>ohmns</w:t>
      </w:r>
      <w:proofErr w:type="spellEnd"/>
      <w:r>
        <w:t xml:space="preserve"> that matter. MVA and kV should be specified.</w:t>
      </w:r>
    </w:p>
    <w:p w:rsidR="00175FCD" w:rsidRDefault="00175FCD" w:rsidP="00175FCD">
      <w:pPr>
        <w:pStyle w:val="propertyList"/>
      </w:pPr>
      <w:r w:rsidRPr="002035AB">
        <w:rPr>
          <w:b/>
        </w:rPr>
        <w:t>%R2=</w:t>
      </w:r>
      <w:r>
        <w:t xml:space="preserve"> </w:t>
      </w:r>
      <w:r>
        <w:tab/>
        <w:t xml:space="preserve">Optional. Percent Resistance, each phase, for X winding (2), (Common winding, if Auto). Default is 0.2. </w:t>
      </w:r>
      <w:proofErr w:type="gramStart"/>
      <w:r>
        <w:t>Alternative way to enter R2 value.</w:t>
      </w:r>
      <w:proofErr w:type="gramEnd"/>
      <w:r>
        <w:t xml:space="preserve"> It is the actual resistances in ohms that matter. MVA and kV should be specified.</w:t>
      </w:r>
    </w:p>
    <w:p w:rsidR="00175FCD" w:rsidRDefault="00175FCD" w:rsidP="00175FCD">
      <w:pPr>
        <w:pStyle w:val="propertyList"/>
      </w:pPr>
      <w:r w:rsidRPr="002035AB">
        <w:rPr>
          <w:b/>
        </w:rPr>
        <w:t>K=</w:t>
      </w:r>
      <w:r>
        <w:t xml:space="preserve"> </w:t>
      </w:r>
      <w:r>
        <w:tab/>
      </w:r>
      <w:proofErr w:type="spellStart"/>
      <w:r>
        <w:t>Mvar</w:t>
      </w:r>
      <w:proofErr w:type="spellEnd"/>
      <w:r>
        <w:t xml:space="preserve"> K factor. Default way to convert GIC Amps in H winding (winding 1) to </w:t>
      </w:r>
      <w:proofErr w:type="spellStart"/>
      <w:r>
        <w:t>Mvar</w:t>
      </w:r>
      <w:proofErr w:type="spellEnd"/>
      <w:r>
        <w:t xml:space="preserve">. Default is 2.2. </w:t>
      </w:r>
      <w:proofErr w:type="gramStart"/>
      <w:r>
        <w:t xml:space="preserve">Commonly-used simple multiplier for estimating </w:t>
      </w:r>
      <w:proofErr w:type="spellStart"/>
      <w:r>
        <w:t>Mvar</w:t>
      </w:r>
      <w:proofErr w:type="spellEnd"/>
      <w:r>
        <w:t xml:space="preserve"> losses for power flow analysis.</w:t>
      </w:r>
      <w:proofErr w:type="gramEnd"/>
      <w:r>
        <w:t xml:space="preserve"> </w:t>
      </w:r>
    </w:p>
    <w:p w:rsidR="00175FCD" w:rsidRDefault="00175FCD" w:rsidP="00175FCD">
      <w:pPr>
        <w:pStyle w:val="propertyList"/>
        <w:ind w:hanging="720"/>
      </w:pPr>
      <w:r>
        <w:t xml:space="preserve"> </w:t>
      </w:r>
      <w:r>
        <w:tab/>
      </w:r>
      <w:proofErr w:type="spellStart"/>
      <w:r>
        <w:t>Mvar</w:t>
      </w:r>
      <w:proofErr w:type="spellEnd"/>
      <w:r>
        <w:t xml:space="preserve"> = K * </w:t>
      </w:r>
      <w:proofErr w:type="spellStart"/>
      <w:r w:rsidRPr="00693B77">
        <w:t>kvLL</w:t>
      </w:r>
      <w:proofErr w:type="spellEnd"/>
      <w:r>
        <w:t xml:space="preserve"> * GIC per phase / 1000 </w:t>
      </w:r>
    </w:p>
    <w:p w:rsidR="00175FCD" w:rsidRDefault="00175FCD" w:rsidP="00175FCD">
      <w:pPr>
        <w:pStyle w:val="propertyList"/>
      </w:pPr>
      <w:r>
        <w:t xml:space="preserve"> </w:t>
      </w:r>
      <w:r>
        <w:tab/>
        <w:t xml:space="preserve">Mutually exclusive with using the </w:t>
      </w:r>
      <w:proofErr w:type="spellStart"/>
      <w:r>
        <w:t>VarCurve</w:t>
      </w:r>
      <w:proofErr w:type="spellEnd"/>
      <w:r>
        <w:t xml:space="preserve"> property and </w:t>
      </w:r>
      <w:proofErr w:type="spellStart"/>
      <w:proofErr w:type="gramStart"/>
      <w:r>
        <w:t>pu</w:t>
      </w:r>
      <w:proofErr w:type="spellEnd"/>
      <w:proofErr w:type="gramEnd"/>
      <w:r>
        <w:t xml:space="preserve"> curves.</w:t>
      </w:r>
      <w:r w:rsidR="00CA2C17">
        <w:t xml:space="preserve"> </w:t>
      </w:r>
      <w:r>
        <w:t xml:space="preserve">If you specify this (default), </w:t>
      </w:r>
      <w:proofErr w:type="spellStart"/>
      <w:r>
        <w:t>VarCurve</w:t>
      </w:r>
      <w:proofErr w:type="spellEnd"/>
      <w:r>
        <w:t xml:space="preserve"> is ignored.</w:t>
      </w:r>
    </w:p>
    <w:p w:rsidR="00175FCD" w:rsidRDefault="00175FCD" w:rsidP="00175FCD">
      <w:pPr>
        <w:pStyle w:val="propertyList"/>
      </w:pPr>
      <w:proofErr w:type="spellStart"/>
      <w:r w:rsidRPr="002035AB">
        <w:rPr>
          <w:b/>
        </w:rPr>
        <w:t>VarCurve</w:t>
      </w:r>
      <w:proofErr w:type="spellEnd"/>
      <w:r w:rsidRPr="002035AB">
        <w:rPr>
          <w:b/>
        </w:rPr>
        <w:t>=</w:t>
      </w:r>
      <w:r>
        <w:t xml:space="preserve"> </w:t>
      </w:r>
      <w:r>
        <w:tab/>
      </w:r>
      <w:r w:rsidRPr="002035AB">
        <w:t>Op</w:t>
      </w:r>
      <w:r w:rsidRPr="00693B77">
        <w:t>t</w:t>
      </w:r>
      <w:r w:rsidRPr="002035AB">
        <w:t xml:space="preserve">ional. </w:t>
      </w:r>
      <w:proofErr w:type="spellStart"/>
      <w:r w:rsidRPr="00693B77">
        <w:rPr>
          <w:i/>
        </w:rPr>
        <w:t>XYCurve</w:t>
      </w:r>
      <w:proofErr w:type="spellEnd"/>
      <w:r w:rsidRPr="002035AB">
        <w:t xml:space="preserve"> object name. Curve is expected as TOTAL </w:t>
      </w:r>
      <w:proofErr w:type="spellStart"/>
      <w:proofErr w:type="gramStart"/>
      <w:r w:rsidRPr="002035AB">
        <w:t>pu</w:t>
      </w:r>
      <w:proofErr w:type="spellEnd"/>
      <w:proofErr w:type="gramEnd"/>
      <w:r w:rsidRPr="002035AB">
        <w:t xml:space="preserve"> </w:t>
      </w:r>
      <w:proofErr w:type="spellStart"/>
      <w:r w:rsidRPr="002035AB">
        <w:t>vars</w:t>
      </w:r>
      <w:proofErr w:type="spellEnd"/>
      <w:r w:rsidRPr="002035AB">
        <w:t xml:space="preserve"> </w:t>
      </w:r>
      <w:proofErr w:type="spellStart"/>
      <w:r w:rsidRPr="002035AB">
        <w:t>vs</w:t>
      </w:r>
      <w:proofErr w:type="spellEnd"/>
      <w:r w:rsidRPr="002035AB">
        <w:t xml:space="preserve"> </w:t>
      </w:r>
      <w:proofErr w:type="spellStart"/>
      <w:r w:rsidRPr="002035AB">
        <w:t>pu</w:t>
      </w:r>
      <w:proofErr w:type="spellEnd"/>
      <w:r w:rsidRPr="002035AB">
        <w:t xml:space="preserve"> GIC amps/phase. </w:t>
      </w:r>
      <w:proofErr w:type="spellStart"/>
      <w:r w:rsidRPr="002035AB">
        <w:t>Vars</w:t>
      </w:r>
      <w:proofErr w:type="spellEnd"/>
      <w:r w:rsidRPr="002035AB">
        <w:t xml:space="preserve"> are in </w:t>
      </w:r>
      <w:proofErr w:type="spellStart"/>
      <w:proofErr w:type="gramStart"/>
      <w:r w:rsidRPr="002035AB">
        <w:t>pu</w:t>
      </w:r>
      <w:proofErr w:type="spellEnd"/>
      <w:proofErr w:type="gramEnd"/>
      <w:r w:rsidRPr="002035AB">
        <w:t xml:space="preserve"> of the MVA property. No Default value. </w:t>
      </w:r>
      <w:proofErr w:type="gramStart"/>
      <w:r w:rsidRPr="002035AB">
        <w:t xml:space="preserve">Required only if you are going to export </w:t>
      </w:r>
      <w:proofErr w:type="spellStart"/>
      <w:r w:rsidRPr="002035AB">
        <w:t>vars</w:t>
      </w:r>
      <w:proofErr w:type="spellEnd"/>
      <w:r w:rsidRPr="002035AB">
        <w:t xml:space="preserve"> for power flow analysis</w:t>
      </w:r>
      <w:r>
        <w:t xml:space="preserve"> using curves</w:t>
      </w:r>
      <w:r w:rsidRPr="002035AB">
        <w:t>.</w:t>
      </w:r>
      <w:proofErr w:type="gramEnd"/>
      <w:r w:rsidRPr="002035AB">
        <w:t xml:space="preserve"> See K property.</w:t>
      </w:r>
    </w:p>
    <w:p w:rsidR="00175FCD" w:rsidRDefault="00175FCD" w:rsidP="00175FCD"/>
    <w:p w:rsidR="00175FCD" w:rsidRDefault="00175FCD" w:rsidP="00175FCD">
      <w:proofErr w:type="gramStart"/>
      <w:r>
        <w:rPr>
          <w:b/>
        </w:rPr>
        <w:t>like</w:t>
      </w:r>
      <w:proofErr w:type="gramEnd"/>
      <w:r>
        <w:rPr>
          <w:b/>
        </w:rPr>
        <w:t>=</w:t>
      </w:r>
      <w:r w:rsidRPr="00724796">
        <w:t xml:space="preserve"> </w:t>
      </w:r>
      <w:r>
        <w:t xml:space="preserve">Make like another object, e.g. </w:t>
      </w:r>
      <w:r w:rsidRPr="00BE53F2">
        <w:t xml:space="preserve">New </w:t>
      </w:r>
      <w:r>
        <w:t>GICTransformer</w:t>
      </w:r>
      <w:r w:rsidRPr="00BE53F2">
        <w:t>.</w:t>
      </w:r>
      <w:r>
        <w:t>T</w:t>
      </w:r>
      <w:r w:rsidRPr="00BE53F2">
        <w:t>2 like=</w:t>
      </w:r>
      <w:r>
        <w:t>T1</w:t>
      </w:r>
      <w:r w:rsidRPr="00BE53F2">
        <w:t xml:space="preserve">  ...</w:t>
      </w:r>
    </w:p>
    <w:p w:rsidR="00175FCD" w:rsidRDefault="00175FCD" w:rsidP="00175FCD">
      <w:r>
        <w:t xml:space="preserve">The following properties are inherited from the Power Delivery </w:t>
      </w:r>
      <w:proofErr w:type="spellStart"/>
      <w:r>
        <w:t>elemen</w:t>
      </w:r>
      <w:proofErr w:type="spellEnd"/>
      <w:r>
        <w:t xml:space="preserve"> class, but are ignored for GIC calculations</w:t>
      </w:r>
    </w:p>
    <w:p w:rsidR="00175FCD" w:rsidRDefault="00175FCD" w:rsidP="00175FCD">
      <w:pPr>
        <w:pStyle w:val="propertyList"/>
      </w:pPr>
      <w:proofErr w:type="spellStart"/>
      <w:proofErr w:type="gramStart"/>
      <w:r>
        <w:rPr>
          <w:b/>
        </w:rPr>
        <w:t>normamps</w:t>
      </w:r>
      <w:proofErr w:type="spellEnd"/>
      <w:proofErr w:type="gramEnd"/>
      <w:r>
        <w:rPr>
          <w:b/>
        </w:rPr>
        <w:t>=</w:t>
      </w:r>
      <w:r w:rsidRPr="00724796">
        <w:t xml:space="preserve"> </w:t>
      </w:r>
      <w:r>
        <w:tab/>
        <w:t xml:space="preserve">Normal rated current.  </w:t>
      </w:r>
      <w:proofErr w:type="gramStart"/>
      <w:r>
        <w:t>Typically not specified in GIC calculations.</w:t>
      </w:r>
      <w:proofErr w:type="gramEnd"/>
    </w:p>
    <w:p w:rsidR="00175FCD" w:rsidRDefault="00175FCD" w:rsidP="00175FCD">
      <w:pPr>
        <w:pStyle w:val="propertyList"/>
      </w:pPr>
      <w:proofErr w:type="spellStart"/>
      <w:proofErr w:type="gramStart"/>
      <w:r>
        <w:rPr>
          <w:b/>
        </w:rPr>
        <w:t>emergamps</w:t>
      </w:r>
      <w:proofErr w:type="spellEnd"/>
      <w:proofErr w:type="gramEnd"/>
      <w:r>
        <w:rPr>
          <w:b/>
        </w:rPr>
        <w:t>=</w:t>
      </w:r>
      <w:r w:rsidRPr="00724796">
        <w:t xml:space="preserve"> </w:t>
      </w:r>
      <w:r>
        <w:tab/>
        <w:t xml:space="preserve">Maximum current.  </w:t>
      </w:r>
      <w:proofErr w:type="gramStart"/>
      <w:r>
        <w:t>Typically not specified in GIC calculations.</w:t>
      </w:r>
      <w:proofErr w:type="gramEnd"/>
    </w:p>
    <w:p w:rsidR="00175FCD" w:rsidRDefault="00175FCD" w:rsidP="00175FCD">
      <w:pPr>
        <w:pStyle w:val="propertyList"/>
      </w:pPr>
      <w:proofErr w:type="spellStart"/>
      <w:proofErr w:type="gramStart"/>
      <w:r>
        <w:rPr>
          <w:b/>
        </w:rPr>
        <w:t>pctperm</w:t>
      </w:r>
      <w:proofErr w:type="spellEnd"/>
      <w:proofErr w:type="gramEnd"/>
      <w:r>
        <w:rPr>
          <w:b/>
        </w:rPr>
        <w:t>=</w:t>
      </w:r>
      <w:r w:rsidRPr="00724796">
        <w:t xml:space="preserve"> </w:t>
      </w:r>
      <w:r>
        <w:tab/>
      </w:r>
      <w:r w:rsidRPr="00BE53F2">
        <w:t>Percent of failures that become permanent.</w:t>
      </w:r>
      <w:r>
        <w:t xml:space="preserve"> </w:t>
      </w:r>
      <w:proofErr w:type="gramStart"/>
      <w:r>
        <w:t>Typically not specified in GIC calculations.</w:t>
      </w:r>
      <w:proofErr w:type="gramEnd"/>
    </w:p>
    <w:p w:rsidR="00175FCD" w:rsidRDefault="00175FCD" w:rsidP="00175FCD">
      <w:pPr>
        <w:pStyle w:val="propertyList"/>
      </w:pPr>
      <w:proofErr w:type="gramStart"/>
      <w:r>
        <w:rPr>
          <w:b/>
        </w:rPr>
        <w:t>repair</w:t>
      </w:r>
      <w:proofErr w:type="gramEnd"/>
      <w:r>
        <w:rPr>
          <w:b/>
        </w:rPr>
        <w:t>=</w:t>
      </w:r>
      <w:r w:rsidRPr="00724796">
        <w:t xml:space="preserve"> </w:t>
      </w:r>
      <w:r>
        <w:tab/>
        <w:t xml:space="preserve">Hours to repair.  </w:t>
      </w:r>
      <w:proofErr w:type="gramStart"/>
      <w:r>
        <w:t>Typically not specified in GIC calculations.</w:t>
      </w:r>
      <w:proofErr w:type="gramEnd"/>
    </w:p>
    <w:p w:rsidR="00175FCD" w:rsidRDefault="00175FCD" w:rsidP="00F17592"/>
    <w:p w:rsidR="00EA237A" w:rsidRDefault="00EA237A" w:rsidP="00EA237A">
      <w:pPr>
        <w:pStyle w:val="Heading2"/>
      </w:pPr>
      <w:r>
        <w:t xml:space="preserve">Example: GIC </w:t>
      </w:r>
      <w:r w:rsidR="00CE21E3">
        <w:t>Test Case</w:t>
      </w:r>
      <w:r>
        <w:t xml:space="preserve"> </w:t>
      </w:r>
    </w:p>
    <w:p w:rsidR="00EA237A" w:rsidRDefault="00EA237A" w:rsidP="00EA237A">
      <w:r w:rsidRPr="002440C3">
        <w:t xml:space="preserve">The </w:t>
      </w:r>
      <w:r>
        <w:t xml:space="preserve">example system </w:t>
      </w:r>
      <w:r w:rsidRPr="002440C3">
        <w:t>represents a hypothetical 20 bus EHV network consisting of 500</w:t>
      </w:r>
      <w:r>
        <w:t xml:space="preserve"> </w:t>
      </w:r>
      <w:r w:rsidRPr="002440C3">
        <w:t>kV and 345</w:t>
      </w:r>
      <w:r>
        <w:t xml:space="preserve"> </w:t>
      </w:r>
      <w:r w:rsidRPr="002440C3">
        <w:t>kV lines and transformers</w:t>
      </w:r>
      <w:r>
        <w:rPr>
          <w:rStyle w:val="FootnoteReference"/>
        </w:rPr>
        <w:footnoteReference w:id="3"/>
      </w:r>
      <w:r w:rsidRPr="002440C3">
        <w:t xml:space="preserve">. </w:t>
      </w:r>
      <w:r w:rsidR="00AC2D00">
        <w:fldChar w:fldCharType="begin"/>
      </w:r>
      <w:r w:rsidR="000B08CC">
        <w:instrText xml:space="preserve"> REF _Ref341097568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10</w:t>
      </w:r>
      <w:r w:rsidR="00AC2D00">
        <w:fldChar w:fldCharType="end"/>
      </w:r>
      <w:r w:rsidRPr="002440C3">
        <w:t xml:space="preserve"> shows a single-line diagram of the network. The network </w:t>
      </w:r>
      <w:r w:rsidRPr="002440C3">
        <w:lastRenderedPageBreak/>
        <w:t>includes single transmission lines as well as some that occupy the same transmission corridor</w:t>
      </w:r>
      <w:r w:rsidR="000B08CC">
        <w:t xml:space="preserve"> as another</w:t>
      </w:r>
      <w:r w:rsidRPr="002440C3">
        <w:t>.  The substations feature both conventional transformers and autotransformers.  Also included are series (series capacitors) and neutral connected GIC blocking devices.</w:t>
      </w:r>
    </w:p>
    <w:p w:rsidR="00EA237A" w:rsidRPr="002440C3" w:rsidRDefault="00EA237A" w:rsidP="00EA237A">
      <w:r w:rsidRPr="002440C3">
        <w:t xml:space="preserve">  </w:t>
      </w:r>
      <w:r>
        <w:rPr>
          <w:noProof/>
        </w:rPr>
        <w:drawing>
          <wp:inline distT="0" distB="0" distL="0" distR="0">
            <wp:extent cx="5478780" cy="435229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37A" w:rsidRDefault="000B08CC" w:rsidP="000B08CC">
      <w:pPr>
        <w:pStyle w:val="Caption"/>
      </w:pPr>
      <w:bookmarkStart w:id="30" w:name="_Ref341097568"/>
      <w:proofErr w:type="gramStart"/>
      <w:r>
        <w:t xml:space="preserve">Figure </w:t>
      </w:r>
      <w:proofErr w:type="gramEnd"/>
      <w:r w:rsidR="00AC2D00">
        <w:fldChar w:fldCharType="begin"/>
      </w:r>
      <w:r>
        <w:instrText xml:space="preserve"> SEQ Figure \* ARABIC </w:instrText>
      </w:r>
      <w:r w:rsidR="00AC2D00">
        <w:fldChar w:fldCharType="separate"/>
      </w:r>
      <w:r w:rsidR="00F81E28">
        <w:rPr>
          <w:noProof/>
        </w:rPr>
        <w:t>10</w:t>
      </w:r>
      <w:r w:rsidR="00AC2D00">
        <w:fldChar w:fldCharType="end"/>
      </w:r>
      <w:bookmarkEnd w:id="30"/>
      <w:proofErr w:type="gramStart"/>
      <w:r w:rsidR="00EA237A">
        <w:t>.</w:t>
      </w:r>
      <w:proofErr w:type="gramEnd"/>
      <w:r w:rsidR="00EA237A">
        <w:t xml:space="preserve">  One Line Diagram of Example GIC System</w:t>
      </w:r>
    </w:p>
    <w:p w:rsidR="00EA237A" w:rsidRDefault="00EA237A" w:rsidP="00EA237A"/>
    <w:p w:rsidR="00EA237A" w:rsidRDefault="00EA237A" w:rsidP="00EA237A">
      <w:r>
        <w:t>Data for the system described in</w:t>
      </w:r>
      <w:r w:rsidR="000B08CC">
        <w:t xml:space="preserve"> </w:t>
      </w:r>
      <w:r w:rsidR="00AC2D00">
        <w:fldChar w:fldCharType="begin"/>
      </w:r>
      <w:r w:rsidR="000B08CC">
        <w:instrText xml:space="preserve"> REF _Ref341097568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10</w:t>
      </w:r>
      <w:r w:rsidR="00AC2D00">
        <w:fldChar w:fldCharType="end"/>
      </w:r>
      <w:r>
        <w:t xml:space="preserve"> are provided in Tables 1-3.</w:t>
      </w:r>
    </w:p>
    <w:p w:rsidR="00EA237A" w:rsidRDefault="00EA237A" w:rsidP="00EA237A"/>
    <w:p w:rsidR="00EA237A" w:rsidRDefault="00EA237A" w:rsidP="00EA237A">
      <w:pPr>
        <w:pStyle w:val="Caption"/>
      </w:pPr>
      <w:proofErr w:type="gramStart"/>
      <w:r>
        <w:t xml:space="preserve">Table </w:t>
      </w:r>
      <w:proofErr w:type="gramEnd"/>
      <w:r w:rsidR="00AC2D00">
        <w:fldChar w:fldCharType="begin"/>
      </w:r>
      <w:r>
        <w:instrText xml:space="preserve"> SEQ Table \* ARABIC </w:instrText>
      </w:r>
      <w:r w:rsidR="00AC2D00">
        <w:fldChar w:fldCharType="separate"/>
      </w:r>
      <w:r w:rsidR="00F81E28">
        <w:rPr>
          <w:noProof/>
        </w:rPr>
        <w:t>1</w:t>
      </w:r>
      <w:r w:rsidR="00AC2D00">
        <w:fldChar w:fldCharType="end"/>
      </w:r>
      <w:proofErr w:type="gramStart"/>
      <w:r>
        <w:t>.</w:t>
      </w:r>
      <w:proofErr w:type="gramEnd"/>
      <w:r>
        <w:br/>
        <w:t>GIC Example Substation Location and Grid Resistance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1350"/>
        <w:gridCol w:w="1598"/>
        <w:gridCol w:w="1429"/>
      </w:tblGrid>
      <w:tr w:rsidR="00EA237A" w:rsidRPr="00714A77" w:rsidTr="00C21ADE">
        <w:trPr>
          <w:jc w:val="center"/>
        </w:trPr>
        <w:tc>
          <w:tcPr>
            <w:tcW w:w="90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135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Latitude</w:t>
            </w:r>
          </w:p>
        </w:tc>
        <w:tc>
          <w:tcPr>
            <w:tcW w:w="1598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Longitude</w:t>
            </w:r>
          </w:p>
        </w:tc>
        <w:tc>
          <w:tcPr>
            <w:tcW w:w="1429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Grounding Resistance (Ohm)</w:t>
            </w:r>
          </w:p>
        </w:tc>
      </w:tr>
      <w:tr w:rsidR="00EA237A" w:rsidRPr="00714A77" w:rsidTr="00C21ADE">
        <w:trPr>
          <w:jc w:val="center"/>
        </w:trPr>
        <w:tc>
          <w:tcPr>
            <w:tcW w:w="90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Sub 1</w:t>
            </w:r>
          </w:p>
        </w:tc>
        <w:tc>
          <w:tcPr>
            <w:tcW w:w="135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33.613499</w:t>
            </w:r>
          </w:p>
        </w:tc>
        <w:tc>
          <w:tcPr>
            <w:tcW w:w="1598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-87.373673</w:t>
            </w:r>
          </w:p>
        </w:tc>
        <w:tc>
          <w:tcPr>
            <w:tcW w:w="1429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EA237A" w:rsidRPr="00714A77" w:rsidTr="00C21ADE">
        <w:trPr>
          <w:jc w:val="center"/>
        </w:trPr>
        <w:tc>
          <w:tcPr>
            <w:tcW w:w="90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Sub 2</w:t>
            </w:r>
          </w:p>
        </w:tc>
        <w:tc>
          <w:tcPr>
            <w:tcW w:w="135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34.310437</w:t>
            </w:r>
          </w:p>
        </w:tc>
        <w:tc>
          <w:tcPr>
            <w:tcW w:w="1598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-86.365765</w:t>
            </w:r>
          </w:p>
        </w:tc>
        <w:tc>
          <w:tcPr>
            <w:tcW w:w="1429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EA237A" w:rsidRPr="00714A77" w:rsidTr="00C21ADE">
        <w:trPr>
          <w:jc w:val="center"/>
        </w:trPr>
        <w:tc>
          <w:tcPr>
            <w:tcW w:w="90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lastRenderedPageBreak/>
              <w:t>Sub 3</w:t>
            </w:r>
          </w:p>
        </w:tc>
        <w:tc>
          <w:tcPr>
            <w:tcW w:w="135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33.955058</w:t>
            </w:r>
          </w:p>
        </w:tc>
        <w:tc>
          <w:tcPr>
            <w:tcW w:w="1598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-84.679354</w:t>
            </w:r>
          </w:p>
        </w:tc>
        <w:tc>
          <w:tcPr>
            <w:tcW w:w="1429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EA237A" w:rsidRPr="00714A77" w:rsidTr="00C21ADE">
        <w:trPr>
          <w:jc w:val="center"/>
        </w:trPr>
        <w:tc>
          <w:tcPr>
            <w:tcW w:w="90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Sub 4</w:t>
            </w:r>
          </w:p>
        </w:tc>
        <w:tc>
          <w:tcPr>
            <w:tcW w:w="135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33.547885</w:t>
            </w:r>
          </w:p>
        </w:tc>
        <w:tc>
          <w:tcPr>
            <w:tcW w:w="1598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-86.074605</w:t>
            </w:r>
          </w:p>
        </w:tc>
        <w:tc>
          <w:tcPr>
            <w:tcW w:w="1429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  <w:tr w:rsidR="00EA237A" w:rsidRPr="00714A77" w:rsidTr="00C21ADE">
        <w:trPr>
          <w:jc w:val="center"/>
        </w:trPr>
        <w:tc>
          <w:tcPr>
            <w:tcW w:w="90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Sub 5</w:t>
            </w:r>
          </w:p>
        </w:tc>
        <w:tc>
          <w:tcPr>
            <w:tcW w:w="135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32.705087</w:t>
            </w:r>
          </w:p>
        </w:tc>
        <w:tc>
          <w:tcPr>
            <w:tcW w:w="1598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-84.663397</w:t>
            </w:r>
          </w:p>
        </w:tc>
        <w:tc>
          <w:tcPr>
            <w:tcW w:w="1429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</w:tr>
      <w:tr w:rsidR="00EA237A" w:rsidRPr="00714A77" w:rsidTr="00C21ADE">
        <w:trPr>
          <w:jc w:val="center"/>
        </w:trPr>
        <w:tc>
          <w:tcPr>
            <w:tcW w:w="90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Sub 6</w:t>
            </w:r>
          </w:p>
        </w:tc>
        <w:tc>
          <w:tcPr>
            <w:tcW w:w="135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33.377327</w:t>
            </w:r>
          </w:p>
        </w:tc>
        <w:tc>
          <w:tcPr>
            <w:tcW w:w="1598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-82.618777</w:t>
            </w:r>
          </w:p>
        </w:tc>
        <w:tc>
          <w:tcPr>
            <w:tcW w:w="1429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</w:tr>
      <w:tr w:rsidR="00EA237A" w:rsidRPr="00714A77" w:rsidTr="00C21ADE">
        <w:trPr>
          <w:jc w:val="center"/>
        </w:trPr>
        <w:tc>
          <w:tcPr>
            <w:tcW w:w="90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Sub 7</w:t>
            </w:r>
          </w:p>
        </w:tc>
        <w:tc>
          <w:tcPr>
            <w:tcW w:w="135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34.252248</w:t>
            </w:r>
          </w:p>
        </w:tc>
        <w:tc>
          <w:tcPr>
            <w:tcW w:w="1598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-82.836301</w:t>
            </w:r>
          </w:p>
        </w:tc>
        <w:tc>
          <w:tcPr>
            <w:tcW w:w="1429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EA237A" w:rsidRPr="00714A77" w:rsidTr="00C21ADE">
        <w:trPr>
          <w:jc w:val="center"/>
        </w:trPr>
        <w:tc>
          <w:tcPr>
            <w:tcW w:w="90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Sub 8</w:t>
            </w:r>
          </w:p>
        </w:tc>
        <w:tc>
          <w:tcPr>
            <w:tcW w:w="1350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34.195574</w:t>
            </w:r>
          </w:p>
        </w:tc>
        <w:tc>
          <w:tcPr>
            <w:tcW w:w="1598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-81.098002</w:t>
            </w:r>
          </w:p>
        </w:tc>
        <w:tc>
          <w:tcPr>
            <w:tcW w:w="1429" w:type="dxa"/>
          </w:tcPr>
          <w:p w:rsidR="00EA237A" w:rsidRPr="00714A7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A77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</w:tr>
    </w:tbl>
    <w:p w:rsidR="00EA237A" w:rsidRDefault="00EA237A" w:rsidP="00EA237A">
      <w:pPr>
        <w:pStyle w:val="Caption"/>
      </w:pPr>
    </w:p>
    <w:p w:rsidR="00EA237A" w:rsidRDefault="00EA237A" w:rsidP="00EA237A">
      <w:pPr>
        <w:pStyle w:val="Caption"/>
      </w:pPr>
    </w:p>
    <w:p w:rsidR="00EA237A" w:rsidRDefault="00EA237A" w:rsidP="00EA237A">
      <w:pPr>
        <w:pStyle w:val="Caption"/>
      </w:pPr>
      <w:proofErr w:type="gramStart"/>
      <w:r>
        <w:t xml:space="preserve">Table </w:t>
      </w:r>
      <w:proofErr w:type="gramEnd"/>
      <w:r w:rsidR="00AC2D00">
        <w:fldChar w:fldCharType="begin"/>
      </w:r>
      <w:r>
        <w:instrText xml:space="preserve"> SEQ Table \* ARABIC </w:instrText>
      </w:r>
      <w:r w:rsidR="00AC2D00">
        <w:fldChar w:fldCharType="separate"/>
      </w:r>
      <w:r w:rsidR="00F81E28">
        <w:rPr>
          <w:noProof/>
        </w:rPr>
        <w:t>2</w:t>
      </w:r>
      <w:r w:rsidR="00AC2D00">
        <w:fldChar w:fldCharType="end"/>
      </w:r>
      <w:proofErr w:type="gramStart"/>
      <w:r>
        <w:t>.</w:t>
      </w:r>
      <w:proofErr w:type="gramEnd"/>
      <w:r>
        <w:br/>
        <w:t xml:space="preserve"> GIC Example Transmission Line Data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0"/>
        <w:gridCol w:w="730"/>
        <w:gridCol w:w="725"/>
        <w:gridCol w:w="1325"/>
        <w:gridCol w:w="900"/>
        <w:gridCol w:w="1620"/>
      </w:tblGrid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Line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From Bus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To Bus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Voltage</w:t>
            </w:r>
          </w:p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(kV-LL)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Length (miles)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Resistance (ohm/phase)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345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77.18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3.512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345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77.47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3.525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87.51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1.986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345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102.54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4.665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103.31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2.345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103.31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2.345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131.05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2.975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154.57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3.509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63.59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1.444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205.57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4.666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128.81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2.924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128.81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2.924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102.39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2.324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345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88.98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4.049</w:t>
            </w:r>
          </w:p>
        </w:tc>
      </w:tr>
      <w:tr w:rsidR="00EA237A" w:rsidRPr="007326C6" w:rsidTr="00C21ADE">
        <w:trPr>
          <w:jc w:val="center"/>
        </w:trPr>
        <w:tc>
          <w:tcPr>
            <w:tcW w:w="64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73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7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25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345</w:t>
            </w:r>
          </w:p>
        </w:tc>
        <w:tc>
          <w:tcPr>
            <w:tcW w:w="90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152.53</w:t>
            </w:r>
          </w:p>
        </w:tc>
        <w:tc>
          <w:tcPr>
            <w:tcW w:w="1620" w:type="dxa"/>
          </w:tcPr>
          <w:p w:rsidR="00EA237A" w:rsidRPr="007326C6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6C6">
              <w:rPr>
                <w:rFonts w:ascii="Arial" w:hAnsi="Arial" w:cs="Arial"/>
                <w:sz w:val="22"/>
                <w:szCs w:val="22"/>
              </w:rPr>
              <w:t>6.940</w:t>
            </w:r>
          </w:p>
        </w:tc>
      </w:tr>
    </w:tbl>
    <w:p w:rsidR="000142E9" w:rsidRDefault="000142E9" w:rsidP="00EA237A">
      <w:pPr>
        <w:pStyle w:val="Caption"/>
      </w:pPr>
    </w:p>
    <w:p w:rsidR="00EA237A" w:rsidRDefault="00EA237A" w:rsidP="00EA237A">
      <w:pPr>
        <w:pStyle w:val="Caption"/>
      </w:pPr>
      <w:proofErr w:type="gramStart"/>
      <w:r>
        <w:t xml:space="preserve">Table </w:t>
      </w:r>
      <w:proofErr w:type="gramEnd"/>
      <w:r w:rsidR="00AC2D00">
        <w:fldChar w:fldCharType="begin"/>
      </w:r>
      <w:r>
        <w:instrText xml:space="preserve"> SEQ Table \* ARABIC </w:instrText>
      </w:r>
      <w:r w:rsidR="00AC2D00">
        <w:fldChar w:fldCharType="separate"/>
      </w:r>
      <w:r w:rsidR="00F81E28">
        <w:rPr>
          <w:noProof/>
        </w:rPr>
        <w:t>3</w:t>
      </w:r>
      <w:r w:rsidR="00AC2D00">
        <w:fldChar w:fldCharType="end"/>
      </w:r>
      <w:proofErr w:type="gramStart"/>
      <w:r>
        <w:t>.</w:t>
      </w:r>
      <w:proofErr w:type="gramEnd"/>
      <w:r>
        <w:br/>
        <w:t xml:space="preserve"> GIC Example Transformer Data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3"/>
        <w:gridCol w:w="1793"/>
        <w:gridCol w:w="1696"/>
        <w:gridCol w:w="999"/>
        <w:gridCol w:w="1696"/>
        <w:gridCol w:w="999"/>
      </w:tblGrid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 xml:space="preserve">Resistance W1 </w:t>
            </w:r>
          </w:p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(Ohms/phase)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Bus No.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 xml:space="preserve">Resistance W2 </w:t>
            </w:r>
          </w:p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(Ohms/phase)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Bus No.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T1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GSU w/ GIC BD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T2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GY-GY-D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T3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GSU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T4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GSU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T5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Auto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0.04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0.06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T6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GSU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0.15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T7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GSU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0.15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T8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GY-GY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0.04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0.06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T9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GY-GY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0.04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0.06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T10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GSU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T11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GSU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T12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Auto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0.04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0.06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T13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GY-GY-D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lastRenderedPageBreak/>
              <w:t>T14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Auto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0.04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0.06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EA237A" w:rsidRPr="002A5757" w:rsidTr="00C21ADE">
        <w:trPr>
          <w:jc w:val="center"/>
        </w:trPr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T15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Auto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0.04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0.06</w:t>
            </w:r>
          </w:p>
        </w:tc>
        <w:tc>
          <w:tcPr>
            <w:tcW w:w="0" w:type="auto"/>
            <w:vAlign w:val="center"/>
          </w:tcPr>
          <w:p w:rsidR="00EA237A" w:rsidRPr="002A5757" w:rsidRDefault="00EA237A" w:rsidP="00C21ADE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5757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</w:tbl>
    <w:p w:rsidR="00EA237A" w:rsidRDefault="00EA237A" w:rsidP="00EA237A"/>
    <w:p w:rsidR="00EA237A" w:rsidRDefault="00EA237A" w:rsidP="00EA237A">
      <w:pPr>
        <w:pStyle w:val="Heading3"/>
      </w:pPr>
      <w:proofErr w:type="spellStart"/>
      <w:r>
        <w:t>OpenDSS</w:t>
      </w:r>
      <w:proofErr w:type="spellEnd"/>
      <w:r>
        <w:t xml:space="preserve"> Script for Example System</w:t>
      </w:r>
    </w:p>
    <w:p w:rsidR="00EA237A" w:rsidRDefault="00EA237A" w:rsidP="00EA237A">
      <w:r>
        <w:t xml:space="preserve">The following scripts can be used to model the example system in </w:t>
      </w:r>
      <w:proofErr w:type="spellStart"/>
      <w:r>
        <w:t>OpenDSS</w:t>
      </w:r>
      <w:proofErr w:type="spellEnd"/>
      <w:r>
        <w:t xml:space="preserve"> with an Eastward electric field of 1 V/km. </w:t>
      </w:r>
      <w:r w:rsidR="000B08CC">
        <w:t xml:space="preserve">The scripts are provided with the </w:t>
      </w:r>
      <w:proofErr w:type="spellStart"/>
      <w:r w:rsidR="000B08CC">
        <w:t>OpenDSS</w:t>
      </w:r>
      <w:proofErr w:type="spellEnd"/>
      <w:r w:rsidR="000B08CC">
        <w:t xml:space="preserve"> download and on the </w:t>
      </w:r>
      <w:proofErr w:type="spellStart"/>
      <w:r w:rsidR="000B08CC">
        <w:t>OpenDSS</w:t>
      </w:r>
      <w:proofErr w:type="spellEnd"/>
      <w:r w:rsidR="000B08CC">
        <w:t xml:space="preserve"> website. </w:t>
      </w:r>
      <w:r>
        <w:t xml:space="preserve">See </w:t>
      </w:r>
      <w:proofErr w:type="spellStart"/>
      <w:r w:rsidR="000B08CC">
        <w:t>Distrib</w:t>
      </w:r>
      <w:proofErr w:type="spellEnd"/>
      <w:r w:rsidR="000B08CC">
        <w:t>\</w:t>
      </w:r>
      <w:r>
        <w:t>Examples\</w:t>
      </w:r>
      <w:proofErr w:type="spellStart"/>
      <w:r>
        <w:t>GICExample</w:t>
      </w:r>
      <w:proofErr w:type="spellEnd"/>
      <w:r>
        <w:t xml:space="preserve"> </w:t>
      </w:r>
      <w:r w:rsidR="000B08CC">
        <w:t xml:space="preserve">folder </w:t>
      </w:r>
      <w:r>
        <w:t xml:space="preserve">on the </w:t>
      </w:r>
      <w:proofErr w:type="spellStart"/>
      <w:r>
        <w:t>OpenDSS</w:t>
      </w:r>
      <w:proofErr w:type="spellEnd"/>
      <w:r>
        <w:t xml:space="preserve"> </w:t>
      </w:r>
      <w:r w:rsidR="000B08CC">
        <w:t>w</w:t>
      </w:r>
      <w:r>
        <w:t>ebsite.</w:t>
      </w:r>
      <w:r w:rsidR="00DC140F">
        <w:t xml:space="preserve"> The file containing a complete run script is </w:t>
      </w:r>
      <w:r w:rsidR="00DC140F" w:rsidRPr="00DC140F">
        <w:rPr>
          <w:i/>
        </w:rPr>
        <w:t>GIC_Example.DSS</w:t>
      </w:r>
      <w:r w:rsidR="00DC140F">
        <w:t>.</w:t>
      </w:r>
    </w:p>
    <w:p w:rsidR="00EA237A" w:rsidRDefault="00EA237A" w:rsidP="00EA237A">
      <w:pPr>
        <w:rPr>
          <w:b/>
        </w:rPr>
      </w:pPr>
      <w:r w:rsidRPr="00763089">
        <w:rPr>
          <w:b/>
        </w:rPr>
        <w:t>Transmission Lines</w:t>
      </w:r>
    </w:p>
    <w:p w:rsidR="00EA237A" w:rsidRPr="007079DE" w:rsidRDefault="00EA237A" w:rsidP="00EA237A">
      <w:r>
        <w:t xml:space="preserve">Note: </w:t>
      </w:r>
      <w:r w:rsidR="000B08CC">
        <w:t>Text l</w:t>
      </w:r>
      <w:r>
        <w:t xml:space="preserve">ines appear wrapped in this document due to Word limitations, but are all one </w:t>
      </w:r>
      <w:proofErr w:type="spellStart"/>
      <w:r>
        <w:t>OpenDSS</w:t>
      </w:r>
      <w:proofErr w:type="spellEnd"/>
      <w:r>
        <w:t xml:space="preserve"> statement in the actual </w:t>
      </w:r>
      <w:proofErr w:type="spellStart"/>
      <w:r w:rsidR="003744D4">
        <w:t>Open</w:t>
      </w:r>
      <w:r>
        <w:t>DSS</w:t>
      </w:r>
      <w:proofErr w:type="spellEnd"/>
      <w:r>
        <w:t xml:space="preserve"> script file.</w:t>
      </w:r>
    </w:p>
    <w:p w:rsidR="00EA237A" w:rsidRDefault="00EA237A" w:rsidP="00EA237A">
      <w:pPr>
        <w:pStyle w:val="Code9"/>
      </w:pPr>
      <w:proofErr w:type="gramStart"/>
      <w:r>
        <w:t>!GIC</w:t>
      </w:r>
      <w:proofErr w:type="gramEnd"/>
      <w:r>
        <w:t xml:space="preserve"> Line Data</w:t>
      </w:r>
    </w:p>
    <w:p w:rsidR="00EA237A" w:rsidRDefault="00EA237A" w:rsidP="00EA237A">
      <w:pPr>
        <w:pStyle w:val="Code9"/>
      </w:pPr>
      <w:r>
        <w:t>New GICLine.1-Bus2-Bus3 bus1=2 bus2=3 R=3.512 Lat1=33.613499 Lon1=-87.373673 Lat2=33.547885 Lon2=-86.074605 EE=1.00 EN=0.00</w:t>
      </w:r>
    </w:p>
    <w:p w:rsidR="00EA237A" w:rsidRDefault="00EA237A" w:rsidP="00EA237A">
      <w:pPr>
        <w:pStyle w:val="Code9"/>
      </w:pPr>
      <w:r>
        <w:t>New GICLine.2-Bus2-Bus17 bus1=2 bus2=17 R=3.525 Lat1=33.613499 Lon1=-87.373673 Lat2=34.310437 Lon2=-86.365765 EE=1.00 EN=0.00</w:t>
      </w:r>
    </w:p>
    <w:p w:rsidR="00EA237A" w:rsidRDefault="00EA237A" w:rsidP="00EA237A">
      <w:pPr>
        <w:pStyle w:val="Code9"/>
      </w:pPr>
      <w:r>
        <w:t>New GICLine.3-Bus15-Bus4 bus1=15 bus2=4 R=1.986 Lat1=33.955058 Lon1=-84.679354 Lat2=33.547885 Lon2=-86.074605 EE=1.00 EN=0.00</w:t>
      </w:r>
    </w:p>
    <w:p w:rsidR="00EA237A" w:rsidRDefault="00EA237A" w:rsidP="00EA237A">
      <w:pPr>
        <w:pStyle w:val="Code9"/>
      </w:pPr>
      <w:r>
        <w:t>New GICLine.4-Bus17-Bus16 bus1=17 bus2=16 R=4.665 Lat1=34.310437 Lon1=-86.365765 Lat2=33.955058 Lon2=-84.679354 EE=1.00 EN=0.00</w:t>
      </w:r>
    </w:p>
    <w:p w:rsidR="00EA237A" w:rsidRDefault="00EA237A" w:rsidP="00EA237A">
      <w:pPr>
        <w:pStyle w:val="Code9"/>
      </w:pPr>
      <w:r>
        <w:t>New GICLine.5-Bus4-Bus5 bus1=4 bus2=5 R=2.345 Lat1=33.547885 Lon1=-86.074605 Lat2=32.705087 Lon2=-84.663397 EE=1.00 EN=0.00</w:t>
      </w:r>
    </w:p>
    <w:p w:rsidR="00EA237A" w:rsidRDefault="00EA237A" w:rsidP="00EA237A">
      <w:pPr>
        <w:pStyle w:val="Code9"/>
      </w:pPr>
      <w:r>
        <w:t>New GICLine.6-Bus4-Bus5 bus1=4 bus2=5 R=2.345 Lat1=33.547885 Lon1=-86.074605 Lat2=32.705087 Lon2=-84.663397 EE=1.00 EN=0.00</w:t>
      </w:r>
    </w:p>
    <w:p w:rsidR="00EA237A" w:rsidRDefault="00EA237A" w:rsidP="00EA237A">
      <w:pPr>
        <w:pStyle w:val="Code9"/>
      </w:pPr>
      <w:r>
        <w:t>New GICLine.7-Bus5-Bus6 bus1=5 bus2=6 R=2.975 Lat1=32.705087 Lon1=-84.663397 Lat2=33.377327 Lon2=-82.618777 EE=1.00 EN=0.00</w:t>
      </w:r>
    </w:p>
    <w:p w:rsidR="00EA237A" w:rsidRDefault="00EA237A" w:rsidP="00EA237A">
      <w:pPr>
        <w:pStyle w:val="Code9"/>
      </w:pPr>
      <w:r>
        <w:t>New GICLine.8-Bus5-Bus11 bus1=5 bus2=11 C=32.0 R=3.509 Lat1=32.705087 Lon1=-84.663397 Lat2=34.252248 Lon2=-82.836301 EE=1.00 EN=0.00</w:t>
      </w:r>
    </w:p>
    <w:p w:rsidR="00EA237A" w:rsidRDefault="00EA237A" w:rsidP="00EA237A">
      <w:pPr>
        <w:pStyle w:val="Code9"/>
      </w:pPr>
      <w:r>
        <w:t>New GICLine.9-Bus6-Bus11 bus1=6 bus2=11 R=1.444 Lat1=33.377327 Lon1=-82.618777 Lat2=34.252248 Lon2=-82.836301 EE=1.00 EN=0.00</w:t>
      </w:r>
    </w:p>
    <w:p w:rsidR="00EA237A" w:rsidRDefault="00EA237A" w:rsidP="00EA237A">
      <w:pPr>
        <w:pStyle w:val="Code9"/>
      </w:pPr>
      <w:r>
        <w:t>New GICLine.10-Bus4-Bus6 bus1=4 bus2=6 R=4.666 Lat1=33.547885 Lon1=-86.074605 Lat2=33.377327 Lon2=-82.618777 EE=1.00 EN=0.00</w:t>
      </w:r>
    </w:p>
    <w:p w:rsidR="00EA237A" w:rsidRDefault="00EA237A" w:rsidP="00EA237A">
      <w:pPr>
        <w:pStyle w:val="Code9"/>
      </w:pPr>
      <w:r>
        <w:t>New GICLine.11-Bus15-Bus6 bus1=15 bus2=6 R=2.924 Lat1=33.955058 Lon1=-84.679354 Lat2=33.377327 Lon2=-82.618777 EE=1.00 EN=0.00</w:t>
      </w:r>
    </w:p>
    <w:p w:rsidR="00EA237A" w:rsidRDefault="00EA237A" w:rsidP="00EA237A">
      <w:pPr>
        <w:pStyle w:val="Code9"/>
      </w:pPr>
      <w:r>
        <w:t>New GICLine.12-Bus15-Bus6 bus1=15 bus2=6 R=2.924 Lat1=33.955058 Lon1=-84.679354 Lat2=33.377327 Lon2=-82.618777 EE=1.00 EN=0.00</w:t>
      </w:r>
    </w:p>
    <w:p w:rsidR="00EA237A" w:rsidRDefault="00EA237A" w:rsidP="00EA237A">
      <w:pPr>
        <w:pStyle w:val="Code9"/>
      </w:pPr>
      <w:r>
        <w:t>New GICLine.13-Bus11-Bus12 bus1=11 bus2=12 R=2.324 Lat1=34.252248 Lon1=-82.836301 Lat2=34.195574 Lon2=-81.098002 EE=1.00 EN=0.00</w:t>
      </w:r>
    </w:p>
    <w:p w:rsidR="00EA237A" w:rsidRDefault="00EA237A" w:rsidP="00EA237A">
      <w:pPr>
        <w:pStyle w:val="Code9"/>
      </w:pPr>
      <w:r>
        <w:t>New GICLine.14-Bus16-Bus20 bus1=16 bus2=20 R=4.049 Lat1=33.955058 Lon1=-84.679354 Lat2=32.705087 Lon2=-84.663397 EE=1.00 EN=0.00</w:t>
      </w:r>
    </w:p>
    <w:p w:rsidR="00EA237A" w:rsidRDefault="00EA237A" w:rsidP="00EA237A">
      <w:pPr>
        <w:pStyle w:val="Code9"/>
      </w:pPr>
      <w:r>
        <w:t>New GICLine.15-Bus17-Bus20 bus1=17 bus2=20 R=6.940 Lat1=34.310437 Lon1=-86.365765 Lat2=32.705087 Lon2=-84.663397 EE=1.00 EN=0.00</w:t>
      </w:r>
    </w:p>
    <w:p w:rsidR="00EA237A" w:rsidRPr="00113F37" w:rsidRDefault="00EA237A" w:rsidP="00EA237A">
      <w:pPr>
        <w:widowControl/>
        <w:autoSpaceDE w:val="0"/>
        <w:autoSpaceDN w:val="0"/>
        <w:adjustRightInd w:val="0"/>
        <w:spacing w:after="0"/>
        <w:jc w:val="left"/>
      </w:pPr>
    </w:p>
    <w:p w:rsidR="00113F37" w:rsidRPr="00113F37" w:rsidRDefault="00113F37" w:rsidP="00EA237A">
      <w:pPr>
        <w:widowControl/>
        <w:autoSpaceDE w:val="0"/>
        <w:autoSpaceDN w:val="0"/>
        <w:adjustRightInd w:val="0"/>
        <w:spacing w:after="0"/>
        <w:jc w:val="left"/>
        <w:rPr>
          <w:b/>
        </w:rPr>
      </w:pPr>
      <w:r w:rsidRPr="00113F37">
        <w:rPr>
          <w:b/>
        </w:rPr>
        <w:t>Changing the E Field Values</w:t>
      </w:r>
    </w:p>
    <w:p w:rsidR="00113F37" w:rsidRDefault="00113F37" w:rsidP="00113F37">
      <w:r>
        <w:t xml:space="preserve">This example shows a constant E field </w:t>
      </w:r>
      <w:r w:rsidR="00CA6245">
        <w:t xml:space="preserve">of EE=1.0 and EN = 0.0. It is a simple matter to generate a script to change these values. The </w:t>
      </w:r>
      <w:proofErr w:type="spellStart"/>
      <w:r w:rsidR="00CA6245">
        <w:t>OpenDSS</w:t>
      </w:r>
      <w:proofErr w:type="spellEnd"/>
      <w:r w:rsidR="00CA6245">
        <w:t xml:space="preserve"> does not have to be restarted. Savvy programmers could script </w:t>
      </w:r>
      <w:proofErr w:type="spellStart"/>
      <w:r w:rsidR="00CA6245">
        <w:t>OpenDSS</w:t>
      </w:r>
      <w:proofErr w:type="spellEnd"/>
      <w:r w:rsidR="00CA6245">
        <w:t xml:space="preserve"> behavior via its COM interface but one could also simply produce a script with a powerful text editor. For example, to change the values for GICLine.9 and export the results, one possible script sequence would be:</w:t>
      </w:r>
    </w:p>
    <w:p w:rsidR="00CA6245" w:rsidRDefault="00CA6245" w:rsidP="00CA6245">
      <w:pPr>
        <w:pStyle w:val="Code9"/>
        <w:ind w:left="720"/>
      </w:pPr>
      <w:r>
        <w:t>...</w:t>
      </w:r>
    </w:p>
    <w:p w:rsidR="00CA6245" w:rsidRDefault="00CA6245" w:rsidP="00CA6245">
      <w:pPr>
        <w:pStyle w:val="Code9"/>
        <w:ind w:left="720"/>
      </w:pPr>
      <w:r>
        <w:t xml:space="preserve">   </w:t>
      </w:r>
      <w:r w:rsidR="00C420E9">
        <w:t xml:space="preserve">  </w:t>
      </w:r>
      <w:r>
        <w:t>(</w:t>
      </w:r>
      <w:r w:rsidR="00C420E9">
        <w:t xml:space="preserve">Script to </w:t>
      </w:r>
      <w:r>
        <w:t>Define circuit)</w:t>
      </w:r>
    </w:p>
    <w:p w:rsidR="00CA6245" w:rsidRDefault="00CA6245" w:rsidP="00CA6245">
      <w:pPr>
        <w:pStyle w:val="Code9"/>
        <w:ind w:left="720"/>
      </w:pPr>
      <w:r>
        <w:lastRenderedPageBreak/>
        <w:t>...</w:t>
      </w:r>
    </w:p>
    <w:p w:rsidR="00CA6245" w:rsidRDefault="00CA6245" w:rsidP="00CA6245">
      <w:pPr>
        <w:pStyle w:val="Code9"/>
        <w:ind w:left="720"/>
      </w:pPr>
      <w:r>
        <w:t>Solve</w:t>
      </w:r>
    </w:p>
    <w:p w:rsidR="00CA6245" w:rsidRDefault="00CA6245" w:rsidP="00CA6245">
      <w:pPr>
        <w:pStyle w:val="Code9"/>
        <w:ind w:left="720"/>
      </w:pPr>
      <w:r>
        <w:t>Export GIC Case_1.CSV</w:t>
      </w:r>
    </w:p>
    <w:p w:rsidR="00CA6245" w:rsidRDefault="00CA6245" w:rsidP="00CA6245">
      <w:pPr>
        <w:pStyle w:val="Code9"/>
        <w:ind w:left="720"/>
      </w:pPr>
      <w:r>
        <w:t>GICLine.9.EE=0.86    EN=0.12</w:t>
      </w:r>
    </w:p>
    <w:p w:rsidR="00CA6245" w:rsidRDefault="00CA6245" w:rsidP="00CA6245">
      <w:pPr>
        <w:pStyle w:val="Code9"/>
        <w:ind w:left="720"/>
      </w:pPr>
      <w:r>
        <w:t>Solve</w:t>
      </w:r>
    </w:p>
    <w:p w:rsidR="00CA6245" w:rsidRDefault="00CA6245" w:rsidP="00CA6245">
      <w:pPr>
        <w:pStyle w:val="Code9"/>
        <w:ind w:left="720"/>
      </w:pPr>
      <w:r>
        <w:t>Export GIC Case_2.CSV</w:t>
      </w:r>
    </w:p>
    <w:p w:rsidR="00CA6245" w:rsidRDefault="00CA6245" w:rsidP="00CA6245">
      <w:pPr>
        <w:pStyle w:val="Code9"/>
        <w:ind w:left="720"/>
      </w:pPr>
      <w:r>
        <w:t>...</w:t>
      </w:r>
    </w:p>
    <w:p w:rsidR="00CA6245" w:rsidRDefault="00CA6245" w:rsidP="00CA6245">
      <w:pPr>
        <w:pStyle w:val="Code9"/>
        <w:ind w:left="720"/>
      </w:pPr>
      <w:r>
        <w:t>Etc.</w:t>
      </w:r>
    </w:p>
    <w:p w:rsidR="00CA6245" w:rsidRDefault="00CA6245" w:rsidP="00CA6245">
      <w:pPr>
        <w:pStyle w:val="Code9"/>
        <w:ind w:left="720"/>
      </w:pPr>
      <w:r>
        <w:t>...</w:t>
      </w:r>
    </w:p>
    <w:p w:rsidR="00CA6245" w:rsidRDefault="00CA6245" w:rsidP="00CA6245">
      <w:pPr>
        <w:pStyle w:val="Code9"/>
        <w:ind w:left="720"/>
      </w:pPr>
    </w:p>
    <w:p w:rsidR="00CA6245" w:rsidRDefault="00CA6245" w:rsidP="00113F37">
      <w:r>
        <w:t>You only need to set the property values</w:t>
      </w:r>
      <w:r w:rsidR="00C420E9">
        <w:t xml:space="preserve"> that will change. All others remain the same.</w:t>
      </w:r>
    </w:p>
    <w:p w:rsidR="00113F37" w:rsidRPr="00113F37" w:rsidRDefault="00113F37" w:rsidP="00EA237A">
      <w:pPr>
        <w:widowControl/>
        <w:autoSpaceDE w:val="0"/>
        <w:autoSpaceDN w:val="0"/>
        <w:adjustRightInd w:val="0"/>
        <w:spacing w:after="0"/>
        <w:jc w:val="left"/>
      </w:pPr>
    </w:p>
    <w:p w:rsidR="00EA237A" w:rsidRPr="00763089" w:rsidRDefault="00EA237A" w:rsidP="00EA237A">
      <w:pPr>
        <w:rPr>
          <w:b/>
        </w:rPr>
      </w:pPr>
      <w:r w:rsidRPr="00763089">
        <w:rPr>
          <w:b/>
        </w:rPr>
        <w:t>Tran</w:t>
      </w:r>
      <w:r>
        <w:rPr>
          <w:b/>
        </w:rPr>
        <w:t>sformers</w:t>
      </w:r>
    </w:p>
    <w:p w:rsidR="00EA237A" w:rsidRPr="007079DE" w:rsidRDefault="00EA237A" w:rsidP="00EA237A">
      <w:r>
        <w:t xml:space="preserve">Note: </w:t>
      </w:r>
      <w:r w:rsidR="000B08CC">
        <w:t>Text l</w:t>
      </w:r>
      <w:r>
        <w:t xml:space="preserve">ines appear wrapped in this document due to Word limitations, but are all one </w:t>
      </w:r>
      <w:proofErr w:type="spellStart"/>
      <w:r>
        <w:t>OpenDSS</w:t>
      </w:r>
      <w:proofErr w:type="spellEnd"/>
      <w:r>
        <w:t xml:space="preserve"> statement in the actual </w:t>
      </w:r>
      <w:proofErr w:type="spellStart"/>
      <w:r w:rsidR="003744D4">
        <w:t>Open</w:t>
      </w:r>
      <w:r>
        <w:t>DSS</w:t>
      </w:r>
      <w:proofErr w:type="spellEnd"/>
      <w:r>
        <w:t xml:space="preserve"> script file.</w:t>
      </w:r>
    </w:p>
    <w:p w:rsidR="00EA237A" w:rsidRDefault="00EA237A" w:rsidP="00EA237A">
      <w:pPr>
        <w:pStyle w:val="Code9"/>
      </w:pPr>
      <w:r>
        <w:t xml:space="preserve">New GICTransformer.T1 </w:t>
      </w:r>
      <w:proofErr w:type="spellStart"/>
      <w:r>
        <w:t>busH</w:t>
      </w:r>
      <w:proofErr w:type="spellEnd"/>
      <w:r>
        <w:t xml:space="preserve">=2 </w:t>
      </w:r>
      <w:proofErr w:type="spellStart"/>
      <w:r>
        <w:t>busNH</w:t>
      </w:r>
      <w:proofErr w:type="spellEnd"/>
      <w:r>
        <w:t>=2.4.4.4 R1=0.1 type=GSU_</w:t>
      </w:r>
    </w:p>
    <w:p w:rsidR="00EA237A" w:rsidRDefault="00EA237A" w:rsidP="00EA237A">
      <w:pPr>
        <w:pStyle w:val="Code9"/>
      </w:pPr>
      <w:r>
        <w:t xml:space="preserve">New GICTransformer.T2 </w:t>
      </w:r>
      <w:proofErr w:type="spellStart"/>
      <w:r>
        <w:t>busH</w:t>
      </w:r>
      <w:proofErr w:type="spellEnd"/>
      <w:r>
        <w:t xml:space="preserve">=4 </w:t>
      </w:r>
      <w:proofErr w:type="spellStart"/>
      <w:r>
        <w:t>busNH</w:t>
      </w:r>
      <w:proofErr w:type="spellEnd"/>
      <w:r>
        <w:t xml:space="preserve">=4.4.4.4 </w:t>
      </w:r>
      <w:proofErr w:type="spellStart"/>
      <w:r>
        <w:t>busX</w:t>
      </w:r>
      <w:proofErr w:type="spellEnd"/>
      <w:r>
        <w:t xml:space="preserve">=3 </w:t>
      </w:r>
      <w:proofErr w:type="spellStart"/>
      <w:r>
        <w:t>busNX</w:t>
      </w:r>
      <w:proofErr w:type="spellEnd"/>
      <w:r>
        <w:t>=4.4.4.4 R1=0.2 R2=0.1 type=YY</w:t>
      </w:r>
    </w:p>
    <w:p w:rsidR="00EA237A" w:rsidRDefault="00EA237A" w:rsidP="00EA237A">
      <w:pPr>
        <w:pStyle w:val="Code9"/>
      </w:pPr>
      <w:r>
        <w:t xml:space="preserve">New GICTransformer.T3 </w:t>
      </w:r>
      <w:proofErr w:type="spellStart"/>
      <w:r>
        <w:t>busH</w:t>
      </w:r>
      <w:proofErr w:type="spellEnd"/>
      <w:r>
        <w:t xml:space="preserve">=17 </w:t>
      </w:r>
      <w:proofErr w:type="spellStart"/>
      <w:r>
        <w:t>busNH</w:t>
      </w:r>
      <w:proofErr w:type="spellEnd"/>
      <w:r>
        <w:t>=17.4.4.4 R1=0.1 type=GSU</w:t>
      </w:r>
    </w:p>
    <w:p w:rsidR="00EA237A" w:rsidRDefault="00EA237A" w:rsidP="00EA237A">
      <w:pPr>
        <w:pStyle w:val="Code9"/>
      </w:pPr>
      <w:r>
        <w:t xml:space="preserve">New GICTransformer.T4 </w:t>
      </w:r>
      <w:proofErr w:type="spellStart"/>
      <w:r>
        <w:t>busH</w:t>
      </w:r>
      <w:proofErr w:type="spellEnd"/>
      <w:r>
        <w:t xml:space="preserve">=17 </w:t>
      </w:r>
      <w:proofErr w:type="spellStart"/>
      <w:r>
        <w:t>busNH</w:t>
      </w:r>
      <w:proofErr w:type="spellEnd"/>
      <w:r>
        <w:t>=17.4.4.4 R1=0.1 type=GSU</w:t>
      </w:r>
    </w:p>
    <w:p w:rsidR="00EA237A" w:rsidRDefault="00EA237A" w:rsidP="00EA237A">
      <w:pPr>
        <w:pStyle w:val="Code9"/>
      </w:pPr>
      <w:r>
        <w:t xml:space="preserve">New GICTransformer.T5 </w:t>
      </w:r>
      <w:proofErr w:type="spellStart"/>
      <w:r>
        <w:t>busH</w:t>
      </w:r>
      <w:proofErr w:type="spellEnd"/>
      <w:r>
        <w:t xml:space="preserve">=15 </w:t>
      </w:r>
      <w:proofErr w:type="spellStart"/>
      <w:r>
        <w:t>busX</w:t>
      </w:r>
      <w:proofErr w:type="spellEnd"/>
      <w:r>
        <w:t xml:space="preserve">=16 </w:t>
      </w:r>
      <w:proofErr w:type="spellStart"/>
      <w:r>
        <w:t>busNX</w:t>
      </w:r>
      <w:proofErr w:type="spellEnd"/>
      <w:r>
        <w:t>=15.4.4.4 R1=0.04 R2=0.06 type=Auto</w:t>
      </w:r>
    </w:p>
    <w:p w:rsidR="00EA237A" w:rsidRDefault="00EA237A" w:rsidP="00EA237A">
      <w:pPr>
        <w:pStyle w:val="Code9"/>
      </w:pPr>
      <w:r>
        <w:t xml:space="preserve">New GICTransformer.T6 </w:t>
      </w:r>
      <w:proofErr w:type="spellStart"/>
      <w:r>
        <w:t>busH</w:t>
      </w:r>
      <w:proofErr w:type="spellEnd"/>
      <w:r>
        <w:t xml:space="preserve">=6 </w:t>
      </w:r>
      <w:proofErr w:type="spellStart"/>
      <w:r>
        <w:t>busNH</w:t>
      </w:r>
      <w:proofErr w:type="spellEnd"/>
      <w:r>
        <w:t>=6.4.4.4 R1=0.15 type=GSU</w:t>
      </w:r>
    </w:p>
    <w:p w:rsidR="00EA237A" w:rsidRDefault="00EA237A" w:rsidP="00EA237A">
      <w:pPr>
        <w:pStyle w:val="Code9"/>
      </w:pPr>
      <w:r>
        <w:t xml:space="preserve">New GICTransformer.T7 </w:t>
      </w:r>
      <w:proofErr w:type="spellStart"/>
      <w:r>
        <w:t>busH</w:t>
      </w:r>
      <w:proofErr w:type="spellEnd"/>
      <w:r>
        <w:t xml:space="preserve">=6 </w:t>
      </w:r>
      <w:proofErr w:type="spellStart"/>
      <w:r>
        <w:t>busNH</w:t>
      </w:r>
      <w:proofErr w:type="spellEnd"/>
      <w:r>
        <w:t>=6.4.4.4 R1=0.15 type=GSU</w:t>
      </w:r>
    </w:p>
    <w:p w:rsidR="00EA237A" w:rsidRDefault="00EA237A" w:rsidP="00EA237A">
      <w:pPr>
        <w:pStyle w:val="Code9"/>
      </w:pPr>
      <w:r>
        <w:t xml:space="preserve">New GICTransformer.T8 </w:t>
      </w:r>
      <w:proofErr w:type="spellStart"/>
      <w:r>
        <w:t>busH</w:t>
      </w:r>
      <w:proofErr w:type="spellEnd"/>
      <w:r>
        <w:t xml:space="preserve">=5 </w:t>
      </w:r>
      <w:proofErr w:type="spellStart"/>
      <w:r>
        <w:t>busNH</w:t>
      </w:r>
      <w:proofErr w:type="spellEnd"/>
      <w:r>
        <w:t xml:space="preserve">=5.4.4.4 </w:t>
      </w:r>
      <w:proofErr w:type="spellStart"/>
      <w:r>
        <w:t>busX</w:t>
      </w:r>
      <w:proofErr w:type="spellEnd"/>
      <w:r>
        <w:t xml:space="preserve">=20 </w:t>
      </w:r>
      <w:proofErr w:type="spellStart"/>
      <w:r>
        <w:t>busNX</w:t>
      </w:r>
      <w:proofErr w:type="spellEnd"/>
      <w:r>
        <w:t>=5.4.4.4 R1=0.04 R2=0.06 type=YY</w:t>
      </w:r>
    </w:p>
    <w:p w:rsidR="00EA237A" w:rsidRDefault="00EA237A" w:rsidP="00EA237A">
      <w:pPr>
        <w:pStyle w:val="Code9"/>
      </w:pPr>
      <w:r>
        <w:t xml:space="preserve">New GICTransformer.T9 </w:t>
      </w:r>
      <w:proofErr w:type="spellStart"/>
      <w:r>
        <w:t>busH</w:t>
      </w:r>
      <w:proofErr w:type="spellEnd"/>
      <w:r>
        <w:t xml:space="preserve">=5 </w:t>
      </w:r>
      <w:proofErr w:type="spellStart"/>
      <w:r>
        <w:t>busNH</w:t>
      </w:r>
      <w:proofErr w:type="spellEnd"/>
      <w:r>
        <w:t xml:space="preserve">=5.4.4.4 </w:t>
      </w:r>
      <w:proofErr w:type="spellStart"/>
      <w:r>
        <w:t>busX</w:t>
      </w:r>
      <w:proofErr w:type="spellEnd"/>
      <w:r>
        <w:t xml:space="preserve">=20 </w:t>
      </w:r>
      <w:proofErr w:type="spellStart"/>
      <w:r>
        <w:t>busNX</w:t>
      </w:r>
      <w:proofErr w:type="spellEnd"/>
      <w:r>
        <w:t>=5.4.4.4 R1=0.04 R2=0.06 type=YY</w:t>
      </w:r>
    </w:p>
    <w:p w:rsidR="00EA237A" w:rsidRDefault="00EA237A" w:rsidP="00EA237A">
      <w:pPr>
        <w:pStyle w:val="Code9"/>
      </w:pPr>
      <w:r>
        <w:t xml:space="preserve">New GICTransformer.T10 </w:t>
      </w:r>
      <w:proofErr w:type="spellStart"/>
      <w:r>
        <w:t>busH</w:t>
      </w:r>
      <w:proofErr w:type="spellEnd"/>
      <w:r>
        <w:t xml:space="preserve">=12 </w:t>
      </w:r>
      <w:proofErr w:type="spellStart"/>
      <w:r>
        <w:t>busNH</w:t>
      </w:r>
      <w:proofErr w:type="spellEnd"/>
      <w:r>
        <w:t>=12.4.4.4 R1=0.10 type=GSU</w:t>
      </w:r>
    </w:p>
    <w:p w:rsidR="00EA237A" w:rsidRDefault="00EA237A" w:rsidP="00EA237A">
      <w:pPr>
        <w:pStyle w:val="Code9"/>
      </w:pPr>
      <w:r>
        <w:t xml:space="preserve">New GICTransformer.T11 </w:t>
      </w:r>
      <w:proofErr w:type="spellStart"/>
      <w:r>
        <w:t>busH</w:t>
      </w:r>
      <w:proofErr w:type="spellEnd"/>
      <w:r>
        <w:t xml:space="preserve">=12 </w:t>
      </w:r>
      <w:proofErr w:type="spellStart"/>
      <w:r>
        <w:t>busNH</w:t>
      </w:r>
      <w:proofErr w:type="spellEnd"/>
      <w:r>
        <w:t>=12.4.4.4 R1=0.10 type=GSU</w:t>
      </w:r>
    </w:p>
    <w:p w:rsidR="00EA237A" w:rsidRDefault="00EA237A" w:rsidP="00EA237A">
      <w:pPr>
        <w:pStyle w:val="Code9"/>
      </w:pPr>
      <w:r>
        <w:t xml:space="preserve">New GICTransformer.T12 </w:t>
      </w:r>
      <w:proofErr w:type="spellStart"/>
      <w:r>
        <w:t>busH</w:t>
      </w:r>
      <w:proofErr w:type="spellEnd"/>
      <w:r>
        <w:t xml:space="preserve">=4 </w:t>
      </w:r>
      <w:proofErr w:type="spellStart"/>
      <w:r>
        <w:t>busX</w:t>
      </w:r>
      <w:proofErr w:type="spellEnd"/>
      <w:r>
        <w:t xml:space="preserve">=3 </w:t>
      </w:r>
      <w:proofErr w:type="spellStart"/>
      <w:r>
        <w:t>busNX</w:t>
      </w:r>
      <w:proofErr w:type="spellEnd"/>
      <w:r>
        <w:t>=4.4.4.4 R1=0.04 R2=0.06 type=Auto</w:t>
      </w:r>
    </w:p>
    <w:p w:rsidR="00EA237A" w:rsidRDefault="00EA237A" w:rsidP="00EA237A">
      <w:pPr>
        <w:pStyle w:val="Code9"/>
      </w:pPr>
      <w:r>
        <w:t xml:space="preserve">New GICTransformer.T13 </w:t>
      </w:r>
      <w:proofErr w:type="spellStart"/>
      <w:r>
        <w:t>busH</w:t>
      </w:r>
      <w:proofErr w:type="spellEnd"/>
      <w:r>
        <w:t xml:space="preserve">=4 </w:t>
      </w:r>
      <w:proofErr w:type="spellStart"/>
      <w:r>
        <w:t>busNH</w:t>
      </w:r>
      <w:proofErr w:type="spellEnd"/>
      <w:r>
        <w:t xml:space="preserve">=4.4.4.4 </w:t>
      </w:r>
      <w:proofErr w:type="spellStart"/>
      <w:r>
        <w:t>busX</w:t>
      </w:r>
      <w:proofErr w:type="spellEnd"/>
      <w:r>
        <w:t xml:space="preserve">=3 </w:t>
      </w:r>
      <w:proofErr w:type="spellStart"/>
      <w:r>
        <w:t>busNX</w:t>
      </w:r>
      <w:proofErr w:type="spellEnd"/>
      <w:r>
        <w:t>=4.4.4.4 R1=0.2 R2=0.1 type=YY</w:t>
      </w:r>
    </w:p>
    <w:p w:rsidR="00EA237A" w:rsidRDefault="00EA237A" w:rsidP="00EA237A">
      <w:pPr>
        <w:pStyle w:val="Code9"/>
      </w:pPr>
      <w:r>
        <w:t xml:space="preserve">New GICTransformer.T14 </w:t>
      </w:r>
      <w:proofErr w:type="spellStart"/>
      <w:r>
        <w:t>busH</w:t>
      </w:r>
      <w:proofErr w:type="spellEnd"/>
      <w:r>
        <w:t xml:space="preserve">=4 </w:t>
      </w:r>
      <w:proofErr w:type="spellStart"/>
      <w:r>
        <w:t>busX</w:t>
      </w:r>
      <w:proofErr w:type="spellEnd"/>
      <w:r>
        <w:t xml:space="preserve">=3 </w:t>
      </w:r>
      <w:proofErr w:type="spellStart"/>
      <w:r>
        <w:t>busNX</w:t>
      </w:r>
      <w:proofErr w:type="spellEnd"/>
      <w:r>
        <w:t>=4.4.4.4 R1=0.04 R2=0.06 type=Auto</w:t>
      </w:r>
    </w:p>
    <w:p w:rsidR="00EA237A" w:rsidRDefault="00EA237A" w:rsidP="00EA237A">
      <w:pPr>
        <w:pStyle w:val="Code9"/>
      </w:pPr>
      <w:r>
        <w:t xml:space="preserve">New GICTransformer.T15 </w:t>
      </w:r>
      <w:proofErr w:type="spellStart"/>
      <w:r>
        <w:t>busH</w:t>
      </w:r>
      <w:proofErr w:type="spellEnd"/>
      <w:r>
        <w:t xml:space="preserve">=15 </w:t>
      </w:r>
      <w:proofErr w:type="spellStart"/>
      <w:r>
        <w:t>busX</w:t>
      </w:r>
      <w:proofErr w:type="spellEnd"/>
      <w:r>
        <w:t xml:space="preserve">=16 </w:t>
      </w:r>
      <w:proofErr w:type="spellStart"/>
      <w:r>
        <w:t>busNX</w:t>
      </w:r>
      <w:proofErr w:type="spellEnd"/>
      <w:r>
        <w:t>=15.4.4.4 R1=0.04 R2=0.06 type=Auto</w:t>
      </w:r>
    </w:p>
    <w:p w:rsidR="00C21ADE" w:rsidRDefault="00C21ADE" w:rsidP="00EA237A">
      <w:pPr>
        <w:pStyle w:val="Code9"/>
      </w:pPr>
    </w:p>
    <w:p w:rsidR="00DC140F" w:rsidRDefault="00DC140F" w:rsidP="00DC140F">
      <w:pPr>
        <w:rPr>
          <w:b/>
        </w:rPr>
      </w:pPr>
      <w:r>
        <w:rPr>
          <w:b/>
        </w:rPr>
        <w:t>Substation Ground Grid Model</w:t>
      </w:r>
    </w:p>
    <w:p w:rsidR="00DC140F" w:rsidRDefault="00DC140F" w:rsidP="00DC140F">
      <w:r>
        <w:t xml:space="preserve">The Line elements and Transformer elements in the example case are all defined as 3-phase elements, which is the </w:t>
      </w:r>
      <w:proofErr w:type="spellStart"/>
      <w:r>
        <w:t>OpenDSS</w:t>
      </w:r>
      <w:proofErr w:type="spellEnd"/>
      <w:r>
        <w:t xml:space="preserve"> default for most devices. The substation grounding system is represented in this model as a resistance to remote earth. This is modeled in </w:t>
      </w:r>
      <w:proofErr w:type="spellStart"/>
      <w:r>
        <w:t>OpenDSS</w:t>
      </w:r>
      <w:proofErr w:type="spellEnd"/>
      <w:r>
        <w:t xml:space="preserve"> using the Reactor model, which in its simplest form is a series R-L branch. The L part is ignored and only the resistance is non-zero. </w:t>
      </w:r>
      <w:r w:rsidR="00C21ADE">
        <w:t>The single-phase resistances are connected from the neutral points to ground at the transformers.</w:t>
      </w:r>
      <w:r w:rsidR="00570CE7">
        <w:t xml:space="preserve"> The three phase conductors are connected to nodes 1, 2, and 3 at a bus while the neutrals are connected to node 4. The Reactor elements representing the ground resistance are therefore connected between nodes 4 and 0 at a bus (the Bus2= property of a reactor defaults to node 0 at the same bus).</w:t>
      </w:r>
      <w:r w:rsidR="00C21ADE">
        <w:t xml:space="preserve"> The exception is the g</w:t>
      </w:r>
      <w:r w:rsidR="00570CE7">
        <w:t>r</w:t>
      </w:r>
      <w:r w:rsidR="00C21ADE">
        <w:t>ound connection in Sub1, which has a neutral blocking capacitor (see next section).</w:t>
      </w:r>
    </w:p>
    <w:p w:rsidR="00DC140F" w:rsidRDefault="00DC140F" w:rsidP="00DC140F">
      <w:pPr>
        <w:pStyle w:val="Code9"/>
        <w:rPr>
          <w:rFonts w:eastAsiaTheme="minorHAnsi"/>
        </w:rPr>
      </w:pPr>
      <w:proofErr w:type="gramStart"/>
      <w:r>
        <w:rPr>
          <w:rFonts w:eastAsiaTheme="minorHAnsi"/>
        </w:rPr>
        <w:t>!Substation</w:t>
      </w:r>
      <w:proofErr w:type="gramEnd"/>
      <w:r>
        <w:rPr>
          <w:rFonts w:eastAsiaTheme="minorHAnsi"/>
        </w:rPr>
        <w:t xml:space="preserve"> Ground Grid Data</w:t>
      </w:r>
    </w:p>
    <w:p w:rsidR="00DC140F" w:rsidRDefault="00DC140F" w:rsidP="00DC140F">
      <w:pPr>
        <w:pStyle w:val="Code9"/>
        <w:rPr>
          <w:rFonts w:eastAsiaTheme="minorHAnsi"/>
        </w:rPr>
      </w:pPr>
      <w:r>
        <w:rPr>
          <w:rFonts w:eastAsiaTheme="minorHAnsi"/>
        </w:rPr>
        <w:t>New Reactor.SUB2gnd phases=1 bus1=17.4 R=0.200 X=0</w:t>
      </w:r>
    </w:p>
    <w:p w:rsidR="00DC140F" w:rsidRDefault="00DC140F" w:rsidP="00DC140F">
      <w:pPr>
        <w:pStyle w:val="Code9"/>
        <w:rPr>
          <w:rFonts w:eastAsiaTheme="minorHAnsi"/>
        </w:rPr>
      </w:pPr>
      <w:r>
        <w:rPr>
          <w:rFonts w:eastAsiaTheme="minorHAnsi"/>
        </w:rPr>
        <w:t>New Reactor.SUB3gnd phases=1 bus1=15.4 R=0.200 X=0</w:t>
      </w:r>
    </w:p>
    <w:p w:rsidR="00DC140F" w:rsidRDefault="00DC140F" w:rsidP="00DC140F">
      <w:pPr>
        <w:pStyle w:val="Code9"/>
        <w:rPr>
          <w:rFonts w:eastAsiaTheme="minorHAnsi"/>
        </w:rPr>
      </w:pPr>
      <w:r>
        <w:rPr>
          <w:rFonts w:eastAsiaTheme="minorHAnsi"/>
        </w:rPr>
        <w:t>New Reactor.SUB4gnd phases=1 bus1=</w:t>
      </w:r>
      <w:proofErr w:type="gramStart"/>
      <w:r>
        <w:rPr>
          <w:rFonts w:eastAsiaTheme="minorHAnsi"/>
        </w:rPr>
        <w:t>4.4  R</w:t>
      </w:r>
      <w:proofErr w:type="gramEnd"/>
      <w:r>
        <w:rPr>
          <w:rFonts w:eastAsiaTheme="minorHAnsi"/>
        </w:rPr>
        <w:t>=1.0   X=0</w:t>
      </w:r>
    </w:p>
    <w:p w:rsidR="00DC140F" w:rsidRDefault="00DC140F" w:rsidP="00DC140F">
      <w:pPr>
        <w:pStyle w:val="Code9"/>
        <w:rPr>
          <w:rFonts w:eastAsiaTheme="minorHAnsi"/>
        </w:rPr>
      </w:pPr>
      <w:r>
        <w:rPr>
          <w:rFonts w:eastAsiaTheme="minorHAnsi"/>
        </w:rPr>
        <w:t>New Reactor.SUB5gnd phases=1 bus1=</w:t>
      </w:r>
      <w:proofErr w:type="gramStart"/>
      <w:r>
        <w:rPr>
          <w:rFonts w:eastAsiaTheme="minorHAnsi"/>
        </w:rPr>
        <w:t>5.4  R</w:t>
      </w:r>
      <w:proofErr w:type="gramEnd"/>
      <w:r>
        <w:rPr>
          <w:rFonts w:eastAsiaTheme="minorHAnsi"/>
        </w:rPr>
        <w:t>=0.100 X=0</w:t>
      </w:r>
    </w:p>
    <w:p w:rsidR="00DC140F" w:rsidRDefault="00DC140F" w:rsidP="00DC140F">
      <w:pPr>
        <w:pStyle w:val="Code9"/>
        <w:rPr>
          <w:rFonts w:eastAsiaTheme="minorHAnsi"/>
        </w:rPr>
      </w:pPr>
      <w:r>
        <w:rPr>
          <w:rFonts w:eastAsiaTheme="minorHAnsi"/>
        </w:rPr>
        <w:t>New Reactor.SUB6gnd phases=1 bus1=</w:t>
      </w:r>
      <w:proofErr w:type="gramStart"/>
      <w:r>
        <w:rPr>
          <w:rFonts w:eastAsiaTheme="minorHAnsi"/>
        </w:rPr>
        <w:t>6.4  R</w:t>
      </w:r>
      <w:proofErr w:type="gramEnd"/>
      <w:r>
        <w:rPr>
          <w:rFonts w:eastAsiaTheme="minorHAnsi"/>
        </w:rPr>
        <w:t>=0.100 X=0</w:t>
      </w:r>
    </w:p>
    <w:p w:rsidR="00DC140F" w:rsidRDefault="00DC140F" w:rsidP="00DC140F">
      <w:pPr>
        <w:pStyle w:val="Code9"/>
        <w:rPr>
          <w:rFonts w:eastAsiaTheme="minorHAnsi"/>
        </w:rPr>
      </w:pPr>
      <w:r>
        <w:rPr>
          <w:rFonts w:eastAsiaTheme="minorHAnsi"/>
        </w:rPr>
        <w:lastRenderedPageBreak/>
        <w:t>New Reactor.SUB8gnd phases=1 bus1=12.4 R=0.100 X=0</w:t>
      </w:r>
    </w:p>
    <w:p w:rsidR="00C21ADE" w:rsidRPr="00DC140F" w:rsidRDefault="00C21ADE" w:rsidP="00DC140F">
      <w:pPr>
        <w:pStyle w:val="Code9"/>
      </w:pPr>
    </w:p>
    <w:p w:rsidR="00C21ADE" w:rsidRDefault="00C21ADE" w:rsidP="00C21ADE">
      <w:pPr>
        <w:rPr>
          <w:b/>
        </w:rPr>
      </w:pPr>
      <w:r>
        <w:rPr>
          <w:b/>
        </w:rPr>
        <w:t>Neutral Blocking Capacitor</w:t>
      </w:r>
    </w:p>
    <w:p w:rsidR="00C21ADE" w:rsidRDefault="00570CE7" w:rsidP="00C21ADE">
      <w:r>
        <w:t xml:space="preserve">One way of blocking GIC is to place a neutral in series with a transformer neutral as shown for Sub1. This is represented in </w:t>
      </w:r>
      <w:proofErr w:type="spellStart"/>
      <w:r>
        <w:t>OpenDSS</w:t>
      </w:r>
      <w:proofErr w:type="spellEnd"/>
      <w:r>
        <w:t xml:space="preserve"> by a single-phase Capacitor element in series with a single-phase Reactor element.</w:t>
      </w:r>
    </w:p>
    <w:p w:rsidR="00C21ADE" w:rsidRDefault="00C21ADE" w:rsidP="00C21ADE">
      <w:pPr>
        <w:pStyle w:val="Code9"/>
      </w:pPr>
      <w:r>
        <w:t xml:space="preserve">New Capacitor.T1 bus1=2.4 bus2=2.5 phases=1 </w:t>
      </w:r>
      <w:proofErr w:type="spellStart"/>
      <w:r>
        <w:t>cuf</w:t>
      </w:r>
      <w:proofErr w:type="spellEnd"/>
      <w:r>
        <w:t>=10</w:t>
      </w:r>
    </w:p>
    <w:p w:rsidR="00C21ADE" w:rsidRDefault="00C21ADE" w:rsidP="00C21ADE">
      <w:pPr>
        <w:pStyle w:val="Code9"/>
        <w:rPr>
          <w:rFonts w:eastAsiaTheme="minorHAnsi"/>
        </w:rPr>
      </w:pPr>
      <w:r>
        <w:rPr>
          <w:rFonts w:eastAsiaTheme="minorHAnsi"/>
        </w:rPr>
        <w:t>New Reactor.SUB1gnd phases=1 bus1=</w:t>
      </w:r>
      <w:proofErr w:type="gramStart"/>
      <w:r>
        <w:rPr>
          <w:rFonts w:eastAsiaTheme="minorHAnsi"/>
        </w:rPr>
        <w:t>2.5  R</w:t>
      </w:r>
      <w:proofErr w:type="gramEnd"/>
      <w:r>
        <w:rPr>
          <w:rFonts w:eastAsiaTheme="minorHAnsi"/>
        </w:rPr>
        <w:t>=0.200 X=0</w:t>
      </w:r>
    </w:p>
    <w:p w:rsidR="00C21ADE" w:rsidRDefault="00C21ADE" w:rsidP="00C21ADE">
      <w:pPr>
        <w:pStyle w:val="Code9"/>
      </w:pPr>
    </w:p>
    <w:p w:rsidR="00570CE7" w:rsidRDefault="00570CE7" w:rsidP="00570CE7">
      <w:pPr>
        <w:rPr>
          <w:b/>
        </w:rPr>
      </w:pPr>
      <w:r>
        <w:rPr>
          <w:b/>
        </w:rPr>
        <w:t>Solving for GIC</w:t>
      </w:r>
    </w:p>
    <w:p w:rsidR="00570CE7" w:rsidRDefault="00570CE7" w:rsidP="00570CE7">
      <w:r>
        <w:t xml:space="preserve">The remainder of the </w:t>
      </w:r>
      <w:proofErr w:type="spellStart"/>
      <w:r>
        <w:t>OpenDSS</w:t>
      </w:r>
      <w:proofErr w:type="spellEnd"/>
      <w:r>
        <w:t xml:space="preserve"> script to execute the basic GIC example is:</w:t>
      </w:r>
    </w:p>
    <w:p w:rsidR="00570CE7" w:rsidRDefault="00570CE7" w:rsidP="00570CE7">
      <w:pPr>
        <w:pStyle w:val="Code9"/>
        <w:rPr>
          <w:rFonts w:eastAsiaTheme="minorHAnsi"/>
        </w:rPr>
      </w:pPr>
      <w:proofErr w:type="gramStart"/>
      <w:r>
        <w:rPr>
          <w:rFonts w:eastAsiaTheme="minorHAnsi"/>
        </w:rPr>
        <w:t>!Perform</w:t>
      </w:r>
      <w:proofErr w:type="gramEnd"/>
      <w:r>
        <w:rPr>
          <w:rFonts w:eastAsiaTheme="minorHAnsi"/>
        </w:rPr>
        <w:t xml:space="preserve"> analysis</w:t>
      </w:r>
    </w:p>
    <w:p w:rsidR="00570CE7" w:rsidRDefault="00570CE7" w:rsidP="00570CE7">
      <w:pPr>
        <w:pStyle w:val="Code9"/>
        <w:rPr>
          <w:rFonts w:eastAsiaTheme="minorHAnsi"/>
        </w:rPr>
      </w:pPr>
      <w:r>
        <w:rPr>
          <w:rFonts w:eastAsiaTheme="minorHAnsi"/>
        </w:rPr>
        <w:t>Set frequency=0.1</w:t>
      </w:r>
    </w:p>
    <w:p w:rsidR="00570CE7" w:rsidRDefault="00570CE7" w:rsidP="00570CE7">
      <w:pPr>
        <w:pStyle w:val="Code9"/>
        <w:rPr>
          <w:rFonts w:eastAsiaTheme="minorHAnsi"/>
        </w:rPr>
      </w:pPr>
      <w:r>
        <w:rPr>
          <w:rFonts w:eastAsiaTheme="minorHAnsi"/>
        </w:rPr>
        <w:t>Solve</w:t>
      </w:r>
    </w:p>
    <w:p w:rsidR="00570CE7" w:rsidRDefault="00570CE7" w:rsidP="00570CE7">
      <w:pPr>
        <w:pStyle w:val="Code9"/>
        <w:rPr>
          <w:rFonts w:eastAsiaTheme="minorHAnsi"/>
        </w:rPr>
      </w:pPr>
    </w:p>
    <w:p w:rsidR="00570CE7" w:rsidRDefault="00570CE7" w:rsidP="00570CE7">
      <w:pPr>
        <w:pStyle w:val="Code9"/>
        <w:rPr>
          <w:rFonts w:eastAsiaTheme="minorHAnsi"/>
        </w:rPr>
      </w:pPr>
      <w:proofErr w:type="gramStart"/>
      <w:r>
        <w:rPr>
          <w:rFonts w:eastAsiaTheme="minorHAnsi"/>
        </w:rPr>
        <w:t>!Load</w:t>
      </w:r>
      <w:proofErr w:type="gramEnd"/>
      <w:r>
        <w:rPr>
          <w:rFonts w:eastAsiaTheme="minorHAnsi"/>
        </w:rPr>
        <w:t xml:space="preserve"> file with bus coordinates, used for plotting</w:t>
      </w:r>
    </w:p>
    <w:p w:rsidR="00570CE7" w:rsidRDefault="00570CE7" w:rsidP="00570CE7">
      <w:pPr>
        <w:pStyle w:val="Code9"/>
        <w:rPr>
          <w:rFonts w:eastAsiaTheme="minorHAnsi"/>
        </w:rPr>
      </w:pPr>
      <w:proofErr w:type="spellStart"/>
      <w:r>
        <w:rPr>
          <w:rFonts w:eastAsiaTheme="minorHAnsi"/>
        </w:rPr>
        <w:t>LatLongCoords</w:t>
      </w:r>
      <w:proofErr w:type="spellEnd"/>
      <w:r>
        <w:rPr>
          <w:rFonts w:eastAsiaTheme="minorHAnsi"/>
        </w:rPr>
        <w:t xml:space="preserve"> LatLonFile.csv  </w:t>
      </w:r>
    </w:p>
    <w:p w:rsidR="00570CE7" w:rsidRDefault="00570CE7" w:rsidP="00570CE7">
      <w:pPr>
        <w:pStyle w:val="Code9"/>
        <w:rPr>
          <w:rFonts w:eastAsiaTheme="minorHAnsi"/>
        </w:rPr>
      </w:pPr>
      <w:r>
        <w:rPr>
          <w:rFonts w:eastAsiaTheme="minorHAnsi"/>
        </w:rPr>
        <w:t>Show Current Elements</w:t>
      </w:r>
    </w:p>
    <w:p w:rsidR="00570CE7" w:rsidRDefault="00570CE7" w:rsidP="00570CE7">
      <w:pPr>
        <w:pStyle w:val="Code9"/>
        <w:rPr>
          <w:rFonts w:eastAsiaTheme="minorHAnsi"/>
        </w:rPr>
      </w:pPr>
      <w:proofErr w:type="gramStart"/>
      <w:r>
        <w:rPr>
          <w:rFonts w:eastAsiaTheme="minorHAnsi"/>
        </w:rPr>
        <w:t>plot</w:t>
      </w:r>
      <w:proofErr w:type="gramEnd"/>
      <w:r>
        <w:rPr>
          <w:rFonts w:eastAsiaTheme="minorHAnsi"/>
        </w:rPr>
        <w:t xml:space="preserve"> circuit Current Max=70 dots=y labels=y subs=n C1=$00FF0000</w:t>
      </w:r>
    </w:p>
    <w:p w:rsidR="00570CE7" w:rsidRDefault="00570CE7" w:rsidP="00570CE7"/>
    <w:p w:rsidR="00570CE7" w:rsidRDefault="00570CE7" w:rsidP="00570CE7">
      <w:r>
        <w:t>This sets the solution frequency to 0.1 Hz</w:t>
      </w:r>
      <w:r w:rsidR="00CE21E3">
        <w:t xml:space="preserve"> and solves for the currents. The script following the Solve command loads in latitude and longitude coordinates for the buses so that the </w:t>
      </w:r>
      <w:proofErr w:type="spellStart"/>
      <w:r w:rsidR="00CE21E3">
        <w:t>OpenDSS</w:t>
      </w:r>
      <w:proofErr w:type="spellEnd"/>
      <w:r w:rsidR="00CE21E3">
        <w:t xml:space="preserve"> can create a circuit diagram. The coordinates for the test case are shown in </w:t>
      </w:r>
      <w:r w:rsidR="00AC2D00">
        <w:fldChar w:fldCharType="begin"/>
      </w:r>
      <w:r w:rsidR="00CE21E3">
        <w:instrText xml:space="preserve"> REF _Ref341099825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11</w:t>
      </w:r>
      <w:r w:rsidR="00AC2D00">
        <w:fldChar w:fldCharType="end"/>
      </w:r>
      <w:r w:rsidR="00CE21E3">
        <w:t>.</w:t>
      </w:r>
    </w:p>
    <w:p w:rsidR="00CE21E3" w:rsidRDefault="00CE21E3" w:rsidP="00CE21E3">
      <w:pPr>
        <w:pStyle w:val="Code9"/>
        <w:ind w:left="1440"/>
      </w:pPr>
      <w:proofErr w:type="gramStart"/>
      <w:r>
        <w:t>11  34.252248</w:t>
      </w:r>
      <w:proofErr w:type="gramEnd"/>
      <w:r>
        <w:t xml:space="preserve"> -82.836301 </w:t>
      </w:r>
    </w:p>
    <w:p w:rsidR="00CE21E3" w:rsidRDefault="00CE21E3" w:rsidP="00CE21E3">
      <w:pPr>
        <w:pStyle w:val="Code9"/>
        <w:ind w:left="1440"/>
      </w:pPr>
      <w:r>
        <w:t xml:space="preserve"> </w:t>
      </w:r>
      <w:proofErr w:type="gramStart"/>
      <w:r>
        <w:t>12  34.195574</w:t>
      </w:r>
      <w:proofErr w:type="gramEnd"/>
      <w:r>
        <w:t xml:space="preserve"> -81.098002  </w:t>
      </w:r>
    </w:p>
    <w:p w:rsidR="00CE21E3" w:rsidRDefault="00CE21E3" w:rsidP="00CE21E3">
      <w:pPr>
        <w:pStyle w:val="Code9"/>
        <w:ind w:left="1440"/>
      </w:pPr>
      <w:r>
        <w:t xml:space="preserve"> </w:t>
      </w:r>
      <w:proofErr w:type="gramStart"/>
      <w:r>
        <w:t>15  33.955058</w:t>
      </w:r>
      <w:proofErr w:type="gramEnd"/>
      <w:r>
        <w:t xml:space="preserve"> -84.679354  </w:t>
      </w:r>
    </w:p>
    <w:p w:rsidR="00CE21E3" w:rsidRDefault="00CE21E3" w:rsidP="00CE21E3">
      <w:pPr>
        <w:pStyle w:val="Code9"/>
        <w:ind w:left="1440"/>
      </w:pPr>
      <w:r>
        <w:t xml:space="preserve"> </w:t>
      </w:r>
      <w:proofErr w:type="gramStart"/>
      <w:r>
        <w:t>16  33.955058</w:t>
      </w:r>
      <w:proofErr w:type="gramEnd"/>
      <w:r>
        <w:t xml:space="preserve"> -84.679354 </w:t>
      </w:r>
    </w:p>
    <w:p w:rsidR="00CE21E3" w:rsidRDefault="00CE21E3" w:rsidP="00CE21E3">
      <w:pPr>
        <w:pStyle w:val="Code9"/>
        <w:ind w:left="1440"/>
      </w:pPr>
      <w:r>
        <w:t xml:space="preserve"> </w:t>
      </w:r>
      <w:proofErr w:type="gramStart"/>
      <w:r>
        <w:t>17  34.310437</w:t>
      </w:r>
      <w:proofErr w:type="gramEnd"/>
      <w:r>
        <w:t xml:space="preserve"> -86.365765 </w:t>
      </w:r>
    </w:p>
    <w:p w:rsidR="00CE21E3" w:rsidRDefault="00CE21E3" w:rsidP="00CE21E3">
      <w:pPr>
        <w:pStyle w:val="Code9"/>
        <w:ind w:left="1440"/>
      </w:pPr>
      <w:r>
        <w:t xml:space="preserve"> 2   33.613499 -87.373673 </w:t>
      </w:r>
    </w:p>
    <w:p w:rsidR="00CE21E3" w:rsidRDefault="00CE21E3" w:rsidP="00CE21E3">
      <w:pPr>
        <w:pStyle w:val="Code9"/>
        <w:ind w:left="1440"/>
      </w:pPr>
      <w:r>
        <w:t xml:space="preserve"> </w:t>
      </w:r>
      <w:proofErr w:type="gramStart"/>
      <w:r>
        <w:t>20  32.705087</w:t>
      </w:r>
      <w:proofErr w:type="gramEnd"/>
      <w:r>
        <w:t xml:space="preserve"> -84.663397  </w:t>
      </w:r>
    </w:p>
    <w:p w:rsidR="00CE21E3" w:rsidRDefault="00CE21E3" w:rsidP="00CE21E3">
      <w:pPr>
        <w:pStyle w:val="Code9"/>
        <w:ind w:left="1440"/>
      </w:pPr>
      <w:r>
        <w:t xml:space="preserve"> 3   33.547885 -86.074605  </w:t>
      </w:r>
    </w:p>
    <w:p w:rsidR="00CE21E3" w:rsidRDefault="00CE21E3" w:rsidP="00CE21E3">
      <w:pPr>
        <w:pStyle w:val="Code9"/>
        <w:ind w:left="1440"/>
      </w:pPr>
      <w:r>
        <w:t xml:space="preserve"> 4   33.547885 -86.074605 </w:t>
      </w:r>
    </w:p>
    <w:p w:rsidR="00CE21E3" w:rsidRDefault="00CE21E3" w:rsidP="00CE21E3">
      <w:pPr>
        <w:pStyle w:val="Code9"/>
        <w:ind w:left="1440"/>
      </w:pPr>
      <w:r>
        <w:t xml:space="preserve"> 5   32.705087 -84.663397 </w:t>
      </w:r>
    </w:p>
    <w:p w:rsidR="00CE21E3" w:rsidRDefault="00CE21E3" w:rsidP="00CE21E3">
      <w:pPr>
        <w:pStyle w:val="Code9"/>
        <w:ind w:left="1440"/>
      </w:pPr>
      <w:r>
        <w:t xml:space="preserve"> 6   33.377327 -82.618777</w:t>
      </w:r>
    </w:p>
    <w:p w:rsidR="00CE21E3" w:rsidRDefault="00CE21E3" w:rsidP="00CE21E3">
      <w:pPr>
        <w:pStyle w:val="Caption"/>
      </w:pPr>
      <w:bookmarkStart w:id="31" w:name="_Ref341099825"/>
      <w:proofErr w:type="gramStart"/>
      <w:r>
        <w:t xml:space="preserve">Figure </w:t>
      </w:r>
      <w:proofErr w:type="gramEnd"/>
      <w:r w:rsidR="00AC2D00">
        <w:fldChar w:fldCharType="begin"/>
      </w:r>
      <w:r>
        <w:instrText xml:space="preserve"> SEQ Figure \* ARABIC </w:instrText>
      </w:r>
      <w:r w:rsidR="00AC2D00">
        <w:fldChar w:fldCharType="separate"/>
      </w:r>
      <w:r w:rsidR="00F81E28">
        <w:rPr>
          <w:noProof/>
        </w:rPr>
        <w:t>11</w:t>
      </w:r>
      <w:r w:rsidR="00AC2D00">
        <w:fldChar w:fldCharType="end"/>
      </w:r>
      <w:bookmarkEnd w:id="31"/>
      <w:proofErr w:type="gramStart"/>
      <w:r>
        <w:t>.</w:t>
      </w:r>
      <w:proofErr w:type="gramEnd"/>
      <w:r>
        <w:t xml:space="preserve"> Bus Coordinates in Latitude and Longitude</w:t>
      </w:r>
    </w:p>
    <w:p w:rsidR="00CE21E3" w:rsidRDefault="00CE21E3" w:rsidP="00CE21E3"/>
    <w:p w:rsidR="00CE21E3" w:rsidRPr="00CE21E3" w:rsidRDefault="00CE21E3" w:rsidP="00CE21E3">
      <w:r>
        <w:t xml:space="preserve">The resulting </w:t>
      </w:r>
      <w:proofErr w:type="spellStart"/>
      <w:r>
        <w:t>OpenDSS</w:t>
      </w:r>
      <w:proofErr w:type="spellEnd"/>
      <w:r>
        <w:t xml:space="preserve"> circuit plot is shown in </w:t>
      </w:r>
      <w:r w:rsidR="00AC2D00">
        <w:fldChar w:fldCharType="begin"/>
      </w:r>
      <w:r>
        <w:instrText xml:space="preserve"> REF _Ref341099926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12</w:t>
      </w:r>
      <w:r w:rsidR="00AC2D00">
        <w:fldChar w:fldCharType="end"/>
      </w:r>
      <w:r>
        <w:t>.</w:t>
      </w:r>
    </w:p>
    <w:p w:rsidR="00CE21E3" w:rsidRDefault="00CE21E3" w:rsidP="00CE21E3">
      <w:pPr>
        <w:jc w:val="center"/>
      </w:pPr>
      <w:r>
        <w:rPr>
          <w:noProof/>
        </w:rPr>
        <w:lastRenderedPageBreak/>
        <w:drawing>
          <wp:inline distT="0" distB="0" distL="0" distR="0">
            <wp:extent cx="3657600" cy="3070763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7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E3" w:rsidRDefault="00CE21E3" w:rsidP="00CE21E3">
      <w:pPr>
        <w:pStyle w:val="Caption"/>
      </w:pPr>
      <w:bookmarkStart w:id="32" w:name="_Ref341099926"/>
      <w:proofErr w:type="gramStart"/>
      <w:r>
        <w:t xml:space="preserve">Figure </w:t>
      </w:r>
      <w:proofErr w:type="gramEnd"/>
      <w:r w:rsidR="00AC2D00">
        <w:fldChar w:fldCharType="begin"/>
      </w:r>
      <w:r>
        <w:instrText xml:space="preserve"> SEQ Figure \* ARABIC </w:instrText>
      </w:r>
      <w:r w:rsidR="00AC2D00">
        <w:fldChar w:fldCharType="separate"/>
      </w:r>
      <w:r w:rsidR="00F81E28">
        <w:rPr>
          <w:noProof/>
        </w:rPr>
        <w:t>12</w:t>
      </w:r>
      <w:r w:rsidR="00AC2D00">
        <w:fldChar w:fldCharType="end"/>
      </w:r>
      <w:bookmarkEnd w:id="32"/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OpenDSS</w:t>
      </w:r>
      <w:proofErr w:type="spellEnd"/>
      <w:r>
        <w:t xml:space="preserve"> Depiction of the Test Circuit with Line Thickness Proportional to GIC.</w:t>
      </w:r>
      <w:proofErr w:type="gramEnd"/>
    </w:p>
    <w:p w:rsidR="00CE21E3" w:rsidRPr="00570CE7" w:rsidRDefault="00CE21E3" w:rsidP="00570CE7"/>
    <w:p w:rsidR="00CE21E3" w:rsidRDefault="00CE21E3">
      <w:pPr>
        <w:widowControl/>
        <w:spacing w:after="200" w:line="276" w:lineRule="auto"/>
        <w:jc w:val="left"/>
        <w:rPr>
          <w:rFonts w:ascii="Cambria" w:hAnsi="Cambria"/>
          <w:b/>
          <w:smallCaps/>
          <w:spacing w:val="20"/>
          <w:sz w:val="28"/>
          <w:szCs w:val="28"/>
        </w:rPr>
      </w:pPr>
      <w:r>
        <w:br w:type="page"/>
      </w:r>
    </w:p>
    <w:p w:rsidR="000108D3" w:rsidRDefault="00663C00" w:rsidP="006051A8">
      <w:pPr>
        <w:pStyle w:val="Heading2"/>
      </w:pPr>
      <w:r>
        <w:lastRenderedPageBreak/>
        <w:t xml:space="preserve">Estimating </w:t>
      </w:r>
      <w:r w:rsidR="000108D3">
        <w:t xml:space="preserve">Transformer Reactive Power </w:t>
      </w:r>
      <w:r w:rsidR="00CE21E3">
        <w:t>Losses</w:t>
      </w:r>
      <w:r>
        <w:t xml:space="preserve"> from GIC</w:t>
      </w:r>
    </w:p>
    <w:p w:rsidR="005A6735" w:rsidRDefault="005A6735" w:rsidP="00136986">
      <w:r>
        <w:t xml:space="preserve">A major impact of </w:t>
      </w:r>
      <w:r w:rsidR="0082061C">
        <w:t xml:space="preserve">a </w:t>
      </w:r>
      <w:r>
        <w:t>GMD e</w:t>
      </w:r>
      <w:r w:rsidR="00CE21E3">
        <w:t>vent is the excess reactive pow</w:t>
      </w:r>
      <w:r>
        <w:t>er demand imposed by transformers saturated by GIC. To study th</w:t>
      </w:r>
      <w:r w:rsidR="00DF7A62">
        <w:t>e impact of this increase</w:t>
      </w:r>
      <w:r w:rsidR="00CE21E3">
        <w:t>d</w:t>
      </w:r>
      <w:r w:rsidR="00DF7A62">
        <w:t xml:space="preserve"> demand</w:t>
      </w:r>
      <w:r>
        <w:t xml:space="preserve"> with respect to the system voltage profiles and reactive-source biasing, </w:t>
      </w:r>
      <w:r w:rsidR="00DF7A62">
        <w:t>the reactive power produced from the</w:t>
      </w:r>
      <w:r>
        <w:t xml:space="preserve"> fundamental-frequency positive-sequence exciting current component is of interest.</w:t>
      </w:r>
      <w:r w:rsidR="00663C00">
        <w:t xml:space="preserve"> </w:t>
      </w:r>
    </w:p>
    <w:p w:rsidR="00913C61" w:rsidRDefault="00DF7A62" w:rsidP="00136986">
      <w:r>
        <w:t>These r</w:t>
      </w:r>
      <w:r w:rsidR="00913C61">
        <w:t xml:space="preserve">eactive power demands vary for </w:t>
      </w:r>
      <w:r w:rsidR="005A6735">
        <w:t>different</w:t>
      </w:r>
      <w:r w:rsidR="00913C61">
        <w:t xml:space="preserve"> transformer types</w:t>
      </w:r>
      <w:r w:rsidR="005A6735">
        <w:t>.</w:t>
      </w:r>
      <w:r>
        <w:t xml:space="preserve"> </w:t>
      </w:r>
      <w:r w:rsidR="00AC2D00">
        <w:fldChar w:fldCharType="begin"/>
      </w:r>
      <w:r>
        <w:instrText xml:space="preserve"> REF _Ref340825306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13</w:t>
      </w:r>
      <w:r w:rsidR="00AC2D00">
        <w:fldChar w:fldCharType="end"/>
      </w:r>
      <w:r>
        <w:t xml:space="preserve"> illustrates the r</w:t>
      </w:r>
      <w:r w:rsidRPr="00DF7A62">
        <w:t>eactive power consumption versus GIC for three-phase transformer configurations</w:t>
      </w:r>
      <w:r>
        <w:t xml:space="preserve">. </w:t>
      </w:r>
    </w:p>
    <w:p w:rsidR="000108D3" w:rsidRDefault="00CD28B2" w:rsidP="000108D3">
      <w:r w:rsidRPr="00CD28B2">
        <w:rPr>
          <w:noProof/>
        </w:rPr>
        <w:drawing>
          <wp:inline distT="0" distB="0" distL="0" distR="0">
            <wp:extent cx="5486400" cy="35095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4CD" w:rsidRDefault="007E74CD" w:rsidP="007E74CD">
      <w:pPr>
        <w:pStyle w:val="Caption"/>
      </w:pPr>
      <w:bookmarkStart w:id="33" w:name="_Ref340825306"/>
      <w:r>
        <w:t xml:space="preserve">Figure </w:t>
      </w:r>
      <w:fldSimple w:instr=" SEQ Figure \* ARABIC ">
        <w:r w:rsidR="00F81E28">
          <w:rPr>
            <w:noProof/>
          </w:rPr>
          <w:t>13</w:t>
        </w:r>
      </w:fldSimple>
      <w:bookmarkEnd w:id="33"/>
      <w:r>
        <w:t>.  Reactive power consumption versus GIC for three-phase transformer configurations [1]</w:t>
      </w:r>
    </w:p>
    <w:p w:rsidR="00DF7A62" w:rsidRDefault="00DF7A62" w:rsidP="000108D3"/>
    <w:p w:rsidR="007E74CD" w:rsidRDefault="00DF7A62" w:rsidP="000108D3">
      <w:r>
        <w:t xml:space="preserve">Due to the </w:t>
      </w:r>
      <w:r w:rsidR="00663C00">
        <w:t xml:space="preserve">predominantly </w:t>
      </w:r>
      <w:r>
        <w:t>linear relationship, an approximat</w:t>
      </w:r>
      <w:r w:rsidR="00225158">
        <w:t>e</w:t>
      </w:r>
      <w:r>
        <w:t xml:space="preserve"> equation is sometimes used for studying system impact. </w:t>
      </w:r>
      <w:r w:rsidR="00225158">
        <w:t xml:space="preserve">A common expression </w:t>
      </w:r>
      <w:r>
        <w:t>in terms of volts and amperes</w:t>
      </w:r>
      <w:r w:rsidR="00225158">
        <w:t xml:space="preserve"> is</w:t>
      </w:r>
      <w:r>
        <w:t>:</w:t>
      </w:r>
    </w:p>
    <w:p w:rsidR="00DF7A62" w:rsidRPr="00DF7A62" w:rsidRDefault="00AC2D00" w:rsidP="00DF7A62">
      <w:p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Cs w:val="22"/>
              </w:rPr>
              <m:t>exc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 xml:space="preserve">k* 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GIC</m:t>
                </m:r>
              </m:sub>
            </m:sSub>
            <m:r>
              <w:rPr>
                <w:rFonts w:ascii="Cambria Math" w:hAnsi="Cambria Math"/>
                <w:szCs w:val="22"/>
              </w:rPr>
              <m:t xml:space="preserve"> *k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ll</m:t>
                </m:r>
              </m:sub>
            </m:sSub>
          </m:num>
          <m:den>
            <m:r>
              <w:rPr>
                <w:rFonts w:ascii="Cambria Math" w:hAnsi="Cambria Math"/>
                <w:szCs w:val="22"/>
              </w:rPr>
              <m:t>1000</m:t>
            </m:r>
          </m:den>
        </m:f>
      </m:oMath>
      <w:r w:rsidR="00DF7A62" w:rsidRPr="00DF7A62">
        <w:rPr>
          <w:szCs w:val="22"/>
        </w:rPr>
        <w:t xml:space="preserve"> </w:t>
      </w:r>
    </w:p>
    <w:p w:rsidR="00DF7A62" w:rsidRPr="00DF7A62" w:rsidRDefault="00DF7A62" w:rsidP="00DF7A62">
      <w:pPr>
        <w:ind w:left="720"/>
        <w:rPr>
          <w:rFonts w:asciiTheme="majorHAnsi" w:hAnsiTheme="majorHAnsi"/>
          <w:i/>
          <w:szCs w:val="22"/>
        </w:rPr>
      </w:pPr>
      <w:proofErr w:type="gramStart"/>
      <w:r w:rsidRPr="00DF7A62">
        <w:rPr>
          <w:rFonts w:ascii="Cambria Math" w:hAnsi="Cambria Math"/>
          <w:i/>
          <w:szCs w:val="22"/>
        </w:rPr>
        <w:t>Q</w:t>
      </w:r>
      <w:r w:rsidRPr="00DF7A62">
        <w:rPr>
          <w:rFonts w:ascii="Cambria Math" w:hAnsi="Cambria Math"/>
          <w:i/>
          <w:szCs w:val="22"/>
          <w:vertAlign w:val="subscript"/>
        </w:rPr>
        <w:t xml:space="preserve">exc  </w:t>
      </w:r>
      <w:r w:rsidRPr="00DF7A62">
        <w:rPr>
          <w:rFonts w:asciiTheme="majorHAnsi" w:hAnsiTheme="majorHAnsi"/>
          <w:szCs w:val="22"/>
        </w:rPr>
        <w:t>is</w:t>
      </w:r>
      <w:proofErr w:type="gramEnd"/>
      <w:r w:rsidRPr="00DF7A62">
        <w:rPr>
          <w:rFonts w:asciiTheme="majorHAnsi" w:hAnsiTheme="majorHAnsi"/>
          <w:szCs w:val="22"/>
        </w:rPr>
        <w:t xml:space="preserve"> total three-phase </w:t>
      </w:r>
      <w:r w:rsidR="00225158">
        <w:rPr>
          <w:rFonts w:asciiTheme="majorHAnsi" w:hAnsiTheme="majorHAnsi"/>
          <w:szCs w:val="22"/>
        </w:rPr>
        <w:t xml:space="preserve">reactive power “loss” </w:t>
      </w:r>
      <w:r w:rsidRPr="00DF7A62">
        <w:rPr>
          <w:rFonts w:asciiTheme="majorHAnsi" w:hAnsiTheme="majorHAnsi"/>
          <w:szCs w:val="22"/>
        </w:rPr>
        <w:t xml:space="preserve">in </w:t>
      </w:r>
      <w:proofErr w:type="spellStart"/>
      <w:r w:rsidRPr="00DF7A62">
        <w:rPr>
          <w:rFonts w:asciiTheme="majorHAnsi" w:hAnsiTheme="majorHAnsi"/>
          <w:szCs w:val="22"/>
        </w:rPr>
        <w:t>Mvar</w:t>
      </w:r>
      <w:proofErr w:type="spellEnd"/>
    </w:p>
    <w:p w:rsidR="00DF7A62" w:rsidRPr="00DF7A62" w:rsidRDefault="00DF7A62" w:rsidP="00DF7A62">
      <w:pPr>
        <w:ind w:left="720"/>
        <w:rPr>
          <w:rFonts w:asciiTheme="majorHAnsi" w:hAnsiTheme="majorHAnsi"/>
          <w:szCs w:val="22"/>
        </w:rPr>
      </w:pPr>
      <w:proofErr w:type="gramStart"/>
      <w:r w:rsidRPr="00DF7A62">
        <w:rPr>
          <w:rFonts w:ascii="Cambria Math" w:hAnsi="Cambria Math"/>
          <w:i/>
          <w:szCs w:val="22"/>
        </w:rPr>
        <w:t xml:space="preserve">k  </w:t>
      </w:r>
      <w:r w:rsidRPr="00DF7A62">
        <w:rPr>
          <w:rFonts w:asciiTheme="majorHAnsi" w:hAnsiTheme="majorHAnsi"/>
          <w:szCs w:val="22"/>
        </w:rPr>
        <w:t>is</w:t>
      </w:r>
      <w:proofErr w:type="gramEnd"/>
      <w:r w:rsidRPr="00DF7A62">
        <w:rPr>
          <w:rFonts w:asciiTheme="majorHAnsi" w:hAnsiTheme="majorHAnsi"/>
          <w:szCs w:val="22"/>
        </w:rPr>
        <w:t xml:space="preserve"> a transformer specific constant</w:t>
      </w:r>
      <w:r w:rsidR="00225158">
        <w:rPr>
          <w:rFonts w:asciiTheme="majorHAnsi" w:hAnsiTheme="majorHAnsi"/>
          <w:szCs w:val="22"/>
        </w:rPr>
        <w:t xml:space="preserve"> (default in </w:t>
      </w:r>
      <w:proofErr w:type="spellStart"/>
      <w:r w:rsidR="00225158">
        <w:rPr>
          <w:rFonts w:asciiTheme="majorHAnsi" w:hAnsiTheme="majorHAnsi"/>
          <w:szCs w:val="22"/>
        </w:rPr>
        <w:t>OpenDSS</w:t>
      </w:r>
      <w:proofErr w:type="spellEnd"/>
      <w:r w:rsidR="00225158">
        <w:rPr>
          <w:rFonts w:asciiTheme="majorHAnsi" w:hAnsiTheme="majorHAnsi"/>
          <w:szCs w:val="22"/>
        </w:rPr>
        <w:t xml:space="preserve"> is 2.2)</w:t>
      </w:r>
    </w:p>
    <w:p w:rsidR="00DF7A62" w:rsidRPr="00DF7A62" w:rsidRDefault="00DF7A62" w:rsidP="00DF7A62">
      <w:pPr>
        <w:ind w:left="720"/>
        <w:rPr>
          <w:rFonts w:asciiTheme="majorHAnsi" w:hAnsiTheme="majorHAnsi"/>
          <w:i/>
          <w:szCs w:val="22"/>
        </w:rPr>
      </w:pPr>
      <w:proofErr w:type="gramStart"/>
      <w:r w:rsidRPr="00DF7A62">
        <w:rPr>
          <w:rFonts w:ascii="Cambria Math" w:hAnsi="Cambria Math"/>
          <w:i/>
          <w:szCs w:val="22"/>
        </w:rPr>
        <w:t>I</w:t>
      </w:r>
      <w:r w:rsidRPr="00DF7A62">
        <w:rPr>
          <w:rFonts w:ascii="Cambria Math" w:hAnsi="Cambria Math"/>
          <w:i/>
          <w:szCs w:val="22"/>
          <w:vertAlign w:val="subscript"/>
        </w:rPr>
        <w:t xml:space="preserve">GIC  </w:t>
      </w:r>
      <w:r w:rsidRPr="00DF7A62">
        <w:rPr>
          <w:rFonts w:asciiTheme="majorHAnsi" w:hAnsiTheme="majorHAnsi"/>
          <w:szCs w:val="22"/>
        </w:rPr>
        <w:t>is</w:t>
      </w:r>
      <w:proofErr w:type="gramEnd"/>
      <w:r w:rsidRPr="00DF7A62">
        <w:rPr>
          <w:rFonts w:asciiTheme="majorHAnsi" w:hAnsiTheme="majorHAnsi"/>
          <w:szCs w:val="22"/>
        </w:rPr>
        <w:t xml:space="preserve"> the dc amperes per phase</w:t>
      </w:r>
    </w:p>
    <w:p w:rsidR="00DF7A62" w:rsidRPr="00DF7A62" w:rsidRDefault="00DF7A62" w:rsidP="00DF7A62">
      <w:pPr>
        <w:ind w:left="720"/>
        <w:rPr>
          <w:rFonts w:asciiTheme="majorHAnsi" w:hAnsiTheme="majorHAnsi"/>
          <w:i/>
          <w:szCs w:val="22"/>
        </w:rPr>
      </w:pPr>
      <w:proofErr w:type="gramStart"/>
      <w:r w:rsidRPr="00DF7A62">
        <w:rPr>
          <w:rFonts w:ascii="Cambria Math" w:hAnsi="Cambria Math"/>
          <w:i/>
          <w:szCs w:val="22"/>
        </w:rPr>
        <w:t>kV</w:t>
      </w:r>
      <w:r w:rsidRPr="00DF7A62">
        <w:rPr>
          <w:rFonts w:ascii="Cambria Math" w:hAnsi="Cambria Math"/>
          <w:i/>
          <w:szCs w:val="22"/>
          <w:vertAlign w:val="subscript"/>
        </w:rPr>
        <w:t xml:space="preserve">ll  </w:t>
      </w:r>
      <w:r w:rsidRPr="00DF7A62">
        <w:rPr>
          <w:rFonts w:asciiTheme="majorHAnsi" w:hAnsiTheme="majorHAnsi"/>
          <w:szCs w:val="22"/>
        </w:rPr>
        <w:t>is</w:t>
      </w:r>
      <w:proofErr w:type="gramEnd"/>
      <w:r w:rsidRPr="00DF7A62">
        <w:rPr>
          <w:rFonts w:asciiTheme="majorHAnsi" w:hAnsiTheme="majorHAnsi"/>
          <w:szCs w:val="22"/>
        </w:rPr>
        <w:t xml:space="preserve"> the line-line rms voltage</w:t>
      </w:r>
    </w:p>
    <w:p w:rsidR="00663C00" w:rsidRDefault="00663C00">
      <w:pPr>
        <w:widowControl/>
        <w:spacing w:after="200" w:line="276" w:lineRule="auto"/>
        <w:jc w:val="left"/>
        <w:rPr>
          <w:rFonts w:ascii="Cambria" w:hAnsi="Cambria"/>
          <w:b/>
          <w:smallCaps/>
          <w:spacing w:val="20"/>
          <w:sz w:val="28"/>
          <w:szCs w:val="28"/>
        </w:rPr>
      </w:pPr>
      <w:bookmarkStart w:id="34" w:name="_Toc319531920"/>
      <w:r>
        <w:br w:type="page"/>
      </w:r>
    </w:p>
    <w:p w:rsidR="006051A8" w:rsidRDefault="00CE21E3" w:rsidP="006051A8">
      <w:pPr>
        <w:pStyle w:val="Heading2"/>
      </w:pPr>
      <w:r>
        <w:lastRenderedPageBreak/>
        <w:t xml:space="preserve">Example: </w:t>
      </w:r>
      <w:r w:rsidR="003744D4">
        <w:t xml:space="preserve">Transformer </w:t>
      </w:r>
      <w:proofErr w:type="spellStart"/>
      <w:r>
        <w:t>Mvar</w:t>
      </w:r>
      <w:proofErr w:type="spellEnd"/>
      <w:r w:rsidR="003744D4">
        <w:t xml:space="preserve"> Loss </w:t>
      </w:r>
      <w:r w:rsidR="006051A8">
        <w:t>Calculation</w:t>
      </w:r>
      <w:bookmarkEnd w:id="34"/>
      <w:r w:rsidR="006051A8">
        <w:t xml:space="preserve"> </w:t>
      </w:r>
      <w:r w:rsidR="00663C00">
        <w:t xml:space="preserve">for GIC with </w:t>
      </w:r>
      <w:proofErr w:type="spellStart"/>
      <w:r w:rsidR="00663C00">
        <w:t>OpenDSS</w:t>
      </w:r>
      <w:proofErr w:type="spellEnd"/>
    </w:p>
    <w:p w:rsidR="00663C00" w:rsidRPr="00663C00" w:rsidRDefault="00663C00" w:rsidP="00663C00">
      <w:r>
        <w:t xml:space="preserve">The </w:t>
      </w:r>
      <w:proofErr w:type="spellStart"/>
      <w:r>
        <w:t>OpenDSS</w:t>
      </w:r>
      <w:proofErr w:type="spellEnd"/>
      <w:r>
        <w:t xml:space="preserve"> does not perform a transmission system power flow, but can export </w:t>
      </w:r>
      <w:proofErr w:type="gramStart"/>
      <w:r>
        <w:t>a</w:t>
      </w:r>
      <w:proofErr w:type="gramEnd"/>
      <w:r>
        <w:t xml:space="preserve"> </w:t>
      </w:r>
      <w:proofErr w:type="spellStart"/>
      <w:r>
        <w:t>Mvar</w:t>
      </w:r>
      <w:proofErr w:type="spellEnd"/>
      <w:r>
        <w:t xml:space="preserve"> loss estimation from GIC saturation for use in a transmission power flow program. The estimation can be made by a simple “K factor” based on the GIC or, if the user has specific data for a transformer, curve representing per unit </w:t>
      </w:r>
      <w:proofErr w:type="spellStart"/>
      <w:r>
        <w:t>Mvar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per unit phase current can be used. To do the latter, the transformer MVA must be </w:t>
      </w:r>
      <w:proofErr w:type="gramStart"/>
      <w:r>
        <w:t>define</w:t>
      </w:r>
      <w:proofErr w:type="gramEnd"/>
      <w:r>
        <w:t xml:space="preserve"> (note that this is not defined in the GIC test case).</w:t>
      </w:r>
    </w:p>
    <w:p w:rsidR="00C93521" w:rsidRDefault="00C93521" w:rsidP="00C93521">
      <w:pPr>
        <w:pStyle w:val="Heading4"/>
      </w:pPr>
      <w:r>
        <w:t>K-Factor Approximation</w:t>
      </w:r>
    </w:p>
    <w:p w:rsidR="001349B3" w:rsidRDefault="001349B3" w:rsidP="001349B3">
      <w:r>
        <w:t>The var demand</w:t>
      </w:r>
      <w:r w:rsidR="003E6435">
        <w:t xml:space="preserve"> in OpenDSS can be calculated using the relationship:</w:t>
      </w:r>
    </w:p>
    <w:p w:rsidR="003E6435" w:rsidRPr="00DF7A62" w:rsidRDefault="00AC2D00" w:rsidP="003E6435">
      <w:p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Cs w:val="22"/>
              </w:rPr>
              <m:t>exc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 xml:space="preserve">k* 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GIC</m:t>
                </m:r>
              </m:sub>
            </m:sSub>
            <m:r>
              <w:rPr>
                <w:rFonts w:ascii="Cambria Math" w:hAnsi="Cambria Math"/>
                <w:szCs w:val="22"/>
              </w:rPr>
              <m:t xml:space="preserve"> *k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ll</m:t>
                </m:r>
              </m:sub>
            </m:sSub>
          </m:num>
          <m:den>
            <m:r>
              <w:rPr>
                <w:rFonts w:ascii="Cambria Math" w:hAnsi="Cambria Math"/>
                <w:szCs w:val="22"/>
              </w:rPr>
              <m:t>1000</m:t>
            </m:r>
          </m:den>
        </m:f>
      </m:oMath>
      <w:r w:rsidR="003E6435" w:rsidRPr="00DF7A62">
        <w:rPr>
          <w:szCs w:val="22"/>
        </w:rPr>
        <w:t xml:space="preserve"> </w:t>
      </w:r>
    </w:p>
    <w:p w:rsidR="003E6435" w:rsidRPr="00DF7A62" w:rsidRDefault="003E6435" w:rsidP="00663C00">
      <w:pPr>
        <w:spacing w:after="120"/>
        <w:ind w:left="720"/>
        <w:rPr>
          <w:rFonts w:asciiTheme="majorHAnsi" w:hAnsiTheme="majorHAnsi"/>
          <w:i/>
          <w:szCs w:val="22"/>
        </w:rPr>
      </w:pPr>
      <w:r w:rsidRPr="00DF7A62">
        <w:rPr>
          <w:rFonts w:ascii="Cambria Math" w:hAnsi="Cambria Math"/>
          <w:i/>
          <w:szCs w:val="22"/>
        </w:rPr>
        <w:t>Q</w:t>
      </w:r>
      <w:r w:rsidRPr="00DF7A62">
        <w:rPr>
          <w:rFonts w:ascii="Cambria Math" w:hAnsi="Cambria Math"/>
          <w:i/>
          <w:szCs w:val="22"/>
          <w:vertAlign w:val="subscript"/>
        </w:rPr>
        <w:t xml:space="preserve">exc  </w:t>
      </w:r>
      <w:r w:rsidRPr="00DF7A62">
        <w:rPr>
          <w:rFonts w:asciiTheme="majorHAnsi" w:hAnsiTheme="majorHAnsi"/>
          <w:szCs w:val="22"/>
        </w:rPr>
        <w:t>is total three-phase in Mvar</w:t>
      </w:r>
    </w:p>
    <w:p w:rsidR="003E6435" w:rsidRPr="00DF7A62" w:rsidRDefault="003E6435" w:rsidP="00663C00">
      <w:pPr>
        <w:spacing w:after="120"/>
        <w:ind w:left="720"/>
        <w:rPr>
          <w:rFonts w:asciiTheme="majorHAnsi" w:hAnsiTheme="majorHAnsi"/>
          <w:szCs w:val="22"/>
        </w:rPr>
      </w:pPr>
      <w:r w:rsidRPr="00DF7A62">
        <w:rPr>
          <w:rFonts w:ascii="Cambria Math" w:hAnsi="Cambria Math"/>
          <w:i/>
          <w:szCs w:val="22"/>
        </w:rPr>
        <w:t xml:space="preserve">k  </w:t>
      </w:r>
      <w:r w:rsidRPr="00DF7A62">
        <w:rPr>
          <w:rFonts w:asciiTheme="majorHAnsi" w:hAnsiTheme="majorHAnsi"/>
          <w:szCs w:val="22"/>
        </w:rPr>
        <w:t>is a transformer specific constant</w:t>
      </w:r>
    </w:p>
    <w:p w:rsidR="003E6435" w:rsidRPr="00DF7A62" w:rsidRDefault="003E6435" w:rsidP="00663C00">
      <w:pPr>
        <w:spacing w:after="120"/>
        <w:ind w:left="720"/>
        <w:rPr>
          <w:rFonts w:asciiTheme="majorHAnsi" w:hAnsiTheme="majorHAnsi"/>
          <w:i/>
          <w:szCs w:val="22"/>
        </w:rPr>
      </w:pPr>
      <w:r w:rsidRPr="00DF7A62">
        <w:rPr>
          <w:rFonts w:ascii="Cambria Math" w:hAnsi="Cambria Math"/>
          <w:i/>
          <w:szCs w:val="22"/>
        </w:rPr>
        <w:t>I</w:t>
      </w:r>
      <w:r w:rsidRPr="00DF7A62">
        <w:rPr>
          <w:rFonts w:ascii="Cambria Math" w:hAnsi="Cambria Math"/>
          <w:i/>
          <w:szCs w:val="22"/>
          <w:vertAlign w:val="subscript"/>
        </w:rPr>
        <w:t xml:space="preserve">GIC  </w:t>
      </w:r>
      <w:r w:rsidRPr="00DF7A62">
        <w:rPr>
          <w:rFonts w:asciiTheme="majorHAnsi" w:hAnsiTheme="majorHAnsi"/>
          <w:szCs w:val="22"/>
        </w:rPr>
        <w:t>is the dc amperes per phase</w:t>
      </w:r>
    </w:p>
    <w:p w:rsidR="003E6435" w:rsidRPr="00DF7A62" w:rsidRDefault="003E6435" w:rsidP="00663C00">
      <w:pPr>
        <w:spacing w:after="120"/>
        <w:ind w:left="720"/>
        <w:rPr>
          <w:rFonts w:asciiTheme="majorHAnsi" w:hAnsiTheme="majorHAnsi"/>
          <w:i/>
          <w:szCs w:val="22"/>
        </w:rPr>
      </w:pPr>
      <w:r w:rsidRPr="00DF7A62">
        <w:rPr>
          <w:rFonts w:ascii="Cambria Math" w:hAnsi="Cambria Math"/>
          <w:i/>
          <w:szCs w:val="22"/>
        </w:rPr>
        <w:t>kV</w:t>
      </w:r>
      <w:r w:rsidRPr="00DF7A62">
        <w:rPr>
          <w:rFonts w:ascii="Cambria Math" w:hAnsi="Cambria Math"/>
          <w:i/>
          <w:szCs w:val="22"/>
          <w:vertAlign w:val="subscript"/>
        </w:rPr>
        <w:t xml:space="preserve">ll  </w:t>
      </w:r>
      <w:r w:rsidRPr="00DF7A62">
        <w:rPr>
          <w:rFonts w:asciiTheme="majorHAnsi" w:hAnsiTheme="majorHAnsi"/>
          <w:szCs w:val="22"/>
        </w:rPr>
        <w:t>is the line-line rms voltage</w:t>
      </w:r>
    </w:p>
    <w:p w:rsidR="001349B3" w:rsidRDefault="003E6435" w:rsidP="001349B3">
      <w:r>
        <w:t>This will convert the GIC Amps in H winding (winding 1) in the program to Mvar. The d</w:t>
      </w:r>
      <w:r w:rsidR="001349B3">
        <w:t xml:space="preserve">efault is </w:t>
      </w:r>
      <w:r>
        <w:t>K=</w:t>
      </w:r>
      <w:r w:rsidR="001349B3">
        <w:t>2.2</w:t>
      </w:r>
      <w:r>
        <w:t>, a c</w:t>
      </w:r>
      <w:r w:rsidR="001349B3">
        <w:t>ommonly-used simple multiplier for estimating Mvar losses for power flow</w:t>
      </w:r>
      <w:r>
        <w:t xml:space="preserve"> [1]</w:t>
      </w:r>
      <w:r w:rsidR="001349B3">
        <w:t xml:space="preserve">. </w:t>
      </w:r>
    </w:p>
    <w:p w:rsidR="003E6435" w:rsidRDefault="003E6435" w:rsidP="001349B3">
      <w:r>
        <w:t xml:space="preserve">Using the values above </w:t>
      </w:r>
      <w:r w:rsidR="0082061C">
        <w:t>with</w:t>
      </w:r>
      <w:r>
        <w:t xml:space="preserve"> the default of K=2.2, the Mvars values for this example can be extracted by simply using the exporting GIC command:</w:t>
      </w:r>
    </w:p>
    <w:p w:rsidR="003E6435" w:rsidRDefault="003E6435" w:rsidP="003E6435">
      <w:pPr>
        <w:pStyle w:val="Code9"/>
        <w:rPr>
          <w:bCs/>
          <w:lang w:val="en-US"/>
        </w:rPr>
      </w:pPr>
      <w:r w:rsidRPr="00136986">
        <w:rPr>
          <w:bCs/>
          <w:lang w:val="en-US"/>
        </w:rPr>
        <w:t>Export GIC</w:t>
      </w:r>
    </w:p>
    <w:p w:rsidR="003E6435" w:rsidRPr="00136986" w:rsidRDefault="003E6435" w:rsidP="003E6435">
      <w:pPr>
        <w:pStyle w:val="Code9"/>
        <w:rPr>
          <w:bCs/>
          <w:lang w:val="en-US"/>
        </w:rPr>
      </w:pPr>
    </w:p>
    <w:p w:rsidR="003E6435" w:rsidRDefault="003E6435" w:rsidP="003E6435">
      <w:r>
        <w:t xml:space="preserve">The results </w:t>
      </w:r>
      <w:r w:rsidR="004E3862">
        <w:t xml:space="preserve">for the transformers’ Mvar losses and the GIC </w:t>
      </w:r>
      <w:r>
        <w:t>are as follows:</w:t>
      </w:r>
    </w:p>
    <w:p w:rsidR="003E6435" w:rsidRDefault="003E6435" w:rsidP="003E6435">
      <w:pPr>
        <w:pStyle w:val="Caption"/>
      </w:pPr>
      <w:r>
        <w:t xml:space="preserve">Table </w:t>
      </w:r>
      <w:r w:rsidR="00AC2D00">
        <w:fldChar w:fldCharType="begin"/>
      </w:r>
      <w:r>
        <w:instrText xml:space="preserve"> SEQ Table \* ARABIC </w:instrText>
      </w:r>
      <w:r w:rsidR="00AC2D00">
        <w:fldChar w:fldCharType="separate"/>
      </w:r>
      <w:r w:rsidR="00F81E28">
        <w:rPr>
          <w:noProof/>
        </w:rPr>
        <w:t>4</w:t>
      </w:r>
      <w:r w:rsidR="00AC2D00">
        <w:fldChar w:fldCharType="end"/>
      </w:r>
      <w:r>
        <w:t>.</w:t>
      </w:r>
      <w:r>
        <w:br/>
        <w:t xml:space="preserve"> Mvar example results, K=2.2</w:t>
      </w:r>
    </w:p>
    <w:tbl>
      <w:tblPr>
        <w:tblW w:w="0" w:type="auto"/>
        <w:jc w:val="center"/>
        <w:tblInd w:w="-1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47"/>
        <w:gridCol w:w="1455"/>
        <w:gridCol w:w="2632"/>
      </w:tblGrid>
      <w:tr w:rsidR="003E6435" w:rsidRPr="007326C6" w:rsidTr="003E6435">
        <w:trPr>
          <w:jc w:val="center"/>
        </w:trPr>
        <w:tc>
          <w:tcPr>
            <w:tcW w:w="1747" w:type="dxa"/>
            <w:vAlign w:val="bottom"/>
          </w:tcPr>
          <w:p w:rsidR="003E6435" w:rsidRPr="003E6435" w:rsidRDefault="003E6435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Bus</w:t>
            </w:r>
          </w:p>
        </w:tc>
        <w:tc>
          <w:tcPr>
            <w:tcW w:w="1455" w:type="dxa"/>
            <w:vAlign w:val="bottom"/>
          </w:tcPr>
          <w:p w:rsidR="003E6435" w:rsidRPr="003E6435" w:rsidRDefault="003E6435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 xml:space="preserve"> Mvar</w:t>
            </w:r>
          </w:p>
        </w:tc>
        <w:tc>
          <w:tcPr>
            <w:tcW w:w="2632" w:type="dxa"/>
            <w:vAlign w:val="bottom"/>
          </w:tcPr>
          <w:p w:rsidR="003E6435" w:rsidRPr="003E6435" w:rsidRDefault="003E6435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 xml:space="preserve"> GIC Amps per phase</w:t>
            </w:r>
          </w:p>
        </w:tc>
      </w:tr>
      <w:tr w:rsidR="003E6435" w:rsidRPr="007326C6" w:rsidTr="003E6435">
        <w:trPr>
          <w:jc w:val="center"/>
        </w:trPr>
        <w:tc>
          <w:tcPr>
            <w:tcW w:w="1747" w:type="dxa"/>
            <w:vAlign w:val="bottom"/>
          </w:tcPr>
          <w:p w:rsidR="003E6435" w:rsidRPr="003E6435" w:rsidRDefault="003E6435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55" w:type="dxa"/>
            <w:vAlign w:val="bottom"/>
          </w:tcPr>
          <w:p w:rsidR="003E6435" w:rsidRPr="003E6435" w:rsidRDefault="003E6435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1.75E-05</w:t>
            </w:r>
          </w:p>
        </w:tc>
        <w:tc>
          <w:tcPr>
            <w:tcW w:w="2632" w:type="dxa"/>
            <w:vAlign w:val="bottom"/>
          </w:tcPr>
          <w:p w:rsidR="003E6435" w:rsidRPr="003E6435" w:rsidRDefault="003E6435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0.000398</w:t>
            </w:r>
          </w:p>
        </w:tc>
      </w:tr>
      <w:tr w:rsidR="004E3862" w:rsidRPr="007326C6" w:rsidTr="003E6435">
        <w:trPr>
          <w:jc w:val="center"/>
        </w:trPr>
        <w:tc>
          <w:tcPr>
            <w:tcW w:w="1747" w:type="dxa"/>
            <w:vAlign w:val="bottom"/>
          </w:tcPr>
          <w:p w:rsidR="004E3862" w:rsidRPr="003E6435" w:rsidRDefault="004E3862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55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5.268</w:t>
            </w:r>
          </w:p>
        </w:tc>
        <w:tc>
          <w:tcPr>
            <w:tcW w:w="2632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6.941</w:t>
            </w:r>
          </w:p>
        </w:tc>
      </w:tr>
      <w:tr w:rsidR="004E3862" w:rsidRPr="007326C6" w:rsidTr="003E6435">
        <w:trPr>
          <w:jc w:val="center"/>
        </w:trPr>
        <w:tc>
          <w:tcPr>
            <w:tcW w:w="1747" w:type="dxa"/>
            <w:vAlign w:val="bottom"/>
          </w:tcPr>
          <w:p w:rsidR="004E3862" w:rsidRPr="003E6435" w:rsidRDefault="004E3862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55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16.506</w:t>
            </w:r>
          </w:p>
        </w:tc>
        <w:tc>
          <w:tcPr>
            <w:tcW w:w="2632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21.747</w:t>
            </w:r>
          </w:p>
        </w:tc>
      </w:tr>
      <w:tr w:rsidR="004E3862" w:rsidRPr="007326C6" w:rsidTr="003E6435">
        <w:trPr>
          <w:jc w:val="center"/>
        </w:trPr>
        <w:tc>
          <w:tcPr>
            <w:tcW w:w="1747" w:type="dxa"/>
            <w:vAlign w:val="bottom"/>
          </w:tcPr>
          <w:p w:rsidR="004E3862" w:rsidRPr="003E6435" w:rsidRDefault="004E3862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55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5.268</w:t>
            </w:r>
          </w:p>
        </w:tc>
        <w:tc>
          <w:tcPr>
            <w:tcW w:w="2632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6.941</w:t>
            </w:r>
          </w:p>
        </w:tc>
      </w:tr>
      <w:tr w:rsidR="004E3862" w:rsidRPr="007326C6" w:rsidTr="003E6435">
        <w:trPr>
          <w:jc w:val="center"/>
        </w:trPr>
        <w:tc>
          <w:tcPr>
            <w:tcW w:w="1747" w:type="dxa"/>
            <w:vAlign w:val="bottom"/>
          </w:tcPr>
          <w:p w:rsidR="004E3862" w:rsidRPr="003E6435" w:rsidRDefault="004E3862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55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16.506</w:t>
            </w:r>
          </w:p>
        </w:tc>
        <w:tc>
          <w:tcPr>
            <w:tcW w:w="2632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21.747</w:t>
            </w:r>
          </w:p>
        </w:tc>
      </w:tr>
      <w:tr w:rsidR="004E3862" w:rsidRPr="007326C6" w:rsidTr="003E6435">
        <w:trPr>
          <w:jc w:val="center"/>
        </w:trPr>
        <w:tc>
          <w:tcPr>
            <w:tcW w:w="1747" w:type="dxa"/>
            <w:vAlign w:val="bottom"/>
          </w:tcPr>
          <w:p w:rsidR="004E3862" w:rsidRPr="003E6435" w:rsidRDefault="004E3862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55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13.581</w:t>
            </w:r>
          </w:p>
        </w:tc>
        <w:tc>
          <w:tcPr>
            <w:tcW w:w="2632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17.893</w:t>
            </w:r>
          </w:p>
        </w:tc>
      </w:tr>
      <w:tr w:rsidR="004E3862" w:rsidRPr="007326C6" w:rsidTr="003E6435">
        <w:trPr>
          <w:jc w:val="center"/>
        </w:trPr>
        <w:tc>
          <w:tcPr>
            <w:tcW w:w="1747" w:type="dxa"/>
            <w:vAlign w:val="bottom"/>
          </w:tcPr>
          <w:p w:rsidR="004E3862" w:rsidRPr="003E6435" w:rsidRDefault="004E3862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55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13.581</w:t>
            </w:r>
          </w:p>
        </w:tc>
        <w:tc>
          <w:tcPr>
            <w:tcW w:w="2632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17.893</w:t>
            </w:r>
          </w:p>
        </w:tc>
      </w:tr>
      <w:tr w:rsidR="004E3862" w:rsidRPr="007326C6" w:rsidTr="003E6435">
        <w:trPr>
          <w:jc w:val="center"/>
        </w:trPr>
        <w:tc>
          <w:tcPr>
            <w:tcW w:w="1747" w:type="dxa"/>
            <w:vAlign w:val="bottom"/>
          </w:tcPr>
          <w:p w:rsidR="004E3862" w:rsidRPr="003E6435" w:rsidRDefault="004E3862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55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64.996</w:t>
            </w:r>
          </w:p>
        </w:tc>
        <w:tc>
          <w:tcPr>
            <w:tcW w:w="2632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59.087</w:t>
            </w:r>
          </w:p>
        </w:tc>
      </w:tr>
      <w:tr w:rsidR="004E3862" w:rsidRPr="007326C6" w:rsidTr="003E6435">
        <w:trPr>
          <w:jc w:val="center"/>
        </w:trPr>
        <w:tc>
          <w:tcPr>
            <w:tcW w:w="1747" w:type="dxa"/>
            <w:vAlign w:val="bottom"/>
          </w:tcPr>
          <w:p w:rsidR="004E3862" w:rsidRPr="003E6435" w:rsidRDefault="004E3862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55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64.996</w:t>
            </w:r>
          </w:p>
        </w:tc>
        <w:tc>
          <w:tcPr>
            <w:tcW w:w="2632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59.087</w:t>
            </w:r>
          </w:p>
        </w:tc>
      </w:tr>
      <w:tr w:rsidR="004E3862" w:rsidRPr="007326C6" w:rsidTr="003E6435">
        <w:trPr>
          <w:jc w:val="center"/>
        </w:trPr>
        <w:tc>
          <w:tcPr>
            <w:tcW w:w="1747" w:type="dxa"/>
            <w:vAlign w:val="bottom"/>
          </w:tcPr>
          <w:p w:rsidR="004E3862" w:rsidRPr="003E6435" w:rsidRDefault="004E3862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455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24.621</w:t>
            </w:r>
          </w:p>
        </w:tc>
        <w:tc>
          <w:tcPr>
            <w:tcW w:w="2632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22.383</w:t>
            </w:r>
          </w:p>
        </w:tc>
      </w:tr>
      <w:tr w:rsidR="004E3862" w:rsidRPr="007326C6" w:rsidTr="003E6435">
        <w:trPr>
          <w:jc w:val="center"/>
        </w:trPr>
        <w:tc>
          <w:tcPr>
            <w:tcW w:w="1747" w:type="dxa"/>
            <w:vAlign w:val="bottom"/>
          </w:tcPr>
          <w:p w:rsidR="004E3862" w:rsidRPr="003E6435" w:rsidRDefault="004E3862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455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24.621</w:t>
            </w:r>
          </w:p>
        </w:tc>
        <w:tc>
          <w:tcPr>
            <w:tcW w:w="2632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22.383</w:t>
            </w:r>
          </w:p>
        </w:tc>
      </w:tr>
      <w:tr w:rsidR="004E3862" w:rsidRPr="007326C6" w:rsidTr="003E6435">
        <w:trPr>
          <w:jc w:val="center"/>
        </w:trPr>
        <w:tc>
          <w:tcPr>
            <w:tcW w:w="1747" w:type="dxa"/>
            <w:vAlign w:val="bottom"/>
          </w:tcPr>
          <w:p w:rsidR="004E3862" w:rsidRPr="003E6435" w:rsidRDefault="004E3862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455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26.481</w:t>
            </w:r>
          </w:p>
        </w:tc>
        <w:tc>
          <w:tcPr>
            <w:tcW w:w="2632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34.889</w:t>
            </w:r>
          </w:p>
        </w:tc>
      </w:tr>
      <w:tr w:rsidR="004E3862" w:rsidRPr="007326C6" w:rsidTr="003E6435">
        <w:trPr>
          <w:jc w:val="center"/>
        </w:trPr>
        <w:tc>
          <w:tcPr>
            <w:tcW w:w="1747" w:type="dxa"/>
            <w:vAlign w:val="bottom"/>
          </w:tcPr>
          <w:p w:rsidR="004E3862" w:rsidRPr="003E6435" w:rsidRDefault="004E3862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455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26.481</w:t>
            </w:r>
          </w:p>
        </w:tc>
        <w:tc>
          <w:tcPr>
            <w:tcW w:w="2632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34.889</w:t>
            </w:r>
          </w:p>
        </w:tc>
      </w:tr>
      <w:tr w:rsidR="004E3862" w:rsidRPr="007326C6" w:rsidTr="003E6435">
        <w:trPr>
          <w:jc w:val="center"/>
        </w:trPr>
        <w:tc>
          <w:tcPr>
            <w:tcW w:w="1747" w:type="dxa"/>
            <w:vAlign w:val="bottom"/>
          </w:tcPr>
          <w:p w:rsidR="004E3862" w:rsidRPr="003E6435" w:rsidRDefault="004E3862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455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1.388</w:t>
            </w:r>
          </w:p>
        </w:tc>
        <w:tc>
          <w:tcPr>
            <w:tcW w:w="2632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31.548</w:t>
            </w:r>
          </w:p>
        </w:tc>
      </w:tr>
      <w:tr w:rsidR="004E3862" w:rsidRPr="007326C6" w:rsidTr="003E6435">
        <w:trPr>
          <w:jc w:val="center"/>
        </w:trPr>
        <w:tc>
          <w:tcPr>
            <w:tcW w:w="1747" w:type="dxa"/>
            <w:vAlign w:val="bottom"/>
          </w:tcPr>
          <w:p w:rsidR="004E3862" w:rsidRPr="003E6435" w:rsidRDefault="004E3862" w:rsidP="003E643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455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1.388</w:t>
            </w:r>
          </w:p>
        </w:tc>
        <w:tc>
          <w:tcPr>
            <w:tcW w:w="2632" w:type="dxa"/>
            <w:vAlign w:val="bottom"/>
          </w:tcPr>
          <w:p w:rsidR="004E3862" w:rsidRPr="004E3862" w:rsidRDefault="004E3862" w:rsidP="004E386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62">
              <w:rPr>
                <w:rFonts w:ascii="Arial" w:hAnsi="Arial" w:cs="Arial"/>
                <w:sz w:val="22"/>
                <w:szCs w:val="22"/>
              </w:rPr>
              <w:t>31.548</w:t>
            </w:r>
          </w:p>
        </w:tc>
      </w:tr>
    </w:tbl>
    <w:p w:rsidR="003E6435" w:rsidRDefault="003E6435" w:rsidP="001349B3"/>
    <w:p w:rsidR="001349B3" w:rsidRPr="000F6F65" w:rsidRDefault="00C93521" w:rsidP="001349B3">
      <w:r>
        <w:lastRenderedPageBreak/>
        <w:t xml:space="preserve">The </w:t>
      </w:r>
      <w:proofErr w:type="spellStart"/>
      <w:r w:rsidR="00663C00">
        <w:t>M</w:t>
      </w:r>
      <w:r>
        <w:t>vars</w:t>
      </w:r>
      <w:proofErr w:type="spellEnd"/>
      <w:r>
        <w:t xml:space="preserve"> can then be </w:t>
      </w:r>
      <w:r w:rsidR="00663C00">
        <w:t>imported to another program</w:t>
      </w:r>
      <w:r w:rsidRPr="00136986">
        <w:t xml:space="preserve"> for </w:t>
      </w:r>
      <w:r>
        <w:t xml:space="preserve">a </w:t>
      </w:r>
      <w:r w:rsidRPr="00136986">
        <w:t>power flow analysis</w:t>
      </w:r>
      <w:r>
        <w:t>.</w:t>
      </w:r>
    </w:p>
    <w:p w:rsidR="00C93521" w:rsidRPr="00C93521" w:rsidRDefault="00C93521" w:rsidP="00C93521">
      <w:pPr>
        <w:pStyle w:val="Heading4"/>
      </w:pPr>
      <w:r>
        <w:t>P</w:t>
      </w:r>
      <w:r w:rsidRPr="00C93521">
        <w:t xml:space="preserve">iecewise linear </w:t>
      </w:r>
      <w:r>
        <w:t>Approxiation</w:t>
      </w:r>
    </w:p>
    <w:p w:rsidR="00C93521" w:rsidRDefault="00C93521" w:rsidP="00C93521">
      <w:r>
        <w:t xml:space="preserve">Another option for specifying the var relationship to the GIC is to use </w:t>
      </w:r>
      <w:proofErr w:type="gramStart"/>
      <w:r>
        <w:t>an</w:t>
      </w:r>
      <w:proofErr w:type="gramEnd"/>
      <w:r w:rsidRPr="00136986">
        <w:t xml:space="preserve"> </w:t>
      </w:r>
      <w:proofErr w:type="spellStart"/>
      <w:r w:rsidRPr="00136986">
        <w:t>XYCurve</w:t>
      </w:r>
      <w:proofErr w:type="spellEnd"/>
      <w:r w:rsidRPr="00136986">
        <w:t xml:space="preserve"> object </w:t>
      </w:r>
      <w:r w:rsidR="00663C00">
        <w:t xml:space="preserve">available in </w:t>
      </w:r>
      <w:proofErr w:type="spellStart"/>
      <w:r w:rsidR="00663C00">
        <w:t>OpenDSS</w:t>
      </w:r>
      <w:proofErr w:type="spellEnd"/>
      <w:r w:rsidRPr="00136986">
        <w:t xml:space="preserve">. </w:t>
      </w:r>
      <w:r w:rsidR="0082061C">
        <w:t>The var c</w:t>
      </w:r>
      <w:r w:rsidRPr="00136986">
        <w:t xml:space="preserve">urve is expected </w:t>
      </w:r>
      <w:r w:rsidR="00663C00">
        <w:t>in</w:t>
      </w:r>
      <w:r w:rsidRPr="00136986">
        <w:t xml:space="preserve"> </w:t>
      </w:r>
      <w:proofErr w:type="gramStart"/>
      <w:r w:rsidRPr="00136986">
        <w:t>pu</w:t>
      </w:r>
      <w:proofErr w:type="gramEnd"/>
      <w:r w:rsidRPr="00136986">
        <w:t xml:space="preserve"> TOTAL vars vs pu GIC amps/phase</w:t>
      </w:r>
      <w:r>
        <w:t xml:space="preserve"> as shown in </w:t>
      </w:r>
      <w:r w:rsidR="00AC2D00">
        <w:fldChar w:fldCharType="begin"/>
      </w:r>
      <w:r>
        <w:instrText xml:space="preserve"> REF _Ref340825306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13</w:t>
      </w:r>
      <w:r w:rsidR="00AC2D00">
        <w:fldChar w:fldCharType="end"/>
      </w:r>
      <w:r w:rsidRPr="00136986">
        <w:t xml:space="preserve">. Vars are in </w:t>
      </w:r>
      <w:proofErr w:type="gramStart"/>
      <w:r w:rsidRPr="00136986">
        <w:t>pu</w:t>
      </w:r>
      <w:proofErr w:type="gramEnd"/>
      <w:r w:rsidRPr="00136986">
        <w:t xml:space="preserve"> of the MVA property</w:t>
      </w:r>
      <w:r w:rsidR="00663C00">
        <w:t xml:space="preserve"> of the corresponding </w:t>
      </w:r>
      <w:proofErr w:type="spellStart"/>
      <w:r w:rsidR="00663C00">
        <w:t>GICTransformer</w:t>
      </w:r>
      <w:proofErr w:type="spellEnd"/>
      <w:r w:rsidR="00663C00">
        <w:t xml:space="preserve"> element</w:t>
      </w:r>
      <w:r w:rsidRPr="00136986">
        <w:t xml:space="preserve">. </w:t>
      </w:r>
    </w:p>
    <w:p w:rsidR="00C93521" w:rsidRDefault="00C93521" w:rsidP="00C93521">
      <w:pPr>
        <w:rPr>
          <w:rFonts w:ascii="MS Sans Serif" w:eastAsiaTheme="minorHAnsi" w:hAnsi="MS Sans Serif" w:cs="MS Sans Serif"/>
          <w:b/>
          <w:bCs/>
          <w:sz w:val="16"/>
          <w:szCs w:val="16"/>
        </w:rPr>
      </w:pPr>
      <w:r>
        <w:t xml:space="preserve">Using the values shown in </w:t>
      </w:r>
      <w:r w:rsidR="00AC2D00">
        <w:fldChar w:fldCharType="begin"/>
      </w:r>
      <w:r>
        <w:instrText xml:space="preserve"> REF _Ref340825306 \h </w:instrText>
      </w:r>
      <w:r w:rsidR="00AC2D00">
        <w:fldChar w:fldCharType="separate"/>
      </w:r>
      <w:r w:rsidR="00F81E28">
        <w:t xml:space="preserve">Figure </w:t>
      </w:r>
      <w:r w:rsidR="00F81E28">
        <w:rPr>
          <w:noProof/>
        </w:rPr>
        <w:t>13</w:t>
      </w:r>
      <w:r w:rsidR="00AC2D00">
        <w:fldChar w:fldCharType="end"/>
      </w:r>
      <w:r>
        <w:t xml:space="preserve"> for 3-single phase transformers, the XYCurve is defined as:</w:t>
      </w:r>
    </w:p>
    <w:p w:rsidR="00C93521" w:rsidRDefault="00C93521" w:rsidP="00C93521">
      <w:pPr>
        <w:pStyle w:val="Code9"/>
        <w:rPr>
          <w:bCs/>
          <w:lang w:val="en-US"/>
        </w:rPr>
      </w:pPr>
      <w:r w:rsidRPr="00C93521">
        <w:rPr>
          <w:bCs/>
          <w:lang w:val="en-US"/>
        </w:rPr>
        <w:t>New XYCurve.GIC  npts=2  xarray=[0  0.3]   yarray=[0 0.5</w:t>
      </w:r>
      <w:r w:rsidR="00800A55">
        <w:rPr>
          <w:bCs/>
          <w:lang w:val="en-US"/>
        </w:rPr>
        <w:t>4</w:t>
      </w:r>
      <w:r w:rsidRPr="00C93521">
        <w:rPr>
          <w:bCs/>
          <w:lang w:val="en-US"/>
        </w:rPr>
        <w:t>]</w:t>
      </w:r>
    </w:p>
    <w:p w:rsidR="00C93521" w:rsidRDefault="00C93521" w:rsidP="00C93521">
      <w:pPr>
        <w:pStyle w:val="Code9"/>
        <w:rPr>
          <w:bCs/>
          <w:lang w:val="en-US"/>
        </w:rPr>
      </w:pPr>
    </w:p>
    <w:p w:rsidR="00C93521" w:rsidRPr="00C93521" w:rsidRDefault="00663C00" w:rsidP="00C93521">
      <w:pPr>
        <w:rPr>
          <w:rFonts w:ascii="Courier New" w:hAnsi="Courier New"/>
          <w:bCs/>
          <w:sz w:val="18"/>
        </w:rPr>
      </w:pPr>
      <w:r>
        <w:t xml:space="preserve">This is a simple linear relationship consisting of just 2 points, but could be more detailed if data were available. </w:t>
      </w:r>
      <w:r w:rsidR="00C93521">
        <w:t xml:space="preserve">This </w:t>
      </w:r>
      <w:proofErr w:type="spellStart"/>
      <w:r w:rsidR="00C93521">
        <w:t>var</w:t>
      </w:r>
      <w:proofErr w:type="spellEnd"/>
      <w:r w:rsidR="00C93521">
        <w:t xml:space="preserve"> curve </w:t>
      </w:r>
      <w:r w:rsidR="00CA2C17">
        <w:t>may be</w:t>
      </w:r>
      <w:r w:rsidR="00C93521">
        <w:t xml:space="preserve"> assigned to each transformer</w:t>
      </w:r>
      <w:r w:rsidR="00CA2C17">
        <w:t xml:space="preserve"> as follows</w:t>
      </w:r>
      <w:r w:rsidR="00C93521">
        <w:t>: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GICTransformer.T1.Varcurve=GIC 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GICTransformer.T2.Varcurve=GIC  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GICTransformer.T3.Varcurve=GIC  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GICTransformer.T4.Varcurve=GIC  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GICTransformer.T5.Varcurve=GIC  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GICTransformer.T6.Varcurve=GIC  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GICTransformer.T7.Varcurve=GIC  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GICTransformer.T8.Varcurve=GIC  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GICTransformer.T9.Varcurve=GIC  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GICTransformer.T10.Varcurve=GIC  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GICTransformer.T11.Varcurve=GIC  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GICTransformer.T12.Varcurve=GIC  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GICTransformer.T13.Varcurve=GIC  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GICTransformer.T14.Varcurve=GIC  </w:t>
      </w:r>
    </w:p>
    <w:p w:rsidR="00C93521" w:rsidRPr="00C93521" w:rsidRDefault="00C93521" w:rsidP="00CA2C17">
      <w:pPr>
        <w:pStyle w:val="Code9"/>
        <w:ind w:left="720"/>
        <w:rPr>
          <w:bCs/>
          <w:lang w:val="en-US"/>
        </w:rPr>
      </w:pPr>
      <w:r w:rsidRPr="00C93521">
        <w:rPr>
          <w:bCs/>
          <w:lang w:val="en-US"/>
        </w:rPr>
        <w:t xml:space="preserve">GICTransformer.T15.Varcurve=GIC  </w:t>
      </w:r>
    </w:p>
    <w:p w:rsidR="00C93521" w:rsidRPr="00C93521" w:rsidRDefault="00C93521" w:rsidP="00C93521">
      <w:pPr>
        <w:pStyle w:val="Code9"/>
        <w:rPr>
          <w:bCs/>
          <w:lang w:val="en-US"/>
        </w:rPr>
      </w:pPr>
    </w:p>
    <w:p w:rsidR="006F74BC" w:rsidRDefault="006F74BC" w:rsidP="006F74BC">
      <w:r>
        <w:t xml:space="preserve">After </w:t>
      </w:r>
      <w:r w:rsidR="00542ADE">
        <w:t>the GIC solution,</w:t>
      </w:r>
      <w:r>
        <w:t xml:space="preserve"> the results can be </w:t>
      </w:r>
      <w:r w:rsidR="00542ADE">
        <w:t xml:space="preserve">written to a CSV file and viewed by the </w:t>
      </w:r>
      <w:r>
        <w:t>command:</w:t>
      </w:r>
    </w:p>
    <w:p w:rsidR="006F74BC" w:rsidRDefault="006F74BC" w:rsidP="00542ADE">
      <w:pPr>
        <w:pStyle w:val="Code9"/>
        <w:ind w:left="720"/>
        <w:rPr>
          <w:bCs/>
          <w:lang w:val="en-US"/>
        </w:rPr>
      </w:pPr>
      <w:r w:rsidRPr="00136986">
        <w:rPr>
          <w:bCs/>
          <w:lang w:val="en-US"/>
        </w:rPr>
        <w:t>Export GIC</w:t>
      </w:r>
    </w:p>
    <w:p w:rsidR="00C93521" w:rsidRDefault="00C93521" w:rsidP="00C93521">
      <w:pPr>
        <w:pStyle w:val="Code9"/>
        <w:rPr>
          <w:bCs/>
          <w:lang w:val="en-US"/>
        </w:rPr>
      </w:pPr>
    </w:p>
    <w:p w:rsidR="004E3862" w:rsidRDefault="004E3862" w:rsidP="004E3862">
      <w:r>
        <w:t xml:space="preserve">The results for the transformers’ Mvar losses and the GIC </w:t>
      </w:r>
      <w:r w:rsidR="00A31E0E">
        <w:t xml:space="preserve">for the test case </w:t>
      </w:r>
      <w:r>
        <w:t xml:space="preserve">are </w:t>
      </w:r>
      <w:r w:rsidR="00542ADE">
        <w:t xml:space="preserve">shown in </w:t>
      </w:r>
      <w:r w:rsidR="00AC2D00">
        <w:fldChar w:fldCharType="begin"/>
      </w:r>
      <w:r w:rsidR="00542ADE">
        <w:instrText xml:space="preserve"> REF _Ref341100918 \h </w:instrText>
      </w:r>
      <w:r w:rsidR="00AC2D00">
        <w:fldChar w:fldCharType="separate"/>
      </w:r>
      <w:r w:rsidR="00F81E28">
        <w:t xml:space="preserve">Table </w:t>
      </w:r>
      <w:r w:rsidR="00F81E28">
        <w:rPr>
          <w:noProof/>
        </w:rPr>
        <w:t>5</w:t>
      </w:r>
      <w:r w:rsidR="00AC2D00">
        <w:fldChar w:fldCharType="end"/>
      </w:r>
      <w:r w:rsidR="00A31E0E">
        <w:t>.</w:t>
      </w:r>
    </w:p>
    <w:p w:rsidR="00C93521" w:rsidRDefault="00C93521" w:rsidP="00C93521">
      <w:pPr>
        <w:pStyle w:val="Caption"/>
      </w:pPr>
      <w:bookmarkStart w:id="35" w:name="_Ref341100918"/>
      <w:proofErr w:type="gramStart"/>
      <w:r>
        <w:t xml:space="preserve">Table </w:t>
      </w:r>
      <w:proofErr w:type="gramEnd"/>
      <w:r w:rsidR="00AC2D00">
        <w:fldChar w:fldCharType="begin"/>
      </w:r>
      <w:r>
        <w:instrText xml:space="preserve"> SEQ Table \* ARABIC </w:instrText>
      </w:r>
      <w:r w:rsidR="00AC2D00">
        <w:fldChar w:fldCharType="separate"/>
      </w:r>
      <w:r w:rsidR="00F81E28">
        <w:rPr>
          <w:noProof/>
        </w:rPr>
        <w:t>5</w:t>
      </w:r>
      <w:r w:rsidR="00AC2D00">
        <w:fldChar w:fldCharType="end"/>
      </w:r>
      <w:bookmarkEnd w:id="35"/>
      <w:proofErr w:type="gramStart"/>
      <w:r>
        <w:t>.</w:t>
      </w:r>
      <w:proofErr w:type="gramEnd"/>
      <w:r>
        <w:br/>
        <w:t xml:space="preserve"> Mvar example results, </w:t>
      </w:r>
      <w:r w:rsidR="00F07E46">
        <w:t>var curve</w:t>
      </w:r>
    </w:p>
    <w:tbl>
      <w:tblPr>
        <w:tblW w:w="0" w:type="auto"/>
        <w:jc w:val="center"/>
        <w:tblInd w:w="-1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67"/>
        <w:gridCol w:w="1710"/>
        <w:gridCol w:w="2557"/>
      </w:tblGrid>
      <w:tr w:rsidR="00C93521" w:rsidRPr="007326C6" w:rsidTr="00800A55">
        <w:trPr>
          <w:jc w:val="center"/>
        </w:trPr>
        <w:tc>
          <w:tcPr>
            <w:tcW w:w="1567" w:type="dxa"/>
            <w:vAlign w:val="bottom"/>
          </w:tcPr>
          <w:p w:rsidR="00C93521" w:rsidRPr="003E6435" w:rsidRDefault="00C93521" w:rsidP="00CD28B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>Bus</w:t>
            </w:r>
          </w:p>
        </w:tc>
        <w:tc>
          <w:tcPr>
            <w:tcW w:w="1710" w:type="dxa"/>
            <w:vAlign w:val="bottom"/>
          </w:tcPr>
          <w:p w:rsidR="00C93521" w:rsidRPr="003E6435" w:rsidRDefault="00C93521" w:rsidP="00CD28B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 xml:space="preserve"> Mvar</w:t>
            </w:r>
          </w:p>
        </w:tc>
        <w:tc>
          <w:tcPr>
            <w:tcW w:w="2557" w:type="dxa"/>
            <w:vAlign w:val="bottom"/>
          </w:tcPr>
          <w:p w:rsidR="00C93521" w:rsidRPr="003E6435" w:rsidRDefault="00C93521" w:rsidP="00CD28B2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6435">
              <w:rPr>
                <w:rFonts w:ascii="Arial" w:hAnsi="Arial" w:cs="Arial"/>
                <w:sz w:val="22"/>
                <w:szCs w:val="22"/>
              </w:rPr>
              <w:t xml:space="preserve"> GIC Amps per phase</w:t>
            </w:r>
          </w:p>
        </w:tc>
      </w:tr>
      <w:tr w:rsidR="00CD28B2" w:rsidRPr="007326C6" w:rsidTr="00800A55">
        <w:trPr>
          <w:jc w:val="center"/>
        </w:trPr>
        <w:tc>
          <w:tcPr>
            <w:tcW w:w="1567" w:type="dxa"/>
            <w:vAlign w:val="bottom"/>
          </w:tcPr>
          <w:p w:rsidR="00CD28B2" w:rsidRPr="0082061C" w:rsidRDefault="00CD28B2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bottom"/>
          </w:tcPr>
          <w:p w:rsidR="00CD28B2" w:rsidRPr="00800A55" w:rsidRDefault="00CD28B2" w:rsidP="00800A55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0A55">
              <w:rPr>
                <w:rFonts w:ascii="Arial" w:hAnsi="Arial" w:cs="Arial"/>
                <w:sz w:val="22"/>
                <w:szCs w:val="22"/>
              </w:rPr>
              <w:t>1.75E-05</w:t>
            </w:r>
          </w:p>
        </w:tc>
        <w:tc>
          <w:tcPr>
            <w:tcW w:w="2557" w:type="dxa"/>
            <w:vAlign w:val="bottom"/>
          </w:tcPr>
          <w:p w:rsidR="00CD28B2" w:rsidRPr="0082061C" w:rsidRDefault="00CD28B2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0.000398</w:t>
            </w:r>
          </w:p>
        </w:tc>
      </w:tr>
      <w:tr w:rsidR="0020167D" w:rsidRPr="007326C6" w:rsidTr="00800A55">
        <w:trPr>
          <w:jc w:val="center"/>
        </w:trPr>
        <w:tc>
          <w:tcPr>
            <w:tcW w:w="1567" w:type="dxa"/>
            <w:vAlign w:val="bottom"/>
          </w:tcPr>
          <w:p w:rsidR="0020167D" w:rsidRPr="0082061C" w:rsidRDefault="0020167D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710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5.279</w:t>
            </w:r>
          </w:p>
        </w:tc>
        <w:tc>
          <w:tcPr>
            <w:tcW w:w="2557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6.941</w:t>
            </w:r>
          </w:p>
        </w:tc>
      </w:tr>
      <w:tr w:rsidR="0020167D" w:rsidRPr="007326C6" w:rsidTr="00800A55">
        <w:trPr>
          <w:jc w:val="center"/>
        </w:trPr>
        <w:tc>
          <w:tcPr>
            <w:tcW w:w="1567" w:type="dxa"/>
            <w:vAlign w:val="bottom"/>
          </w:tcPr>
          <w:p w:rsidR="0020167D" w:rsidRPr="0082061C" w:rsidRDefault="0020167D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710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16.54</w:t>
            </w:r>
          </w:p>
        </w:tc>
        <w:tc>
          <w:tcPr>
            <w:tcW w:w="2557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21.747</w:t>
            </w:r>
          </w:p>
        </w:tc>
      </w:tr>
      <w:tr w:rsidR="0020167D" w:rsidRPr="007326C6" w:rsidTr="00800A55">
        <w:trPr>
          <w:jc w:val="center"/>
        </w:trPr>
        <w:tc>
          <w:tcPr>
            <w:tcW w:w="1567" w:type="dxa"/>
            <w:vAlign w:val="bottom"/>
          </w:tcPr>
          <w:p w:rsidR="0020167D" w:rsidRPr="0082061C" w:rsidRDefault="0020167D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710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5.279</w:t>
            </w:r>
          </w:p>
        </w:tc>
        <w:tc>
          <w:tcPr>
            <w:tcW w:w="2557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6.941</w:t>
            </w:r>
          </w:p>
        </w:tc>
      </w:tr>
      <w:tr w:rsidR="0020167D" w:rsidRPr="007326C6" w:rsidTr="00800A55">
        <w:trPr>
          <w:jc w:val="center"/>
        </w:trPr>
        <w:tc>
          <w:tcPr>
            <w:tcW w:w="1567" w:type="dxa"/>
            <w:vAlign w:val="bottom"/>
          </w:tcPr>
          <w:p w:rsidR="0020167D" w:rsidRPr="0082061C" w:rsidRDefault="0020167D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710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16.54</w:t>
            </w:r>
          </w:p>
        </w:tc>
        <w:tc>
          <w:tcPr>
            <w:tcW w:w="2557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21.747</w:t>
            </w:r>
          </w:p>
        </w:tc>
      </w:tr>
      <w:tr w:rsidR="0020167D" w:rsidRPr="007326C6" w:rsidTr="00800A55">
        <w:trPr>
          <w:jc w:val="center"/>
        </w:trPr>
        <w:tc>
          <w:tcPr>
            <w:tcW w:w="1567" w:type="dxa"/>
            <w:vAlign w:val="bottom"/>
          </w:tcPr>
          <w:p w:rsidR="0020167D" w:rsidRPr="0082061C" w:rsidRDefault="0020167D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10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13.609</w:t>
            </w:r>
          </w:p>
        </w:tc>
        <w:tc>
          <w:tcPr>
            <w:tcW w:w="2557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17.893</w:t>
            </w:r>
          </w:p>
        </w:tc>
      </w:tr>
      <w:tr w:rsidR="0020167D" w:rsidRPr="007326C6" w:rsidTr="00800A55">
        <w:trPr>
          <w:jc w:val="center"/>
        </w:trPr>
        <w:tc>
          <w:tcPr>
            <w:tcW w:w="1567" w:type="dxa"/>
            <w:vAlign w:val="bottom"/>
          </w:tcPr>
          <w:p w:rsidR="0020167D" w:rsidRPr="0082061C" w:rsidRDefault="0020167D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10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13.609</w:t>
            </w:r>
          </w:p>
        </w:tc>
        <w:tc>
          <w:tcPr>
            <w:tcW w:w="2557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17.893</w:t>
            </w:r>
          </w:p>
        </w:tc>
      </w:tr>
      <w:tr w:rsidR="0020167D" w:rsidRPr="007326C6" w:rsidTr="00800A55">
        <w:trPr>
          <w:jc w:val="center"/>
        </w:trPr>
        <w:tc>
          <w:tcPr>
            <w:tcW w:w="1567" w:type="dxa"/>
            <w:vAlign w:val="bottom"/>
          </w:tcPr>
          <w:p w:rsidR="0020167D" w:rsidRPr="0082061C" w:rsidRDefault="0020167D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10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65.13</w:t>
            </w:r>
          </w:p>
        </w:tc>
        <w:tc>
          <w:tcPr>
            <w:tcW w:w="2557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59.087</w:t>
            </w:r>
          </w:p>
        </w:tc>
      </w:tr>
      <w:tr w:rsidR="0020167D" w:rsidRPr="007326C6" w:rsidTr="00800A55">
        <w:trPr>
          <w:jc w:val="center"/>
        </w:trPr>
        <w:tc>
          <w:tcPr>
            <w:tcW w:w="1567" w:type="dxa"/>
            <w:vAlign w:val="bottom"/>
          </w:tcPr>
          <w:p w:rsidR="0020167D" w:rsidRPr="0082061C" w:rsidRDefault="0020167D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10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65.13</w:t>
            </w:r>
          </w:p>
        </w:tc>
        <w:tc>
          <w:tcPr>
            <w:tcW w:w="2557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59.087</w:t>
            </w:r>
          </w:p>
        </w:tc>
      </w:tr>
      <w:tr w:rsidR="0020167D" w:rsidRPr="007326C6" w:rsidTr="00800A55">
        <w:trPr>
          <w:jc w:val="center"/>
        </w:trPr>
        <w:tc>
          <w:tcPr>
            <w:tcW w:w="1567" w:type="dxa"/>
            <w:vAlign w:val="bottom"/>
          </w:tcPr>
          <w:p w:rsidR="0020167D" w:rsidRPr="0082061C" w:rsidRDefault="0020167D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710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24.672</w:t>
            </w:r>
          </w:p>
        </w:tc>
        <w:tc>
          <w:tcPr>
            <w:tcW w:w="2557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22.383</w:t>
            </w:r>
          </w:p>
        </w:tc>
      </w:tr>
      <w:tr w:rsidR="0020167D" w:rsidRPr="007326C6" w:rsidTr="00800A55">
        <w:trPr>
          <w:jc w:val="center"/>
        </w:trPr>
        <w:tc>
          <w:tcPr>
            <w:tcW w:w="1567" w:type="dxa"/>
            <w:vAlign w:val="bottom"/>
          </w:tcPr>
          <w:p w:rsidR="0020167D" w:rsidRPr="0082061C" w:rsidRDefault="0020167D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710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24.672</w:t>
            </w:r>
          </w:p>
        </w:tc>
        <w:tc>
          <w:tcPr>
            <w:tcW w:w="2557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22.383</w:t>
            </w:r>
          </w:p>
        </w:tc>
      </w:tr>
      <w:tr w:rsidR="0020167D" w:rsidRPr="007326C6" w:rsidTr="00800A55">
        <w:trPr>
          <w:jc w:val="center"/>
        </w:trPr>
        <w:tc>
          <w:tcPr>
            <w:tcW w:w="1567" w:type="dxa"/>
            <w:vAlign w:val="bottom"/>
          </w:tcPr>
          <w:p w:rsidR="0020167D" w:rsidRPr="0082061C" w:rsidRDefault="0020167D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710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26.536</w:t>
            </w:r>
          </w:p>
        </w:tc>
        <w:tc>
          <w:tcPr>
            <w:tcW w:w="2557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34.889</w:t>
            </w:r>
          </w:p>
        </w:tc>
      </w:tr>
      <w:tr w:rsidR="0020167D" w:rsidRPr="007326C6" w:rsidTr="00800A55">
        <w:trPr>
          <w:jc w:val="center"/>
        </w:trPr>
        <w:tc>
          <w:tcPr>
            <w:tcW w:w="1567" w:type="dxa"/>
            <w:vAlign w:val="bottom"/>
          </w:tcPr>
          <w:p w:rsidR="0020167D" w:rsidRPr="0082061C" w:rsidRDefault="0020167D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710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26.536</w:t>
            </w:r>
          </w:p>
        </w:tc>
        <w:tc>
          <w:tcPr>
            <w:tcW w:w="2557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34.889</w:t>
            </w:r>
          </w:p>
        </w:tc>
      </w:tr>
      <w:tr w:rsidR="0020167D" w:rsidRPr="007326C6" w:rsidTr="00800A55">
        <w:trPr>
          <w:jc w:val="center"/>
        </w:trPr>
        <w:tc>
          <w:tcPr>
            <w:tcW w:w="1567" w:type="dxa"/>
            <w:vAlign w:val="bottom"/>
          </w:tcPr>
          <w:p w:rsidR="0020167D" w:rsidRPr="0082061C" w:rsidRDefault="0020167D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lastRenderedPageBreak/>
              <w:t>17</w:t>
            </w:r>
          </w:p>
        </w:tc>
        <w:tc>
          <w:tcPr>
            <w:tcW w:w="1710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1.391</w:t>
            </w:r>
          </w:p>
        </w:tc>
        <w:tc>
          <w:tcPr>
            <w:tcW w:w="2557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31.548</w:t>
            </w:r>
          </w:p>
        </w:tc>
      </w:tr>
      <w:tr w:rsidR="0020167D" w:rsidRPr="007326C6" w:rsidTr="00800A55">
        <w:trPr>
          <w:jc w:val="center"/>
        </w:trPr>
        <w:tc>
          <w:tcPr>
            <w:tcW w:w="1567" w:type="dxa"/>
            <w:vAlign w:val="bottom"/>
          </w:tcPr>
          <w:p w:rsidR="0020167D" w:rsidRPr="0082061C" w:rsidRDefault="0020167D" w:rsidP="0082061C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061C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710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1.391</w:t>
            </w:r>
          </w:p>
        </w:tc>
        <w:tc>
          <w:tcPr>
            <w:tcW w:w="2557" w:type="dxa"/>
            <w:vAlign w:val="bottom"/>
          </w:tcPr>
          <w:p w:rsidR="0020167D" w:rsidRPr="0020167D" w:rsidRDefault="0020167D" w:rsidP="0020167D">
            <w:pPr>
              <w:pStyle w:val="Text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167D">
              <w:rPr>
                <w:rFonts w:ascii="Arial" w:hAnsi="Arial" w:cs="Arial"/>
                <w:sz w:val="22"/>
                <w:szCs w:val="22"/>
              </w:rPr>
              <w:t>31.548</w:t>
            </w:r>
          </w:p>
        </w:tc>
      </w:tr>
    </w:tbl>
    <w:p w:rsidR="00C93521" w:rsidRDefault="00C93521" w:rsidP="00C93521"/>
    <w:p w:rsidR="0082061C" w:rsidRPr="000F6F65" w:rsidRDefault="00A31E0E" w:rsidP="0082061C">
      <w:r>
        <w:t xml:space="preserve">The </w:t>
      </w:r>
      <w:proofErr w:type="spellStart"/>
      <w:r>
        <w:t>Mvar</w:t>
      </w:r>
      <w:proofErr w:type="spellEnd"/>
      <w:r>
        <w:t xml:space="preserve"> values</w:t>
      </w:r>
      <w:r w:rsidR="0082061C">
        <w:t xml:space="preserve"> can then be </w:t>
      </w:r>
      <w:r w:rsidR="00542ADE">
        <w:t>imported into a power flow program</w:t>
      </w:r>
      <w:r w:rsidR="0082061C" w:rsidRPr="00136986">
        <w:t xml:space="preserve"> for </w:t>
      </w:r>
      <w:r w:rsidR="0082061C">
        <w:t xml:space="preserve">a </w:t>
      </w:r>
      <w:r w:rsidR="0082061C" w:rsidRPr="00136986">
        <w:t>power flow analysis</w:t>
      </w:r>
      <w:r w:rsidR="0082061C">
        <w:t>.</w:t>
      </w:r>
      <w:r>
        <w:t xml:space="preserve"> The </w:t>
      </w:r>
      <w:proofErr w:type="spellStart"/>
      <w:r>
        <w:t>Mvar</w:t>
      </w:r>
      <w:proofErr w:type="spellEnd"/>
      <w:r>
        <w:t xml:space="preserve"> losses are lumped at the first bus to which the transformer is connected.</w:t>
      </w:r>
    </w:p>
    <w:p w:rsidR="007E74CD" w:rsidRDefault="007E74CD" w:rsidP="000108D3"/>
    <w:p w:rsidR="007E74CD" w:rsidRDefault="007E74CD" w:rsidP="000108D3">
      <w:r>
        <w:t>[1] EPRI Proceedings: Geomagnetically Induced Currents Conference, TR-100450</w:t>
      </w:r>
    </w:p>
    <w:sectPr w:rsidR="007E74CD" w:rsidSect="001E50F7">
      <w:headerReference w:type="default" r:id="rId45"/>
      <w:footerReference w:type="even" r:id="rId46"/>
      <w:footerReference w:type="default" r:id="rId47"/>
      <w:endnotePr>
        <w:numFmt w:val="decimal"/>
      </w:endnotePr>
      <w:pgSz w:w="12240" w:h="15840"/>
      <w:pgMar w:top="1440" w:right="1800" w:bottom="1440" w:left="180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017" w:rsidRDefault="00454017" w:rsidP="002B7619">
      <w:pPr>
        <w:spacing w:after="0"/>
      </w:pPr>
      <w:r>
        <w:separator/>
      </w:r>
    </w:p>
  </w:endnote>
  <w:endnote w:type="continuationSeparator" w:id="0">
    <w:p w:rsidR="00454017" w:rsidRDefault="00454017" w:rsidP="002B761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E28" w:rsidRDefault="00F81E28" w:rsidP="001349B3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1E28" w:rsidRDefault="00F81E28" w:rsidP="001349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E28" w:rsidRDefault="00F81E28" w:rsidP="001349B3">
    <w:pPr>
      <w:pStyle w:val="Footer"/>
      <w:rPr>
        <w:i/>
      </w:rPr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22C2">
      <w:rPr>
        <w:rStyle w:val="PageNumber"/>
        <w:noProof/>
      </w:rPr>
      <w:t>20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fldSimple w:instr="numpages  \* Mergeformat ">
      <w:r w:rsidR="008822C2" w:rsidRPr="008822C2">
        <w:rPr>
          <w:rStyle w:val="PageNumber"/>
          <w:noProof/>
        </w:rPr>
        <w:t>21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017" w:rsidRDefault="00454017" w:rsidP="002B7619">
      <w:pPr>
        <w:spacing w:after="0"/>
      </w:pPr>
      <w:r>
        <w:separator/>
      </w:r>
    </w:p>
  </w:footnote>
  <w:footnote w:type="continuationSeparator" w:id="0">
    <w:p w:rsidR="00454017" w:rsidRDefault="00454017" w:rsidP="002B7619">
      <w:pPr>
        <w:spacing w:after="0"/>
      </w:pPr>
      <w:r>
        <w:continuationSeparator/>
      </w:r>
    </w:p>
  </w:footnote>
  <w:footnote w:id="1">
    <w:p w:rsidR="00F81E28" w:rsidRPr="00A30AE5" w:rsidRDefault="00F81E28" w:rsidP="001435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30AE5">
        <w:t xml:space="preserve">D.H. </w:t>
      </w:r>
      <w:proofErr w:type="spellStart"/>
      <w:r w:rsidRPr="00A30AE5">
        <w:t>Boteler</w:t>
      </w:r>
      <w:proofErr w:type="spellEnd"/>
      <w:r w:rsidRPr="00A30AE5">
        <w:t xml:space="preserve">, R.J. </w:t>
      </w:r>
      <w:proofErr w:type="spellStart"/>
      <w:r w:rsidRPr="00A30AE5">
        <w:t>Pirjola</w:t>
      </w:r>
      <w:proofErr w:type="spellEnd"/>
      <w:r w:rsidRPr="00A30AE5">
        <w:t xml:space="preserve">, “Modeling </w:t>
      </w:r>
      <w:proofErr w:type="spellStart"/>
      <w:r w:rsidRPr="00A30AE5">
        <w:t>Geomagnetically</w:t>
      </w:r>
      <w:proofErr w:type="spellEnd"/>
      <w:r w:rsidRPr="00A30AE5">
        <w:t xml:space="preserve"> Induced Currents Produced by Realistic and Uniform Electric Fields”, </w:t>
      </w:r>
      <w:r w:rsidRPr="00A30AE5">
        <w:rPr>
          <w:i/>
        </w:rPr>
        <w:t>IEEE Transactions on Power Delivery</w:t>
      </w:r>
      <w:r w:rsidRPr="00A30AE5">
        <w:t>, Vol. 13, No. 4, pp. 1303-1308, October 1998.</w:t>
      </w:r>
    </w:p>
    <w:p w:rsidR="00F81E28" w:rsidRDefault="00F81E28">
      <w:pPr>
        <w:pStyle w:val="FootnoteText"/>
      </w:pPr>
    </w:p>
  </w:footnote>
  <w:footnote w:id="2">
    <w:p w:rsidR="00F81E28" w:rsidRDefault="00F81E28" w:rsidP="00175FCD">
      <w:pPr>
        <w:pStyle w:val="FootnoteText"/>
      </w:pPr>
    </w:p>
  </w:footnote>
  <w:footnote w:id="3">
    <w:p w:rsidR="00F81E28" w:rsidRPr="002A40F0" w:rsidRDefault="00F81E28" w:rsidP="00EA237A">
      <w:pPr>
        <w:widowControl/>
        <w:autoSpaceDE w:val="0"/>
        <w:autoSpaceDN w:val="0"/>
        <w:adjustRightInd w:val="0"/>
        <w:spacing w:after="0"/>
        <w:jc w:val="left"/>
      </w:pPr>
      <w:r>
        <w:rPr>
          <w:rStyle w:val="FootnoteReference"/>
        </w:rPr>
        <w:footnoteRef/>
      </w:r>
      <w:r>
        <w:t xml:space="preserve"> </w:t>
      </w:r>
      <w:r w:rsidRPr="002A40F0">
        <w:t xml:space="preserve">R. Horton, D.H. </w:t>
      </w:r>
      <w:proofErr w:type="spellStart"/>
      <w:r w:rsidRPr="002A40F0">
        <w:t>Boteler</w:t>
      </w:r>
      <w:proofErr w:type="spellEnd"/>
      <w:r w:rsidRPr="002A40F0">
        <w:t xml:space="preserve">, T.J. Overbye, R.J. </w:t>
      </w:r>
      <w:proofErr w:type="spellStart"/>
      <w:r w:rsidRPr="002A40F0">
        <w:t>Pirjola</w:t>
      </w:r>
      <w:proofErr w:type="spellEnd"/>
      <w:r w:rsidRPr="002A40F0">
        <w:t xml:space="preserve">, </w:t>
      </w:r>
      <w:proofErr w:type="spellStart"/>
      <w:r w:rsidRPr="002A40F0">
        <w:t>R.Dugan</w:t>
      </w:r>
      <w:proofErr w:type="spellEnd"/>
      <w:r w:rsidRPr="002A40F0">
        <w:t xml:space="preserve">, “A Test Case for the Calculation of </w:t>
      </w:r>
      <w:proofErr w:type="spellStart"/>
      <w:r w:rsidRPr="002A40F0">
        <w:t>Geomagnetically</w:t>
      </w:r>
      <w:proofErr w:type="spellEnd"/>
      <w:r w:rsidRPr="002A40F0">
        <w:t xml:space="preserve"> Induced Currents,” Submitted to IEEE Transactions on Power</w:t>
      </w:r>
    </w:p>
    <w:p w:rsidR="00F81E28" w:rsidRDefault="00F81E28" w:rsidP="00EA237A">
      <w:pPr>
        <w:pStyle w:val="FootnoteText"/>
      </w:pPr>
      <w:r w:rsidRPr="002A40F0">
        <w:t>Systems, March 2012.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E28" w:rsidRDefault="00F81E28" w:rsidP="001349B3">
    <w:pPr>
      <w:pStyle w:val="Header"/>
    </w:pP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1E50F7"/>
    <w:rsid w:val="00001F22"/>
    <w:rsid w:val="000108D3"/>
    <w:rsid w:val="000142E9"/>
    <w:rsid w:val="000B08CC"/>
    <w:rsid w:val="000F6F65"/>
    <w:rsid w:val="00105EFF"/>
    <w:rsid w:val="00113F37"/>
    <w:rsid w:val="001349B3"/>
    <w:rsid w:val="00136986"/>
    <w:rsid w:val="0014358D"/>
    <w:rsid w:val="00175FCD"/>
    <w:rsid w:val="001E50F7"/>
    <w:rsid w:val="001F64AC"/>
    <w:rsid w:val="0020167D"/>
    <w:rsid w:val="00225158"/>
    <w:rsid w:val="00271160"/>
    <w:rsid w:val="002B7619"/>
    <w:rsid w:val="003744D4"/>
    <w:rsid w:val="003E6435"/>
    <w:rsid w:val="00454017"/>
    <w:rsid w:val="004D149A"/>
    <w:rsid w:val="004E3862"/>
    <w:rsid w:val="00524E10"/>
    <w:rsid w:val="00542ADE"/>
    <w:rsid w:val="00544337"/>
    <w:rsid w:val="00570CE7"/>
    <w:rsid w:val="005A6735"/>
    <w:rsid w:val="005B132E"/>
    <w:rsid w:val="005B3849"/>
    <w:rsid w:val="005F3B52"/>
    <w:rsid w:val="006051A8"/>
    <w:rsid w:val="00636353"/>
    <w:rsid w:val="00663C00"/>
    <w:rsid w:val="006E689C"/>
    <w:rsid w:val="006F74BC"/>
    <w:rsid w:val="007E74CD"/>
    <w:rsid w:val="007F56B8"/>
    <w:rsid w:val="00800A55"/>
    <w:rsid w:val="00813650"/>
    <w:rsid w:val="0082061C"/>
    <w:rsid w:val="00847989"/>
    <w:rsid w:val="00850AB1"/>
    <w:rsid w:val="008822C2"/>
    <w:rsid w:val="008F13AD"/>
    <w:rsid w:val="00913C61"/>
    <w:rsid w:val="0093108A"/>
    <w:rsid w:val="00A03E63"/>
    <w:rsid w:val="00A31E0E"/>
    <w:rsid w:val="00AC2D00"/>
    <w:rsid w:val="00AF2687"/>
    <w:rsid w:val="00B82127"/>
    <w:rsid w:val="00B915AC"/>
    <w:rsid w:val="00C21ADE"/>
    <w:rsid w:val="00C420E9"/>
    <w:rsid w:val="00C56E3C"/>
    <w:rsid w:val="00C8192E"/>
    <w:rsid w:val="00C93521"/>
    <w:rsid w:val="00CA2C17"/>
    <w:rsid w:val="00CA6245"/>
    <w:rsid w:val="00CD28B2"/>
    <w:rsid w:val="00CE05E1"/>
    <w:rsid w:val="00CE21E3"/>
    <w:rsid w:val="00DC140F"/>
    <w:rsid w:val="00DF7A62"/>
    <w:rsid w:val="00E93F4D"/>
    <w:rsid w:val="00EA237A"/>
    <w:rsid w:val="00EF0B97"/>
    <w:rsid w:val="00F07E46"/>
    <w:rsid w:val="00F17592"/>
    <w:rsid w:val="00F81E28"/>
    <w:rsid w:val="00FD4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F7"/>
    <w:pPr>
      <w:widowControl w:val="0"/>
      <w:spacing w:after="240" w:line="240" w:lineRule="auto"/>
      <w:jc w:val="both"/>
    </w:pPr>
    <w:rPr>
      <w:rFonts w:ascii="Calibri" w:eastAsia="Times New Roman" w:hAnsi="Calibri" w:cs="Calibri"/>
      <w:szCs w:val="20"/>
    </w:rPr>
  </w:style>
  <w:style w:type="paragraph" w:styleId="Heading2">
    <w:name w:val="heading 2"/>
    <w:basedOn w:val="Normal"/>
    <w:next w:val="Normal"/>
    <w:link w:val="Heading2Char"/>
    <w:qFormat/>
    <w:rsid w:val="001E50F7"/>
    <w:pPr>
      <w:keepNext/>
      <w:spacing w:before="240" w:after="60"/>
      <w:jc w:val="left"/>
      <w:outlineLvl w:val="1"/>
    </w:pPr>
    <w:rPr>
      <w:rFonts w:ascii="Cambria" w:hAnsi="Cambria"/>
      <w:b/>
      <w:smallCaps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E50F7"/>
    <w:pPr>
      <w:keepNext/>
      <w:spacing w:after="0"/>
      <w:jc w:val="left"/>
      <w:outlineLvl w:val="2"/>
    </w:pPr>
    <w:rPr>
      <w:rFonts w:ascii="Cambria" w:hAnsi="Cambria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49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50F7"/>
    <w:rPr>
      <w:rFonts w:ascii="Cambria" w:eastAsia="Times New Roman" w:hAnsi="Cambria" w:cs="Calibri"/>
      <w:b/>
      <w:smallCaps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E50F7"/>
    <w:rPr>
      <w:rFonts w:ascii="Cambria" w:eastAsia="Times New Roman" w:hAnsi="Cambria" w:cs="Calibri"/>
      <w:b/>
      <w:i/>
      <w:sz w:val="24"/>
      <w:szCs w:val="24"/>
    </w:rPr>
  </w:style>
  <w:style w:type="paragraph" w:styleId="Header">
    <w:name w:val="header"/>
    <w:basedOn w:val="Normal"/>
    <w:link w:val="HeaderChar"/>
    <w:rsid w:val="001E50F7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E50F7"/>
    <w:rPr>
      <w:rFonts w:ascii="Times New Roman" w:eastAsia="Times New Roman" w:hAnsi="Times New Roman" w:cs="Calibri"/>
      <w:szCs w:val="20"/>
    </w:rPr>
  </w:style>
  <w:style w:type="paragraph" w:styleId="Footer">
    <w:name w:val="footer"/>
    <w:basedOn w:val="Normal"/>
    <w:link w:val="FooterChar"/>
    <w:uiPriority w:val="99"/>
    <w:rsid w:val="001E50F7"/>
    <w:pPr>
      <w:tabs>
        <w:tab w:val="center" w:pos="4320"/>
        <w:tab w:val="right" w:pos="8640"/>
      </w:tabs>
      <w:spacing w:before="120" w:after="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E50F7"/>
    <w:rPr>
      <w:rFonts w:ascii="Times New Roman" w:eastAsia="Times New Roman" w:hAnsi="Times New Roman" w:cs="Calibri"/>
      <w:szCs w:val="20"/>
    </w:rPr>
  </w:style>
  <w:style w:type="character" w:styleId="PageNumber">
    <w:name w:val="page number"/>
    <w:basedOn w:val="DefaultParagraphFont"/>
    <w:rsid w:val="001E50F7"/>
    <w:rPr>
      <w:sz w:val="20"/>
    </w:rPr>
  </w:style>
  <w:style w:type="paragraph" w:styleId="Caption">
    <w:name w:val="caption"/>
    <w:basedOn w:val="Normal"/>
    <w:next w:val="Normal"/>
    <w:qFormat/>
    <w:rsid w:val="001E50F7"/>
    <w:pPr>
      <w:keepNext/>
      <w:widowControl/>
      <w:spacing w:before="120" w:after="120"/>
      <w:jc w:val="center"/>
    </w:pPr>
    <w:rPr>
      <w:rFonts w:ascii="Arial" w:hAnsi="Arial"/>
      <w:b/>
      <w:sz w:val="20"/>
    </w:rPr>
  </w:style>
  <w:style w:type="paragraph" w:customStyle="1" w:styleId="Text">
    <w:name w:val="Text"/>
    <w:basedOn w:val="Normal"/>
    <w:rsid w:val="001E50F7"/>
    <w:pPr>
      <w:spacing w:after="0" w:line="252" w:lineRule="auto"/>
      <w:ind w:firstLine="240"/>
    </w:pPr>
    <w:rPr>
      <w:rFonts w:ascii="Times New Roman" w:hAnsi="Times New Roman"/>
      <w:sz w:val="20"/>
    </w:rPr>
  </w:style>
  <w:style w:type="paragraph" w:customStyle="1" w:styleId="Code9">
    <w:name w:val="Code9"/>
    <w:basedOn w:val="Normal"/>
    <w:link w:val="Code9Char"/>
    <w:qFormat/>
    <w:rsid w:val="001E50F7"/>
    <w:pPr>
      <w:spacing w:after="0"/>
      <w:jc w:val="left"/>
    </w:pPr>
    <w:rPr>
      <w:rFonts w:ascii="Courier New" w:hAnsi="Courier New"/>
      <w:b/>
      <w:snapToGrid w:val="0"/>
      <w:sz w:val="18"/>
      <w:lang w:val="en-GB"/>
    </w:rPr>
  </w:style>
  <w:style w:type="character" w:customStyle="1" w:styleId="Code9Char">
    <w:name w:val="Code9 Char"/>
    <w:basedOn w:val="DefaultParagraphFont"/>
    <w:link w:val="Code9"/>
    <w:rsid w:val="001E50F7"/>
    <w:rPr>
      <w:rFonts w:ascii="Courier New" w:eastAsia="Times New Roman" w:hAnsi="Courier New" w:cs="Calibri"/>
      <w:b/>
      <w:snapToGrid w:val="0"/>
      <w:sz w:val="1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0F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0F7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3650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1349B3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1349B3"/>
    <w:rPr>
      <w:rFonts w:ascii="Calibri" w:eastAsia="Times New Roman" w:hAnsi="Calibri" w:cs="Calibri"/>
      <w:sz w:val="20"/>
      <w:szCs w:val="20"/>
    </w:rPr>
  </w:style>
  <w:style w:type="character" w:styleId="FootnoteReference">
    <w:name w:val="footnote reference"/>
    <w:basedOn w:val="DefaultParagraphFont"/>
    <w:unhideWhenUsed/>
    <w:rsid w:val="001349B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1349B3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paragraph" w:customStyle="1" w:styleId="command">
    <w:name w:val="command"/>
    <w:basedOn w:val="Normal"/>
    <w:link w:val="commandChar"/>
    <w:rsid w:val="00175FCD"/>
    <w:pPr>
      <w:ind w:left="720"/>
    </w:pPr>
  </w:style>
  <w:style w:type="character" w:customStyle="1" w:styleId="commandChar">
    <w:name w:val="command Char"/>
    <w:basedOn w:val="DefaultParagraphFont"/>
    <w:link w:val="command"/>
    <w:rsid w:val="00175FCD"/>
    <w:rPr>
      <w:rFonts w:ascii="Calibri" w:eastAsia="Times New Roman" w:hAnsi="Calibri" w:cs="Calibri"/>
      <w:szCs w:val="20"/>
    </w:rPr>
  </w:style>
  <w:style w:type="paragraph" w:customStyle="1" w:styleId="propertyList">
    <w:name w:val="propertyList"/>
    <w:basedOn w:val="Normal"/>
    <w:link w:val="propertyListChar"/>
    <w:qFormat/>
    <w:rsid w:val="00175FCD"/>
    <w:pPr>
      <w:ind w:left="1440" w:hanging="1440"/>
    </w:pPr>
  </w:style>
  <w:style w:type="character" w:customStyle="1" w:styleId="propertyListChar">
    <w:name w:val="propertyList Char"/>
    <w:basedOn w:val="DefaultParagraphFont"/>
    <w:link w:val="propertyList"/>
    <w:rsid w:val="00175FCD"/>
    <w:rPr>
      <w:rFonts w:ascii="Calibri" w:eastAsia="Times New Roman" w:hAnsi="Calibri" w:cs="Calibri"/>
      <w:szCs w:val="20"/>
    </w:rPr>
  </w:style>
  <w:style w:type="paragraph" w:customStyle="1" w:styleId="EQ1">
    <w:name w:val="EQ1"/>
    <w:basedOn w:val="Normal"/>
    <w:link w:val="EQ1Char"/>
    <w:qFormat/>
    <w:rsid w:val="000142E9"/>
    <w:pPr>
      <w:ind w:left="1440"/>
    </w:pPr>
  </w:style>
  <w:style w:type="character" w:styleId="Hyperlink">
    <w:name w:val="Hyperlink"/>
    <w:basedOn w:val="DefaultParagraphFont"/>
    <w:uiPriority w:val="99"/>
    <w:unhideWhenUsed/>
    <w:rsid w:val="00CE05E1"/>
    <w:rPr>
      <w:color w:val="0000FF" w:themeColor="hyperlink"/>
      <w:u w:val="single"/>
    </w:rPr>
  </w:style>
  <w:style w:type="character" w:customStyle="1" w:styleId="EQ1Char">
    <w:name w:val="EQ1 Char"/>
    <w:basedOn w:val="DefaultParagraphFont"/>
    <w:link w:val="EQ1"/>
    <w:rsid w:val="000142E9"/>
    <w:rPr>
      <w:rFonts w:ascii="Calibri" w:eastAsia="Times New Roman" w:hAnsi="Calibri" w:cs="Calibri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22.emf"/><Relationship Id="rId47" Type="http://schemas.openxmlformats.org/officeDocument/2006/relationships/footer" Target="footer2.xml"/><Relationship Id="rId7" Type="http://schemas.openxmlformats.org/officeDocument/2006/relationships/hyperlink" Target="http://www.sourceforge.net" TargetMode="Externa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e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image" Target="media/image17.emf"/><Relationship Id="rId40" Type="http://schemas.openxmlformats.org/officeDocument/2006/relationships/image" Target="media/image20.emf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e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4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3.png"/><Relationship Id="rId48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F9AA9A-62DD-4C60-A503-CBD2AF11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4628</Words>
  <Characters>26382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EPRI</Company>
  <LinksUpToDate>false</LinksUpToDate>
  <CharactersWithSpaces>30949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Arritt, Bob</dc:creator>
  <cp:lastModifiedBy>prdu001</cp:lastModifiedBy>
  <cp:revision>22</cp:revision>
  <cp:lastPrinted>2012-11-19T20:44:00Z</cp:lastPrinted>
  <dcterms:created xsi:type="dcterms:W3CDTF">2012-11-19T17:26:00Z</dcterms:created>
  <dcterms:modified xsi:type="dcterms:W3CDTF">2012-11-19T21:09:00Z</dcterms:modified>
</cp:coreProperties>
</file>