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B76" w:rsidRDefault="0059582D" w:rsidP="0059582D">
      <w:pPr>
        <w:pStyle w:val="Title"/>
      </w:pPr>
      <w:proofErr w:type="spellStart"/>
      <w:r>
        <w:t>OpenDSS</w:t>
      </w:r>
      <w:proofErr w:type="spellEnd"/>
      <w:r>
        <w:t xml:space="preserve"> COM Documentation</w:t>
      </w:r>
    </w:p>
    <w:p w:rsidR="0059582D" w:rsidRDefault="009D45CA" w:rsidP="0059582D">
      <w:pPr>
        <w:pStyle w:val="Title"/>
        <w:rPr>
          <w:sz w:val="48"/>
          <w:szCs w:val="48"/>
        </w:rPr>
      </w:pPr>
      <w:r>
        <w:rPr>
          <w:sz w:val="48"/>
          <w:szCs w:val="48"/>
        </w:rPr>
        <w:t>Bus</w:t>
      </w:r>
      <w:r w:rsidR="0059582D" w:rsidRPr="004F0404">
        <w:rPr>
          <w:sz w:val="48"/>
          <w:szCs w:val="48"/>
        </w:rPr>
        <w:t xml:space="preserve"> Interface</w:t>
      </w:r>
    </w:p>
    <w:p w:rsidR="00CE333B" w:rsidRDefault="00CE333B" w:rsidP="00CE333B">
      <w:pPr>
        <w:jc w:val="center"/>
      </w:pPr>
      <w:r>
        <w:t xml:space="preserve">Sept </w:t>
      </w:r>
      <w:r w:rsidR="009D45CA">
        <w:t>2013</w:t>
      </w:r>
    </w:p>
    <w:p w:rsidR="009D45CA" w:rsidRDefault="009D45CA" w:rsidP="00CE333B">
      <w:pPr>
        <w:jc w:val="center"/>
      </w:pPr>
    </w:p>
    <w:p w:rsidR="00A95EA8" w:rsidRDefault="004E1631" w:rsidP="009D45CA">
      <w:r>
        <w:t xml:space="preserve">This interface is used to extract the listed values from a Bus object in the active circuit after the appropriate solution is performed. Most of the properties are </w:t>
      </w:r>
      <w:proofErr w:type="spellStart"/>
      <w:r>
        <w:t>readonly</w:t>
      </w:r>
      <w:proofErr w:type="spellEnd"/>
      <w:r>
        <w:t xml:space="preserve"> as it is unsafe to define these properties separate from the terminal connection definitions for circuit elements.</w:t>
      </w:r>
    </w:p>
    <w:p w:rsidR="004E1631" w:rsidRDefault="004E1631" w:rsidP="009D45CA"/>
    <w:p w:rsidR="004E1631" w:rsidRPr="004E1631" w:rsidRDefault="004E1631" w:rsidP="009D45CA">
      <w:r>
        <w:t xml:space="preserve">The interface operates on the </w:t>
      </w:r>
      <w:r>
        <w:rPr>
          <w:i/>
        </w:rPr>
        <w:t xml:space="preserve">Active Bus. </w:t>
      </w:r>
      <w:r>
        <w:t xml:space="preserve">You can set a bus active using the </w:t>
      </w:r>
      <w:proofErr w:type="gramStart"/>
      <w:r>
        <w:t>Buses(</w:t>
      </w:r>
      <w:proofErr w:type="spellStart"/>
      <w:proofErr w:type="gramEnd"/>
      <w:r>
        <w:t>i</w:t>
      </w:r>
      <w:proofErr w:type="spellEnd"/>
      <w:r>
        <w:t xml:space="preserve">) property or the </w:t>
      </w:r>
      <w:proofErr w:type="spellStart"/>
      <w:r>
        <w:t>SetActiveBus</w:t>
      </w:r>
      <w:proofErr w:type="spellEnd"/>
      <w:r>
        <w:t xml:space="preserve"> or </w:t>
      </w:r>
      <w:proofErr w:type="spellStart"/>
      <w:r>
        <w:t>SetActiveBusi</w:t>
      </w:r>
      <w:proofErr w:type="spellEnd"/>
      <w:r>
        <w:t xml:space="preserve"> functions in the Circuit interface. Also, when you set an active circuit element and terminal, the bus connected to that terminal becomes active.</w:t>
      </w:r>
    </w:p>
    <w:p w:rsidR="00A95EA8" w:rsidRDefault="007576B7" w:rsidP="007576B7">
      <w:pPr>
        <w:pStyle w:val="Heading2"/>
      </w:pPr>
      <w:r>
        <w:t>Properties</w:t>
      </w:r>
    </w:p>
    <w:p w:rsidR="007576B7" w:rsidRDefault="007576B7" w:rsidP="009D45CA"/>
    <w:tbl>
      <w:tblPr>
        <w:tblStyle w:val="TableGrid"/>
        <w:tblW w:w="0" w:type="auto"/>
        <w:tblLook w:val="04A0"/>
      </w:tblPr>
      <w:tblGrid>
        <w:gridCol w:w="2088"/>
        <w:gridCol w:w="1710"/>
        <w:gridCol w:w="5058"/>
      </w:tblGrid>
      <w:tr w:rsidR="00A95EA8" w:rsidRPr="00A95EA8" w:rsidTr="00A95EA8">
        <w:tc>
          <w:tcPr>
            <w:tcW w:w="2088" w:type="dxa"/>
          </w:tcPr>
          <w:p w:rsidR="00A95EA8" w:rsidRPr="00A95EA8" w:rsidRDefault="00A95EA8" w:rsidP="00AC5132">
            <w:pPr>
              <w:rPr>
                <w:b/>
              </w:rPr>
            </w:pPr>
            <w:r w:rsidRPr="00A95EA8">
              <w:rPr>
                <w:b/>
              </w:rPr>
              <w:t>Property</w:t>
            </w:r>
          </w:p>
        </w:tc>
        <w:tc>
          <w:tcPr>
            <w:tcW w:w="1710" w:type="dxa"/>
          </w:tcPr>
          <w:p w:rsidR="00A95EA8" w:rsidRPr="00A95EA8" w:rsidRDefault="00A95EA8" w:rsidP="00AC5132">
            <w:pPr>
              <w:rPr>
                <w:b/>
              </w:rPr>
            </w:pPr>
            <w:r w:rsidRPr="00A95EA8">
              <w:rPr>
                <w:b/>
              </w:rPr>
              <w:t>Type</w:t>
            </w:r>
          </w:p>
        </w:tc>
        <w:tc>
          <w:tcPr>
            <w:tcW w:w="5058" w:type="dxa"/>
          </w:tcPr>
          <w:p w:rsidR="00A95EA8" w:rsidRPr="00A95EA8" w:rsidRDefault="00A95EA8" w:rsidP="00AC5132">
            <w:pPr>
              <w:rPr>
                <w:b/>
              </w:rPr>
            </w:pPr>
            <w:r>
              <w:rPr>
                <w:b/>
              </w:rPr>
              <w:t>Description</w:t>
            </w:r>
          </w:p>
        </w:tc>
      </w:tr>
      <w:tr w:rsidR="00A95EA8" w:rsidRPr="00A95EA8" w:rsidTr="00A95EA8">
        <w:tc>
          <w:tcPr>
            <w:tcW w:w="2088" w:type="dxa"/>
          </w:tcPr>
          <w:p w:rsidR="00A95EA8" w:rsidRPr="00A95EA8" w:rsidRDefault="00A95EA8" w:rsidP="00AC5132">
            <w:proofErr w:type="spellStart"/>
            <w:r w:rsidRPr="00A95EA8">
              <w:t>Coorddefined</w:t>
            </w:r>
            <w:proofErr w:type="spellEnd"/>
            <w:r w:rsidRPr="00A95EA8">
              <w:t xml:space="preserve">: </w:t>
            </w:r>
          </w:p>
        </w:tc>
        <w:tc>
          <w:tcPr>
            <w:tcW w:w="1710" w:type="dxa"/>
          </w:tcPr>
          <w:p w:rsidR="00A95EA8" w:rsidRPr="00A95EA8" w:rsidRDefault="00A95EA8" w:rsidP="00AC5132">
            <w:proofErr w:type="spellStart"/>
            <w:r w:rsidRPr="00A95EA8">
              <w:t>WordBool</w:t>
            </w:r>
            <w:proofErr w:type="spellEnd"/>
            <w:r w:rsidRPr="00A95EA8">
              <w:t xml:space="preserve"> </w:t>
            </w:r>
          </w:p>
        </w:tc>
        <w:tc>
          <w:tcPr>
            <w:tcW w:w="5058" w:type="dxa"/>
          </w:tcPr>
          <w:p w:rsidR="00A95EA8" w:rsidRPr="00A95EA8" w:rsidRDefault="00A95EA8" w:rsidP="00AC5132">
            <w:r w:rsidRPr="00A95EA8">
              <w:t xml:space="preserve"> </w:t>
            </w:r>
            <w:proofErr w:type="spellStart"/>
            <w:proofErr w:type="gramStart"/>
            <w:r w:rsidRPr="00A95EA8">
              <w:t>readonly</w:t>
            </w:r>
            <w:proofErr w:type="spellEnd"/>
            <w:proofErr w:type="gramEnd"/>
            <w:r w:rsidRPr="00A95EA8">
              <w:t xml:space="preserve"> </w:t>
            </w:r>
            <w:r w:rsidR="00281F69">
              <w:t>Returns TRUE if the X-Y coordinates are defined for the active bus. Else returns FALSE.</w:t>
            </w:r>
          </w:p>
        </w:tc>
      </w:tr>
      <w:tr w:rsidR="00A95EA8" w:rsidRPr="00A95EA8" w:rsidTr="00A95EA8">
        <w:tc>
          <w:tcPr>
            <w:tcW w:w="2088" w:type="dxa"/>
          </w:tcPr>
          <w:p w:rsidR="00A95EA8" w:rsidRPr="00A95EA8" w:rsidRDefault="00A95EA8" w:rsidP="00AC5132">
            <w:r w:rsidRPr="00A95EA8">
              <w:t xml:space="preserve"> </w:t>
            </w:r>
            <w:proofErr w:type="spellStart"/>
            <w:r w:rsidRPr="00A95EA8">
              <w:t>CplxSeqVoltages</w:t>
            </w:r>
            <w:proofErr w:type="spellEnd"/>
            <w:r w:rsidRPr="00A95EA8">
              <w:t xml:space="preserve">: </w:t>
            </w:r>
          </w:p>
        </w:tc>
        <w:tc>
          <w:tcPr>
            <w:tcW w:w="1710" w:type="dxa"/>
          </w:tcPr>
          <w:p w:rsidR="00A95EA8" w:rsidRPr="00A95EA8" w:rsidRDefault="00A95EA8" w:rsidP="00AC5132">
            <w:proofErr w:type="spellStart"/>
            <w:r w:rsidRPr="00A95EA8">
              <w:t>OleVariant</w:t>
            </w:r>
            <w:proofErr w:type="spellEnd"/>
            <w:r w:rsidRPr="00A95EA8">
              <w:t xml:space="preserve"> </w:t>
            </w:r>
          </w:p>
        </w:tc>
        <w:tc>
          <w:tcPr>
            <w:tcW w:w="5058" w:type="dxa"/>
          </w:tcPr>
          <w:p w:rsidR="00A95EA8" w:rsidRPr="00A95EA8" w:rsidRDefault="00A95EA8" w:rsidP="00281F69">
            <w:r w:rsidRPr="00A95EA8">
              <w:t xml:space="preserve"> </w:t>
            </w:r>
            <w:proofErr w:type="spellStart"/>
            <w:proofErr w:type="gramStart"/>
            <w:r w:rsidRPr="00A95EA8">
              <w:t>readonly</w:t>
            </w:r>
            <w:proofErr w:type="spellEnd"/>
            <w:proofErr w:type="gramEnd"/>
            <w:r w:rsidRPr="00A95EA8">
              <w:t xml:space="preserve"> </w:t>
            </w:r>
            <w:r w:rsidR="00281F69">
              <w:t xml:space="preserve">Returns a variant array of doubles representing the sequence voltages in complex </w:t>
            </w:r>
            <w:proofErr w:type="spellStart"/>
            <w:r w:rsidR="00281F69">
              <w:t>phasor</w:t>
            </w:r>
            <w:proofErr w:type="spellEnd"/>
            <w:r w:rsidR="00281F69">
              <w:t xml:space="preserve"> form. Sequence order is 0, 1, 2</w:t>
            </w:r>
          </w:p>
        </w:tc>
      </w:tr>
      <w:tr w:rsidR="00A95EA8" w:rsidRPr="00A95EA8" w:rsidTr="00A95EA8">
        <w:tc>
          <w:tcPr>
            <w:tcW w:w="2088" w:type="dxa"/>
          </w:tcPr>
          <w:p w:rsidR="00A95EA8" w:rsidRPr="00A95EA8" w:rsidRDefault="00A95EA8" w:rsidP="00AC5132">
            <w:r w:rsidRPr="00A95EA8">
              <w:t xml:space="preserve"> </w:t>
            </w:r>
            <w:proofErr w:type="spellStart"/>
            <w:r w:rsidRPr="00A95EA8">
              <w:t>Cust_Duration</w:t>
            </w:r>
            <w:proofErr w:type="spellEnd"/>
            <w:r w:rsidRPr="00A95EA8">
              <w:t xml:space="preserve">: </w:t>
            </w:r>
          </w:p>
        </w:tc>
        <w:tc>
          <w:tcPr>
            <w:tcW w:w="1710" w:type="dxa"/>
          </w:tcPr>
          <w:p w:rsidR="00A95EA8" w:rsidRPr="00A95EA8" w:rsidRDefault="00A95EA8" w:rsidP="00AC5132">
            <w:r w:rsidRPr="00A95EA8">
              <w:t xml:space="preserve">Double </w:t>
            </w:r>
          </w:p>
        </w:tc>
        <w:tc>
          <w:tcPr>
            <w:tcW w:w="5058" w:type="dxa"/>
          </w:tcPr>
          <w:p w:rsidR="00A95EA8" w:rsidRPr="00A95EA8" w:rsidRDefault="00A95EA8" w:rsidP="00AC5132">
            <w:r w:rsidRPr="00A95EA8">
              <w:t xml:space="preserve"> </w:t>
            </w:r>
            <w:proofErr w:type="spellStart"/>
            <w:r w:rsidRPr="00A95EA8">
              <w:t>readonly</w:t>
            </w:r>
            <w:proofErr w:type="spellEnd"/>
            <w:r w:rsidRPr="00A95EA8">
              <w:t xml:space="preserve"> </w:t>
            </w:r>
            <w:r w:rsidR="00281F69">
              <w:t xml:space="preserve">Returns customer duration for active bus after reliability </w:t>
            </w:r>
            <w:proofErr w:type="spellStart"/>
            <w:r w:rsidR="00281F69">
              <w:t>calcs</w:t>
            </w:r>
            <w:proofErr w:type="spellEnd"/>
          </w:p>
        </w:tc>
      </w:tr>
      <w:tr w:rsidR="00A95EA8" w:rsidRPr="00A95EA8" w:rsidTr="00A95EA8">
        <w:tc>
          <w:tcPr>
            <w:tcW w:w="2088" w:type="dxa"/>
          </w:tcPr>
          <w:p w:rsidR="00A95EA8" w:rsidRPr="00A95EA8" w:rsidRDefault="00A95EA8" w:rsidP="00AC5132">
            <w:r w:rsidRPr="00A95EA8">
              <w:t xml:space="preserve"> </w:t>
            </w:r>
            <w:proofErr w:type="spellStart"/>
            <w:r w:rsidRPr="00A95EA8">
              <w:t>Cust_Interrupts</w:t>
            </w:r>
            <w:proofErr w:type="spellEnd"/>
            <w:r w:rsidRPr="00A95EA8">
              <w:t xml:space="preserve">: </w:t>
            </w:r>
          </w:p>
        </w:tc>
        <w:tc>
          <w:tcPr>
            <w:tcW w:w="1710" w:type="dxa"/>
          </w:tcPr>
          <w:p w:rsidR="00A95EA8" w:rsidRPr="00A95EA8" w:rsidRDefault="00A95EA8" w:rsidP="00AC5132">
            <w:r w:rsidRPr="00A95EA8">
              <w:t xml:space="preserve">Double </w:t>
            </w:r>
          </w:p>
        </w:tc>
        <w:tc>
          <w:tcPr>
            <w:tcW w:w="5058" w:type="dxa"/>
          </w:tcPr>
          <w:p w:rsidR="00A95EA8" w:rsidRPr="00A95EA8" w:rsidRDefault="00A95EA8" w:rsidP="00281F69">
            <w:r w:rsidRPr="00A95EA8">
              <w:t xml:space="preserve"> </w:t>
            </w:r>
            <w:proofErr w:type="spellStart"/>
            <w:r w:rsidRPr="00A95EA8">
              <w:t>readonly</w:t>
            </w:r>
            <w:proofErr w:type="spellEnd"/>
            <w:r w:rsidRPr="00A95EA8">
              <w:t xml:space="preserve"> </w:t>
            </w:r>
            <w:r w:rsidR="00281F69">
              <w:t xml:space="preserve">Returns customer interruptions for active bus after reliability </w:t>
            </w:r>
            <w:proofErr w:type="spellStart"/>
            <w:r w:rsidR="00281F69">
              <w:t>calcs</w:t>
            </w:r>
            <w:proofErr w:type="spellEnd"/>
          </w:p>
        </w:tc>
      </w:tr>
      <w:tr w:rsidR="00A95EA8" w:rsidRPr="00A95EA8" w:rsidTr="00A95EA8">
        <w:tc>
          <w:tcPr>
            <w:tcW w:w="2088" w:type="dxa"/>
          </w:tcPr>
          <w:p w:rsidR="00A95EA8" w:rsidRPr="00A95EA8" w:rsidRDefault="00A95EA8" w:rsidP="00AC5132">
            <w:r w:rsidRPr="00A95EA8">
              <w:t xml:space="preserve"> Distance: </w:t>
            </w:r>
          </w:p>
        </w:tc>
        <w:tc>
          <w:tcPr>
            <w:tcW w:w="1710" w:type="dxa"/>
          </w:tcPr>
          <w:p w:rsidR="00A95EA8" w:rsidRPr="00A95EA8" w:rsidRDefault="00A95EA8" w:rsidP="00AC5132">
            <w:r w:rsidRPr="00A95EA8">
              <w:t xml:space="preserve">Double </w:t>
            </w:r>
          </w:p>
        </w:tc>
        <w:tc>
          <w:tcPr>
            <w:tcW w:w="5058" w:type="dxa"/>
          </w:tcPr>
          <w:p w:rsidR="00A95EA8" w:rsidRPr="00A95EA8" w:rsidRDefault="00A95EA8" w:rsidP="00AC5132">
            <w:r w:rsidRPr="00A95EA8">
              <w:t xml:space="preserve"> </w:t>
            </w:r>
            <w:proofErr w:type="spellStart"/>
            <w:proofErr w:type="gramStart"/>
            <w:r w:rsidRPr="00A95EA8">
              <w:t>readonly</w:t>
            </w:r>
            <w:proofErr w:type="spellEnd"/>
            <w:proofErr w:type="gramEnd"/>
            <w:r w:rsidRPr="00A95EA8">
              <w:t xml:space="preserve"> </w:t>
            </w:r>
            <w:r w:rsidR="00281F69">
              <w:t xml:space="preserve">Returns distance in km that this bus is from the parent </w:t>
            </w:r>
            <w:proofErr w:type="spellStart"/>
            <w:r w:rsidR="00281F69">
              <w:t>EnergyMeter</w:t>
            </w:r>
            <w:proofErr w:type="spellEnd"/>
            <w:r w:rsidR="00281F69">
              <w:t xml:space="preserve"> (typically at head of the feeder.)</w:t>
            </w:r>
          </w:p>
        </w:tc>
      </w:tr>
      <w:tr w:rsidR="00A95EA8" w:rsidRPr="00A95EA8" w:rsidTr="00A95EA8">
        <w:tc>
          <w:tcPr>
            <w:tcW w:w="2088" w:type="dxa"/>
          </w:tcPr>
          <w:p w:rsidR="00A95EA8" w:rsidRPr="00A95EA8" w:rsidRDefault="00A95EA8" w:rsidP="00AC5132">
            <w:r w:rsidRPr="00A95EA8">
              <w:t xml:space="preserve"> </w:t>
            </w:r>
            <w:proofErr w:type="spellStart"/>
            <w:r w:rsidRPr="00A95EA8">
              <w:t>Int_Duration</w:t>
            </w:r>
            <w:proofErr w:type="spellEnd"/>
            <w:r w:rsidRPr="00A95EA8">
              <w:t xml:space="preserve">: </w:t>
            </w:r>
          </w:p>
        </w:tc>
        <w:tc>
          <w:tcPr>
            <w:tcW w:w="1710" w:type="dxa"/>
          </w:tcPr>
          <w:p w:rsidR="00A95EA8" w:rsidRPr="00A95EA8" w:rsidRDefault="00A95EA8" w:rsidP="00AC5132">
            <w:r w:rsidRPr="00A95EA8">
              <w:t xml:space="preserve">Double </w:t>
            </w:r>
          </w:p>
        </w:tc>
        <w:tc>
          <w:tcPr>
            <w:tcW w:w="5058" w:type="dxa"/>
          </w:tcPr>
          <w:p w:rsidR="00A95EA8" w:rsidRPr="00A95EA8" w:rsidRDefault="00A95EA8" w:rsidP="00911B85">
            <w:r w:rsidRPr="00A95EA8">
              <w:t xml:space="preserve"> </w:t>
            </w:r>
            <w:proofErr w:type="spellStart"/>
            <w:r w:rsidRPr="00A95EA8">
              <w:t>readonly</w:t>
            </w:r>
            <w:proofErr w:type="spellEnd"/>
            <w:r w:rsidRPr="00A95EA8">
              <w:t xml:space="preserve"> </w:t>
            </w:r>
            <w:r w:rsidR="00911B85">
              <w:t xml:space="preserve">Returns average interruption durations for active bus after reliability </w:t>
            </w:r>
            <w:proofErr w:type="spellStart"/>
            <w:r w:rsidR="00911B85">
              <w:t>calcs</w:t>
            </w:r>
            <w:proofErr w:type="spellEnd"/>
          </w:p>
        </w:tc>
      </w:tr>
      <w:tr w:rsidR="00A95EA8" w:rsidRPr="00A95EA8" w:rsidTr="00A95EA8">
        <w:tc>
          <w:tcPr>
            <w:tcW w:w="2088" w:type="dxa"/>
          </w:tcPr>
          <w:p w:rsidR="00A95EA8" w:rsidRPr="00A95EA8" w:rsidRDefault="00A95EA8" w:rsidP="00AC5132">
            <w:r w:rsidRPr="00A95EA8">
              <w:t xml:space="preserve"> </w:t>
            </w:r>
            <w:proofErr w:type="spellStart"/>
            <w:r w:rsidRPr="00A95EA8">
              <w:t>Isc</w:t>
            </w:r>
            <w:proofErr w:type="spellEnd"/>
            <w:r w:rsidRPr="00A95EA8">
              <w:t xml:space="preserve">: </w:t>
            </w:r>
          </w:p>
        </w:tc>
        <w:tc>
          <w:tcPr>
            <w:tcW w:w="1710" w:type="dxa"/>
          </w:tcPr>
          <w:p w:rsidR="00A95EA8" w:rsidRPr="00A95EA8" w:rsidRDefault="00A95EA8" w:rsidP="00AC5132">
            <w:proofErr w:type="spellStart"/>
            <w:r w:rsidRPr="00A95EA8">
              <w:t>OleVariant</w:t>
            </w:r>
            <w:proofErr w:type="spellEnd"/>
            <w:r w:rsidRPr="00A95EA8">
              <w:t xml:space="preserve"> </w:t>
            </w:r>
          </w:p>
        </w:tc>
        <w:tc>
          <w:tcPr>
            <w:tcW w:w="5058" w:type="dxa"/>
          </w:tcPr>
          <w:p w:rsidR="00A95EA8" w:rsidRPr="00A95EA8" w:rsidRDefault="00A95EA8" w:rsidP="00AC5132">
            <w:r w:rsidRPr="00A95EA8">
              <w:t xml:space="preserve"> </w:t>
            </w:r>
            <w:proofErr w:type="spellStart"/>
            <w:r w:rsidRPr="00A95EA8">
              <w:t>readonly</w:t>
            </w:r>
            <w:proofErr w:type="spellEnd"/>
            <w:r w:rsidRPr="00A95EA8">
              <w:t xml:space="preserve"> </w:t>
            </w:r>
          </w:p>
        </w:tc>
      </w:tr>
      <w:tr w:rsidR="00A95EA8" w:rsidRPr="00A95EA8" w:rsidTr="00A95EA8">
        <w:tc>
          <w:tcPr>
            <w:tcW w:w="2088" w:type="dxa"/>
          </w:tcPr>
          <w:p w:rsidR="00A95EA8" w:rsidRPr="00A95EA8" w:rsidRDefault="00A95EA8" w:rsidP="00AC5132">
            <w:r w:rsidRPr="00A95EA8">
              <w:t xml:space="preserve"> Lambda: </w:t>
            </w:r>
          </w:p>
        </w:tc>
        <w:tc>
          <w:tcPr>
            <w:tcW w:w="1710" w:type="dxa"/>
          </w:tcPr>
          <w:p w:rsidR="00A95EA8" w:rsidRPr="00A95EA8" w:rsidRDefault="00A95EA8" w:rsidP="00AC5132">
            <w:r w:rsidRPr="00A95EA8">
              <w:t xml:space="preserve">Double </w:t>
            </w:r>
          </w:p>
        </w:tc>
        <w:tc>
          <w:tcPr>
            <w:tcW w:w="5058" w:type="dxa"/>
          </w:tcPr>
          <w:p w:rsidR="00A95EA8" w:rsidRPr="00A95EA8" w:rsidRDefault="00A95EA8" w:rsidP="00911B85">
            <w:r w:rsidRPr="00A95EA8">
              <w:t xml:space="preserve"> </w:t>
            </w:r>
            <w:proofErr w:type="spellStart"/>
            <w:r w:rsidRPr="00A95EA8">
              <w:t>readonly</w:t>
            </w:r>
            <w:proofErr w:type="spellEnd"/>
            <w:r w:rsidRPr="00A95EA8">
              <w:t xml:space="preserve"> </w:t>
            </w:r>
            <w:r w:rsidR="00911B85">
              <w:t xml:space="preserve">Returns total annual failure rate for active bus after reliability </w:t>
            </w:r>
            <w:proofErr w:type="spellStart"/>
            <w:r w:rsidR="00911B85">
              <w:t>calcs</w:t>
            </w:r>
            <w:proofErr w:type="spellEnd"/>
          </w:p>
        </w:tc>
      </w:tr>
      <w:tr w:rsidR="00A95EA8" w:rsidRPr="00A95EA8" w:rsidTr="00A95EA8">
        <w:tc>
          <w:tcPr>
            <w:tcW w:w="2088" w:type="dxa"/>
          </w:tcPr>
          <w:p w:rsidR="00A95EA8" w:rsidRPr="00A95EA8" w:rsidRDefault="00A95EA8" w:rsidP="00AC5132">
            <w:r w:rsidRPr="00A95EA8">
              <w:t xml:space="preserve"> </w:t>
            </w:r>
            <w:proofErr w:type="spellStart"/>
            <w:r w:rsidRPr="00A95EA8">
              <w:t>N_Customers</w:t>
            </w:r>
            <w:proofErr w:type="spellEnd"/>
            <w:r w:rsidRPr="00A95EA8">
              <w:t xml:space="preserve">: </w:t>
            </w:r>
          </w:p>
        </w:tc>
        <w:tc>
          <w:tcPr>
            <w:tcW w:w="1710" w:type="dxa"/>
          </w:tcPr>
          <w:p w:rsidR="00A95EA8" w:rsidRPr="00A95EA8" w:rsidRDefault="00A95EA8" w:rsidP="00AC5132">
            <w:r w:rsidRPr="00A95EA8">
              <w:t xml:space="preserve">Integer </w:t>
            </w:r>
          </w:p>
        </w:tc>
        <w:tc>
          <w:tcPr>
            <w:tcW w:w="5058" w:type="dxa"/>
          </w:tcPr>
          <w:p w:rsidR="00A95EA8" w:rsidRPr="00A95EA8" w:rsidRDefault="00A95EA8" w:rsidP="00911B85">
            <w:r w:rsidRPr="00A95EA8">
              <w:t xml:space="preserve"> </w:t>
            </w:r>
            <w:proofErr w:type="spellStart"/>
            <w:r w:rsidRPr="00A95EA8">
              <w:t>readonly</w:t>
            </w:r>
            <w:proofErr w:type="spellEnd"/>
            <w:r w:rsidRPr="00A95EA8">
              <w:t xml:space="preserve"> </w:t>
            </w:r>
            <w:r w:rsidR="00911B85">
              <w:t xml:space="preserve">Returns total number of customers </w:t>
            </w:r>
            <w:proofErr w:type="spellStart"/>
            <w:r w:rsidR="00911B85">
              <w:t>downline</w:t>
            </w:r>
            <w:proofErr w:type="spellEnd"/>
            <w:r w:rsidR="00911B85">
              <w:t xml:space="preserve"> from the active bus after reliability </w:t>
            </w:r>
            <w:proofErr w:type="spellStart"/>
            <w:r w:rsidR="00911B85">
              <w:t>calcs</w:t>
            </w:r>
            <w:proofErr w:type="spellEnd"/>
          </w:p>
        </w:tc>
      </w:tr>
      <w:tr w:rsidR="00A95EA8" w:rsidRPr="00A95EA8" w:rsidTr="00A95EA8">
        <w:tc>
          <w:tcPr>
            <w:tcW w:w="2088" w:type="dxa"/>
          </w:tcPr>
          <w:p w:rsidR="00A95EA8" w:rsidRPr="00A95EA8" w:rsidRDefault="00A95EA8" w:rsidP="00AC5132">
            <w:r w:rsidRPr="00A95EA8">
              <w:t xml:space="preserve"> </w:t>
            </w:r>
            <w:proofErr w:type="spellStart"/>
            <w:r w:rsidRPr="00A95EA8">
              <w:t>N_interrupts</w:t>
            </w:r>
            <w:proofErr w:type="spellEnd"/>
            <w:r w:rsidRPr="00A95EA8">
              <w:t xml:space="preserve">: </w:t>
            </w:r>
          </w:p>
        </w:tc>
        <w:tc>
          <w:tcPr>
            <w:tcW w:w="1710" w:type="dxa"/>
          </w:tcPr>
          <w:p w:rsidR="00A95EA8" w:rsidRPr="00A95EA8" w:rsidRDefault="00A95EA8" w:rsidP="00AC5132">
            <w:r w:rsidRPr="00A95EA8">
              <w:t xml:space="preserve">Double </w:t>
            </w:r>
          </w:p>
        </w:tc>
        <w:tc>
          <w:tcPr>
            <w:tcW w:w="5058" w:type="dxa"/>
          </w:tcPr>
          <w:p w:rsidR="00A95EA8" w:rsidRPr="00A95EA8" w:rsidRDefault="00A95EA8" w:rsidP="00911B85">
            <w:r w:rsidRPr="00A95EA8">
              <w:t xml:space="preserve"> </w:t>
            </w:r>
            <w:proofErr w:type="spellStart"/>
            <w:r w:rsidRPr="00A95EA8">
              <w:t>readonly</w:t>
            </w:r>
            <w:proofErr w:type="spellEnd"/>
            <w:r w:rsidRPr="00A95EA8">
              <w:t xml:space="preserve"> </w:t>
            </w:r>
            <w:r w:rsidR="00911B85">
              <w:t xml:space="preserve">Returns total number of annual interruptions for the active bus after reliability </w:t>
            </w:r>
            <w:proofErr w:type="spellStart"/>
            <w:r w:rsidR="00911B85">
              <w:t>calcs</w:t>
            </w:r>
            <w:proofErr w:type="spellEnd"/>
          </w:p>
        </w:tc>
      </w:tr>
      <w:tr w:rsidR="00A95EA8" w:rsidRPr="00A95EA8" w:rsidTr="00A95EA8">
        <w:tc>
          <w:tcPr>
            <w:tcW w:w="2088" w:type="dxa"/>
          </w:tcPr>
          <w:p w:rsidR="00A95EA8" w:rsidRPr="00A95EA8" w:rsidRDefault="00A95EA8" w:rsidP="00AC5132">
            <w:r w:rsidRPr="00A95EA8">
              <w:t xml:space="preserve"> Name: </w:t>
            </w:r>
          </w:p>
        </w:tc>
        <w:tc>
          <w:tcPr>
            <w:tcW w:w="1710" w:type="dxa"/>
          </w:tcPr>
          <w:p w:rsidR="00A95EA8" w:rsidRPr="00A95EA8" w:rsidRDefault="00A95EA8" w:rsidP="00AC5132">
            <w:proofErr w:type="spellStart"/>
            <w:r w:rsidRPr="00A95EA8">
              <w:t>WideString</w:t>
            </w:r>
            <w:proofErr w:type="spellEnd"/>
            <w:r w:rsidRPr="00A95EA8">
              <w:t xml:space="preserve"> </w:t>
            </w:r>
          </w:p>
        </w:tc>
        <w:tc>
          <w:tcPr>
            <w:tcW w:w="5058" w:type="dxa"/>
          </w:tcPr>
          <w:p w:rsidR="00A95EA8" w:rsidRPr="00A95EA8" w:rsidRDefault="00A95EA8" w:rsidP="00911B85">
            <w:r w:rsidRPr="00A95EA8">
              <w:t xml:space="preserve"> </w:t>
            </w:r>
            <w:proofErr w:type="spellStart"/>
            <w:proofErr w:type="gramStart"/>
            <w:r w:rsidRPr="00A95EA8">
              <w:t>readonly</w:t>
            </w:r>
            <w:proofErr w:type="spellEnd"/>
            <w:proofErr w:type="gramEnd"/>
            <w:r w:rsidRPr="00A95EA8">
              <w:t xml:space="preserve"> </w:t>
            </w:r>
            <w:r w:rsidR="00911B85">
              <w:t>Name of active bus. Set the active bus in the Circuit interface (</w:t>
            </w:r>
            <w:proofErr w:type="spellStart"/>
            <w:r w:rsidR="00911B85">
              <w:t>SetActiveBus</w:t>
            </w:r>
            <w:proofErr w:type="spellEnd"/>
            <w:r w:rsidR="00911B85">
              <w:t xml:space="preserve"> function or </w:t>
            </w:r>
            <w:proofErr w:type="gramStart"/>
            <w:r w:rsidR="00911B85">
              <w:t>Buses(</w:t>
            </w:r>
            <w:proofErr w:type="spellStart"/>
            <w:proofErr w:type="gramEnd"/>
            <w:r w:rsidR="00911B85">
              <w:t>i</w:t>
            </w:r>
            <w:proofErr w:type="spellEnd"/>
            <w:r w:rsidR="00911B85">
              <w:t>) property).</w:t>
            </w:r>
          </w:p>
        </w:tc>
      </w:tr>
      <w:tr w:rsidR="00A95EA8" w:rsidRPr="00A95EA8" w:rsidTr="00A95EA8">
        <w:tc>
          <w:tcPr>
            <w:tcW w:w="2088" w:type="dxa"/>
          </w:tcPr>
          <w:p w:rsidR="00A95EA8" w:rsidRPr="00A95EA8" w:rsidRDefault="00A95EA8" w:rsidP="00AC5132">
            <w:r w:rsidRPr="00A95EA8">
              <w:lastRenderedPageBreak/>
              <w:t xml:space="preserve"> </w:t>
            </w:r>
            <w:proofErr w:type="spellStart"/>
            <w:r w:rsidRPr="00A95EA8">
              <w:t>Nodes</w:t>
            </w:r>
            <w:proofErr w:type="spellEnd"/>
            <w:r w:rsidRPr="00A95EA8">
              <w:t xml:space="preserve">: </w:t>
            </w:r>
          </w:p>
        </w:tc>
        <w:tc>
          <w:tcPr>
            <w:tcW w:w="1710" w:type="dxa"/>
          </w:tcPr>
          <w:p w:rsidR="00A95EA8" w:rsidRPr="00A95EA8" w:rsidRDefault="00A95EA8" w:rsidP="00AC5132">
            <w:proofErr w:type="spellStart"/>
            <w:r w:rsidRPr="00A95EA8">
              <w:t>OleVariant</w:t>
            </w:r>
            <w:proofErr w:type="spellEnd"/>
            <w:r w:rsidRPr="00A95EA8">
              <w:t xml:space="preserve"> </w:t>
            </w:r>
          </w:p>
        </w:tc>
        <w:tc>
          <w:tcPr>
            <w:tcW w:w="5058" w:type="dxa"/>
          </w:tcPr>
          <w:p w:rsidR="00A95EA8" w:rsidRPr="00A95EA8" w:rsidRDefault="00A95EA8" w:rsidP="00AC5132">
            <w:r w:rsidRPr="00A95EA8">
              <w:t xml:space="preserve"> </w:t>
            </w:r>
            <w:proofErr w:type="spellStart"/>
            <w:proofErr w:type="gramStart"/>
            <w:r w:rsidRPr="00A95EA8">
              <w:t>readonly</w:t>
            </w:r>
            <w:proofErr w:type="spellEnd"/>
            <w:proofErr w:type="gramEnd"/>
            <w:r w:rsidRPr="00A95EA8">
              <w:t xml:space="preserve"> </w:t>
            </w:r>
            <w:r w:rsidR="00911B85">
              <w:t xml:space="preserve">A variant array of integers containing the order of the nodes at this bus. This is the order of the Voltages and </w:t>
            </w:r>
            <w:proofErr w:type="spellStart"/>
            <w:r w:rsidR="00911B85">
              <w:t>puVoltage</w:t>
            </w:r>
            <w:proofErr w:type="spellEnd"/>
            <w:r w:rsidR="00911B85">
              <w:t xml:space="preserve"> arrays.</w:t>
            </w:r>
          </w:p>
        </w:tc>
      </w:tr>
      <w:tr w:rsidR="00A95EA8" w:rsidRPr="00A95EA8" w:rsidTr="00A95EA8">
        <w:tc>
          <w:tcPr>
            <w:tcW w:w="2088" w:type="dxa"/>
          </w:tcPr>
          <w:p w:rsidR="00A95EA8" w:rsidRPr="00A95EA8" w:rsidRDefault="00A95EA8" w:rsidP="00AC5132">
            <w:r w:rsidRPr="00A95EA8">
              <w:t xml:space="preserve"> </w:t>
            </w:r>
            <w:proofErr w:type="spellStart"/>
            <w:r w:rsidRPr="00A95EA8">
              <w:t>NumNodes</w:t>
            </w:r>
            <w:proofErr w:type="spellEnd"/>
            <w:r w:rsidRPr="00A95EA8">
              <w:t xml:space="preserve">: </w:t>
            </w:r>
          </w:p>
        </w:tc>
        <w:tc>
          <w:tcPr>
            <w:tcW w:w="1710" w:type="dxa"/>
          </w:tcPr>
          <w:p w:rsidR="00A95EA8" w:rsidRPr="00A95EA8" w:rsidRDefault="00A95EA8" w:rsidP="00AC5132">
            <w:r w:rsidRPr="00A95EA8">
              <w:t xml:space="preserve">Integer </w:t>
            </w:r>
          </w:p>
        </w:tc>
        <w:tc>
          <w:tcPr>
            <w:tcW w:w="5058" w:type="dxa"/>
          </w:tcPr>
          <w:p w:rsidR="00A95EA8" w:rsidRPr="00A95EA8" w:rsidRDefault="00A95EA8" w:rsidP="00AC5132">
            <w:r w:rsidRPr="00A95EA8">
              <w:t xml:space="preserve"> </w:t>
            </w:r>
            <w:proofErr w:type="spellStart"/>
            <w:proofErr w:type="gramStart"/>
            <w:r w:rsidRPr="00A95EA8">
              <w:t>readonly</w:t>
            </w:r>
            <w:proofErr w:type="spellEnd"/>
            <w:proofErr w:type="gramEnd"/>
            <w:r w:rsidRPr="00A95EA8">
              <w:t xml:space="preserve"> </w:t>
            </w:r>
            <w:r w:rsidR="00911B85">
              <w:t>Number of nodes at the active bus.</w:t>
            </w:r>
          </w:p>
        </w:tc>
      </w:tr>
      <w:tr w:rsidR="00A95EA8" w:rsidRPr="00A95EA8" w:rsidTr="00A95EA8">
        <w:tc>
          <w:tcPr>
            <w:tcW w:w="2088" w:type="dxa"/>
          </w:tcPr>
          <w:p w:rsidR="00A95EA8" w:rsidRPr="00A95EA8" w:rsidRDefault="00A95EA8" w:rsidP="00AC5132">
            <w:r w:rsidRPr="00A95EA8">
              <w:t xml:space="preserve"> </w:t>
            </w:r>
            <w:proofErr w:type="spellStart"/>
            <w:r w:rsidRPr="00A95EA8">
              <w:t>SeqVoltages</w:t>
            </w:r>
            <w:proofErr w:type="spellEnd"/>
            <w:r w:rsidRPr="00A95EA8">
              <w:t xml:space="preserve">: </w:t>
            </w:r>
          </w:p>
        </w:tc>
        <w:tc>
          <w:tcPr>
            <w:tcW w:w="1710" w:type="dxa"/>
          </w:tcPr>
          <w:p w:rsidR="00A95EA8" w:rsidRPr="00A95EA8" w:rsidRDefault="00A95EA8" w:rsidP="00AC5132">
            <w:proofErr w:type="spellStart"/>
            <w:r w:rsidRPr="00A95EA8">
              <w:t>OleVariant</w:t>
            </w:r>
            <w:proofErr w:type="spellEnd"/>
            <w:r w:rsidRPr="00A95EA8">
              <w:t xml:space="preserve"> </w:t>
            </w:r>
          </w:p>
        </w:tc>
        <w:tc>
          <w:tcPr>
            <w:tcW w:w="5058" w:type="dxa"/>
          </w:tcPr>
          <w:p w:rsidR="00A95EA8" w:rsidRPr="00A95EA8" w:rsidRDefault="00A95EA8" w:rsidP="00AC5132">
            <w:r w:rsidRPr="00A95EA8">
              <w:t xml:space="preserve"> </w:t>
            </w:r>
            <w:proofErr w:type="spellStart"/>
            <w:proofErr w:type="gramStart"/>
            <w:r w:rsidRPr="00A95EA8">
              <w:t>readonly</w:t>
            </w:r>
            <w:proofErr w:type="spellEnd"/>
            <w:proofErr w:type="gramEnd"/>
            <w:r w:rsidRPr="00A95EA8">
              <w:t xml:space="preserve"> </w:t>
            </w:r>
            <w:r w:rsidR="00911B85">
              <w:t xml:space="preserve">Similar to </w:t>
            </w:r>
            <w:proofErr w:type="spellStart"/>
            <w:r w:rsidR="00911B85">
              <w:t>CplxSeqVoltage</w:t>
            </w:r>
            <w:proofErr w:type="spellEnd"/>
            <w:r w:rsidR="00911B85">
              <w:t xml:space="preserve"> except voltage magnitudes only. </w:t>
            </w:r>
            <w:r w:rsidR="0057652A">
              <w:t xml:space="preserve">Volts. </w:t>
            </w:r>
            <w:r w:rsidR="00911B85">
              <w:t xml:space="preserve">Order is 0, 1, </w:t>
            </w:r>
            <w:proofErr w:type="gramStart"/>
            <w:r w:rsidR="00911B85">
              <w:t>2</w:t>
            </w:r>
            <w:proofErr w:type="gramEnd"/>
            <w:r w:rsidR="00911B85">
              <w:t>.</w:t>
            </w:r>
          </w:p>
        </w:tc>
      </w:tr>
      <w:tr w:rsidR="00A95EA8" w:rsidRPr="00A95EA8" w:rsidTr="00A95EA8">
        <w:tc>
          <w:tcPr>
            <w:tcW w:w="2088" w:type="dxa"/>
          </w:tcPr>
          <w:p w:rsidR="00A95EA8" w:rsidRPr="00A95EA8" w:rsidRDefault="00A95EA8" w:rsidP="00AC5132">
            <w:r w:rsidRPr="00A95EA8">
              <w:t xml:space="preserve"> Voc: </w:t>
            </w:r>
          </w:p>
        </w:tc>
        <w:tc>
          <w:tcPr>
            <w:tcW w:w="1710" w:type="dxa"/>
          </w:tcPr>
          <w:p w:rsidR="00A95EA8" w:rsidRPr="00A95EA8" w:rsidRDefault="00A95EA8" w:rsidP="00AC5132">
            <w:proofErr w:type="spellStart"/>
            <w:r w:rsidRPr="00A95EA8">
              <w:t>OleVariant</w:t>
            </w:r>
            <w:proofErr w:type="spellEnd"/>
            <w:r w:rsidRPr="00A95EA8">
              <w:t xml:space="preserve"> </w:t>
            </w:r>
          </w:p>
        </w:tc>
        <w:tc>
          <w:tcPr>
            <w:tcW w:w="5058" w:type="dxa"/>
          </w:tcPr>
          <w:p w:rsidR="00A95EA8" w:rsidRPr="00A95EA8" w:rsidRDefault="00A95EA8" w:rsidP="00AC5132">
            <w:r w:rsidRPr="00A95EA8">
              <w:t xml:space="preserve"> </w:t>
            </w:r>
            <w:proofErr w:type="spellStart"/>
            <w:proofErr w:type="gramStart"/>
            <w:r w:rsidRPr="00A95EA8">
              <w:t>readonly</w:t>
            </w:r>
            <w:proofErr w:type="spellEnd"/>
            <w:proofErr w:type="gramEnd"/>
            <w:r w:rsidRPr="00A95EA8">
              <w:t xml:space="preserve"> </w:t>
            </w:r>
            <w:r w:rsidR="00911B85">
              <w:t>Open-circuit voltages after fault study. Variant array of complex voltages.</w:t>
            </w:r>
          </w:p>
        </w:tc>
      </w:tr>
      <w:tr w:rsidR="00A95EA8" w:rsidRPr="00A95EA8" w:rsidTr="00A95EA8">
        <w:tc>
          <w:tcPr>
            <w:tcW w:w="2088" w:type="dxa"/>
          </w:tcPr>
          <w:p w:rsidR="00A95EA8" w:rsidRPr="00A95EA8" w:rsidRDefault="00A95EA8" w:rsidP="00AC5132">
            <w:r w:rsidRPr="00A95EA8">
              <w:t xml:space="preserve"> Voltages: </w:t>
            </w:r>
          </w:p>
        </w:tc>
        <w:tc>
          <w:tcPr>
            <w:tcW w:w="1710" w:type="dxa"/>
          </w:tcPr>
          <w:p w:rsidR="00A95EA8" w:rsidRPr="00A95EA8" w:rsidRDefault="00A95EA8" w:rsidP="00AC5132">
            <w:proofErr w:type="spellStart"/>
            <w:r w:rsidRPr="00A95EA8">
              <w:t>OleVariant</w:t>
            </w:r>
            <w:proofErr w:type="spellEnd"/>
            <w:r w:rsidRPr="00A95EA8">
              <w:t xml:space="preserve"> </w:t>
            </w:r>
          </w:p>
        </w:tc>
        <w:tc>
          <w:tcPr>
            <w:tcW w:w="5058" w:type="dxa"/>
          </w:tcPr>
          <w:p w:rsidR="00A95EA8" w:rsidRPr="00A95EA8" w:rsidRDefault="00A95EA8" w:rsidP="0057652A">
            <w:r w:rsidRPr="00A95EA8">
              <w:t xml:space="preserve"> </w:t>
            </w:r>
            <w:proofErr w:type="spellStart"/>
            <w:proofErr w:type="gramStart"/>
            <w:r w:rsidRPr="00A95EA8">
              <w:t>readonly</w:t>
            </w:r>
            <w:proofErr w:type="spellEnd"/>
            <w:proofErr w:type="gramEnd"/>
            <w:r w:rsidRPr="00A95EA8">
              <w:t xml:space="preserve"> </w:t>
            </w:r>
            <w:r w:rsidR="00911B85">
              <w:t xml:space="preserve">Variant array of doubles representing complex voltage </w:t>
            </w:r>
            <w:proofErr w:type="spellStart"/>
            <w:r w:rsidR="00911B85">
              <w:t>phasors</w:t>
            </w:r>
            <w:proofErr w:type="spellEnd"/>
            <w:r w:rsidR="00911B85">
              <w:t xml:space="preserve">, </w:t>
            </w:r>
            <w:r w:rsidR="0057652A">
              <w:t xml:space="preserve">volts, </w:t>
            </w:r>
            <w:r w:rsidR="00911B85">
              <w:t xml:space="preserve">(a + </w:t>
            </w:r>
            <w:proofErr w:type="spellStart"/>
            <w:r w:rsidR="00911B85">
              <w:t>jb</w:t>
            </w:r>
            <w:proofErr w:type="spellEnd"/>
            <w:r w:rsidR="00911B85">
              <w:t>) form, for the most recent solution.</w:t>
            </w:r>
          </w:p>
        </w:tc>
      </w:tr>
      <w:tr w:rsidR="00A95EA8" w:rsidRPr="00A95EA8" w:rsidTr="00A95EA8">
        <w:tc>
          <w:tcPr>
            <w:tcW w:w="2088" w:type="dxa"/>
          </w:tcPr>
          <w:p w:rsidR="00A95EA8" w:rsidRPr="00A95EA8" w:rsidRDefault="00A95EA8" w:rsidP="00AC5132">
            <w:r w:rsidRPr="00A95EA8">
              <w:t xml:space="preserve"> </w:t>
            </w:r>
            <w:proofErr w:type="spellStart"/>
            <w:r w:rsidRPr="00A95EA8">
              <w:t>YscMatrix</w:t>
            </w:r>
            <w:proofErr w:type="spellEnd"/>
            <w:r w:rsidRPr="00A95EA8">
              <w:t xml:space="preserve">: </w:t>
            </w:r>
          </w:p>
        </w:tc>
        <w:tc>
          <w:tcPr>
            <w:tcW w:w="1710" w:type="dxa"/>
          </w:tcPr>
          <w:p w:rsidR="00A95EA8" w:rsidRPr="00A95EA8" w:rsidRDefault="00A95EA8" w:rsidP="00AC5132">
            <w:proofErr w:type="spellStart"/>
            <w:r w:rsidRPr="00A95EA8">
              <w:t>OleVariant</w:t>
            </w:r>
            <w:proofErr w:type="spellEnd"/>
            <w:r w:rsidRPr="00A95EA8">
              <w:t xml:space="preserve"> </w:t>
            </w:r>
          </w:p>
        </w:tc>
        <w:tc>
          <w:tcPr>
            <w:tcW w:w="5058" w:type="dxa"/>
          </w:tcPr>
          <w:p w:rsidR="00A95EA8" w:rsidRPr="00A95EA8" w:rsidRDefault="00A95EA8" w:rsidP="0057652A">
            <w:r w:rsidRPr="00A95EA8">
              <w:t xml:space="preserve"> </w:t>
            </w:r>
            <w:proofErr w:type="spellStart"/>
            <w:proofErr w:type="gramStart"/>
            <w:r w:rsidRPr="00A95EA8">
              <w:t>readonly</w:t>
            </w:r>
            <w:proofErr w:type="spellEnd"/>
            <w:proofErr w:type="gramEnd"/>
            <w:r w:rsidRPr="00A95EA8">
              <w:t xml:space="preserve"> </w:t>
            </w:r>
            <w:r w:rsidR="00911B85">
              <w:t>Variant array of doubles</w:t>
            </w:r>
            <w:r w:rsidR="0057652A">
              <w:t xml:space="preserve"> containing complex short circuit Admittance matrix, column by column. </w:t>
            </w:r>
          </w:p>
        </w:tc>
      </w:tr>
      <w:tr w:rsidR="00A95EA8" w:rsidRPr="00A95EA8" w:rsidTr="00A95EA8">
        <w:tc>
          <w:tcPr>
            <w:tcW w:w="2088" w:type="dxa"/>
          </w:tcPr>
          <w:p w:rsidR="00A95EA8" w:rsidRPr="00A95EA8" w:rsidRDefault="00A95EA8" w:rsidP="00AC5132">
            <w:r w:rsidRPr="00A95EA8">
              <w:t xml:space="preserve"> Zsc0: </w:t>
            </w:r>
          </w:p>
        </w:tc>
        <w:tc>
          <w:tcPr>
            <w:tcW w:w="1710" w:type="dxa"/>
          </w:tcPr>
          <w:p w:rsidR="00A95EA8" w:rsidRPr="00A95EA8" w:rsidRDefault="00A95EA8" w:rsidP="00AC5132">
            <w:proofErr w:type="spellStart"/>
            <w:r w:rsidRPr="00A95EA8">
              <w:t>OleVariant</w:t>
            </w:r>
            <w:proofErr w:type="spellEnd"/>
            <w:r w:rsidRPr="00A95EA8">
              <w:t xml:space="preserve"> </w:t>
            </w:r>
          </w:p>
        </w:tc>
        <w:tc>
          <w:tcPr>
            <w:tcW w:w="5058" w:type="dxa"/>
          </w:tcPr>
          <w:p w:rsidR="00A95EA8" w:rsidRPr="00A95EA8" w:rsidRDefault="00A95EA8" w:rsidP="00AC5132">
            <w:r w:rsidRPr="00A95EA8">
              <w:t xml:space="preserve"> </w:t>
            </w:r>
            <w:proofErr w:type="spellStart"/>
            <w:proofErr w:type="gramStart"/>
            <w:r w:rsidRPr="00A95EA8">
              <w:t>readonly</w:t>
            </w:r>
            <w:proofErr w:type="spellEnd"/>
            <w:proofErr w:type="gramEnd"/>
            <w:r w:rsidRPr="00A95EA8">
              <w:t xml:space="preserve"> </w:t>
            </w:r>
            <w:r w:rsidR="0057652A">
              <w:t>Zero-sequence short-circuit impedance looking into the bus. Variant array of doubles (2 values).</w:t>
            </w:r>
          </w:p>
        </w:tc>
      </w:tr>
      <w:tr w:rsidR="00A95EA8" w:rsidRPr="00A95EA8" w:rsidTr="00A95EA8">
        <w:tc>
          <w:tcPr>
            <w:tcW w:w="2088" w:type="dxa"/>
          </w:tcPr>
          <w:p w:rsidR="00A95EA8" w:rsidRPr="00A95EA8" w:rsidRDefault="00A95EA8" w:rsidP="00AC5132">
            <w:r w:rsidRPr="00A95EA8">
              <w:t xml:space="preserve"> Zsc1: </w:t>
            </w:r>
          </w:p>
        </w:tc>
        <w:tc>
          <w:tcPr>
            <w:tcW w:w="1710" w:type="dxa"/>
          </w:tcPr>
          <w:p w:rsidR="00A95EA8" w:rsidRPr="00A95EA8" w:rsidRDefault="00A95EA8" w:rsidP="00AC5132">
            <w:proofErr w:type="spellStart"/>
            <w:r w:rsidRPr="00A95EA8">
              <w:t>OleVariant</w:t>
            </w:r>
            <w:proofErr w:type="spellEnd"/>
            <w:r w:rsidRPr="00A95EA8">
              <w:t xml:space="preserve"> </w:t>
            </w:r>
          </w:p>
        </w:tc>
        <w:tc>
          <w:tcPr>
            <w:tcW w:w="5058" w:type="dxa"/>
          </w:tcPr>
          <w:p w:rsidR="00A95EA8" w:rsidRPr="00A95EA8" w:rsidRDefault="00A95EA8" w:rsidP="0057652A">
            <w:r w:rsidRPr="00A95EA8">
              <w:t xml:space="preserve"> </w:t>
            </w:r>
            <w:proofErr w:type="spellStart"/>
            <w:proofErr w:type="gramStart"/>
            <w:r w:rsidRPr="00A95EA8">
              <w:t>readonly</w:t>
            </w:r>
            <w:proofErr w:type="spellEnd"/>
            <w:proofErr w:type="gramEnd"/>
            <w:r w:rsidRPr="00A95EA8">
              <w:t xml:space="preserve"> </w:t>
            </w:r>
            <w:r w:rsidR="0057652A">
              <w:t>Positive-sequence short-circuit impedance looking into the bus. Variant array of doubles (2 values).</w:t>
            </w:r>
          </w:p>
        </w:tc>
      </w:tr>
      <w:tr w:rsidR="00A95EA8" w:rsidRPr="00A95EA8" w:rsidTr="00A95EA8">
        <w:tc>
          <w:tcPr>
            <w:tcW w:w="2088" w:type="dxa"/>
          </w:tcPr>
          <w:p w:rsidR="00A95EA8" w:rsidRPr="00A95EA8" w:rsidRDefault="00A95EA8" w:rsidP="00AC5132">
            <w:r w:rsidRPr="00A95EA8">
              <w:t xml:space="preserve"> </w:t>
            </w:r>
            <w:proofErr w:type="spellStart"/>
            <w:r w:rsidRPr="00A95EA8">
              <w:t>ZscMatrix</w:t>
            </w:r>
            <w:proofErr w:type="spellEnd"/>
            <w:r w:rsidRPr="00A95EA8">
              <w:t xml:space="preserve">: </w:t>
            </w:r>
          </w:p>
        </w:tc>
        <w:tc>
          <w:tcPr>
            <w:tcW w:w="1710" w:type="dxa"/>
          </w:tcPr>
          <w:p w:rsidR="00A95EA8" w:rsidRPr="00A95EA8" w:rsidRDefault="00A95EA8" w:rsidP="00AC5132">
            <w:proofErr w:type="spellStart"/>
            <w:r w:rsidRPr="00A95EA8">
              <w:t>OleVariant</w:t>
            </w:r>
            <w:proofErr w:type="spellEnd"/>
            <w:r w:rsidRPr="00A95EA8">
              <w:t xml:space="preserve"> </w:t>
            </w:r>
          </w:p>
        </w:tc>
        <w:tc>
          <w:tcPr>
            <w:tcW w:w="5058" w:type="dxa"/>
          </w:tcPr>
          <w:p w:rsidR="00A95EA8" w:rsidRPr="00A95EA8" w:rsidRDefault="00A95EA8" w:rsidP="0057652A">
            <w:r w:rsidRPr="00A95EA8">
              <w:t xml:space="preserve"> </w:t>
            </w:r>
            <w:proofErr w:type="spellStart"/>
            <w:proofErr w:type="gramStart"/>
            <w:r w:rsidRPr="00A95EA8">
              <w:t>readonly</w:t>
            </w:r>
            <w:proofErr w:type="spellEnd"/>
            <w:proofErr w:type="gramEnd"/>
            <w:r w:rsidRPr="00A95EA8">
              <w:t xml:space="preserve"> </w:t>
            </w:r>
            <w:r w:rsidR="0057652A">
              <w:t>Variant array of doubles containing complex short circuit Impedance matrix, column by column.</w:t>
            </w:r>
          </w:p>
        </w:tc>
      </w:tr>
      <w:tr w:rsidR="00A95EA8" w:rsidRPr="00A95EA8" w:rsidTr="00A95EA8">
        <w:tc>
          <w:tcPr>
            <w:tcW w:w="2088" w:type="dxa"/>
          </w:tcPr>
          <w:p w:rsidR="00A95EA8" w:rsidRPr="00A95EA8" w:rsidRDefault="00A95EA8" w:rsidP="00AC5132">
            <w:r w:rsidRPr="00A95EA8">
              <w:t xml:space="preserve"> </w:t>
            </w:r>
            <w:proofErr w:type="spellStart"/>
            <w:r w:rsidRPr="00A95EA8">
              <w:t>kVBase</w:t>
            </w:r>
            <w:proofErr w:type="spellEnd"/>
            <w:r w:rsidRPr="00A95EA8">
              <w:t xml:space="preserve">: </w:t>
            </w:r>
          </w:p>
        </w:tc>
        <w:tc>
          <w:tcPr>
            <w:tcW w:w="1710" w:type="dxa"/>
          </w:tcPr>
          <w:p w:rsidR="00A95EA8" w:rsidRPr="00A95EA8" w:rsidRDefault="00A95EA8" w:rsidP="00AC5132">
            <w:r w:rsidRPr="00A95EA8">
              <w:t xml:space="preserve">Double </w:t>
            </w:r>
          </w:p>
        </w:tc>
        <w:tc>
          <w:tcPr>
            <w:tcW w:w="5058" w:type="dxa"/>
          </w:tcPr>
          <w:p w:rsidR="00A95EA8" w:rsidRPr="00A95EA8" w:rsidRDefault="00A95EA8" w:rsidP="00AC5132">
            <w:r w:rsidRPr="00A95EA8">
              <w:t xml:space="preserve"> </w:t>
            </w:r>
            <w:proofErr w:type="spellStart"/>
            <w:proofErr w:type="gramStart"/>
            <w:r w:rsidRPr="00A95EA8">
              <w:t>readonly</w:t>
            </w:r>
            <w:proofErr w:type="spellEnd"/>
            <w:r w:rsidRPr="00A95EA8">
              <w:t xml:space="preserve"> </w:t>
            </w:r>
            <w:r w:rsidR="0057652A">
              <w:t xml:space="preserve"> Base</w:t>
            </w:r>
            <w:proofErr w:type="gramEnd"/>
            <w:r w:rsidR="0057652A">
              <w:t xml:space="preserve"> kV for the bus.</w:t>
            </w:r>
          </w:p>
        </w:tc>
      </w:tr>
      <w:tr w:rsidR="00A95EA8" w:rsidRPr="00A95EA8" w:rsidTr="00A95EA8">
        <w:tc>
          <w:tcPr>
            <w:tcW w:w="2088" w:type="dxa"/>
          </w:tcPr>
          <w:p w:rsidR="00A95EA8" w:rsidRPr="00A95EA8" w:rsidRDefault="00A95EA8" w:rsidP="00AC5132">
            <w:r w:rsidRPr="00A95EA8">
              <w:t xml:space="preserve"> </w:t>
            </w:r>
            <w:proofErr w:type="spellStart"/>
            <w:r w:rsidRPr="00A95EA8">
              <w:t>puVoltages</w:t>
            </w:r>
            <w:proofErr w:type="spellEnd"/>
            <w:r w:rsidRPr="00A95EA8">
              <w:t xml:space="preserve">: </w:t>
            </w:r>
          </w:p>
        </w:tc>
        <w:tc>
          <w:tcPr>
            <w:tcW w:w="1710" w:type="dxa"/>
          </w:tcPr>
          <w:p w:rsidR="00A95EA8" w:rsidRPr="00A95EA8" w:rsidRDefault="00A95EA8" w:rsidP="00AC5132">
            <w:proofErr w:type="spellStart"/>
            <w:r w:rsidRPr="00A95EA8">
              <w:t>OleVariant</w:t>
            </w:r>
            <w:proofErr w:type="spellEnd"/>
            <w:r w:rsidRPr="00A95EA8">
              <w:t xml:space="preserve"> </w:t>
            </w:r>
          </w:p>
        </w:tc>
        <w:tc>
          <w:tcPr>
            <w:tcW w:w="5058" w:type="dxa"/>
          </w:tcPr>
          <w:p w:rsidR="00A95EA8" w:rsidRPr="00A95EA8" w:rsidRDefault="00A95EA8" w:rsidP="00AC5132">
            <w:r w:rsidRPr="00A95EA8">
              <w:t xml:space="preserve"> </w:t>
            </w:r>
            <w:proofErr w:type="spellStart"/>
            <w:proofErr w:type="gramStart"/>
            <w:r w:rsidRPr="00A95EA8">
              <w:t>readonly</w:t>
            </w:r>
            <w:proofErr w:type="spellEnd"/>
            <w:proofErr w:type="gramEnd"/>
            <w:r w:rsidRPr="00A95EA8">
              <w:t xml:space="preserve"> </w:t>
            </w:r>
            <w:r w:rsidR="0057652A">
              <w:t>Same as Voltage property except values in per unit on base kV of the bus.</w:t>
            </w:r>
          </w:p>
        </w:tc>
      </w:tr>
      <w:tr w:rsidR="00A95EA8" w:rsidRPr="00A95EA8" w:rsidTr="00A95EA8">
        <w:tc>
          <w:tcPr>
            <w:tcW w:w="2088" w:type="dxa"/>
          </w:tcPr>
          <w:p w:rsidR="00A95EA8" w:rsidRPr="00A95EA8" w:rsidRDefault="00A95EA8" w:rsidP="00AC5132">
            <w:r w:rsidRPr="00A95EA8">
              <w:t xml:space="preserve"> x: </w:t>
            </w:r>
          </w:p>
        </w:tc>
        <w:tc>
          <w:tcPr>
            <w:tcW w:w="1710" w:type="dxa"/>
          </w:tcPr>
          <w:p w:rsidR="00A95EA8" w:rsidRPr="00A95EA8" w:rsidRDefault="00A95EA8" w:rsidP="00AC5132">
            <w:r w:rsidRPr="00A95EA8">
              <w:t xml:space="preserve">Double </w:t>
            </w:r>
          </w:p>
        </w:tc>
        <w:tc>
          <w:tcPr>
            <w:tcW w:w="5058" w:type="dxa"/>
          </w:tcPr>
          <w:p w:rsidR="00A95EA8" w:rsidRPr="00A95EA8" w:rsidRDefault="0057652A" w:rsidP="00AC5132">
            <w:r>
              <w:t>X coordinate (for circuit plot)</w:t>
            </w:r>
          </w:p>
        </w:tc>
      </w:tr>
      <w:tr w:rsidR="00A95EA8" w:rsidRPr="00A95EA8" w:rsidTr="00A95EA8">
        <w:tc>
          <w:tcPr>
            <w:tcW w:w="2088" w:type="dxa"/>
          </w:tcPr>
          <w:p w:rsidR="00A95EA8" w:rsidRPr="00A95EA8" w:rsidRDefault="00A95EA8" w:rsidP="00AC5132">
            <w:r w:rsidRPr="00A95EA8">
              <w:t xml:space="preserve"> y: </w:t>
            </w:r>
          </w:p>
        </w:tc>
        <w:tc>
          <w:tcPr>
            <w:tcW w:w="1710" w:type="dxa"/>
          </w:tcPr>
          <w:p w:rsidR="00A95EA8" w:rsidRPr="00A95EA8" w:rsidRDefault="00A95EA8" w:rsidP="00AC5132">
            <w:r w:rsidRPr="00A95EA8">
              <w:t xml:space="preserve">Double </w:t>
            </w:r>
          </w:p>
        </w:tc>
        <w:tc>
          <w:tcPr>
            <w:tcW w:w="5058" w:type="dxa"/>
          </w:tcPr>
          <w:p w:rsidR="00A95EA8" w:rsidRPr="00A95EA8" w:rsidRDefault="0057652A" w:rsidP="00AC5132">
            <w:r>
              <w:t>Y coordinate</w:t>
            </w:r>
          </w:p>
        </w:tc>
      </w:tr>
    </w:tbl>
    <w:p w:rsidR="00A95EA8" w:rsidRDefault="00A95EA8" w:rsidP="00A95EA8"/>
    <w:p w:rsidR="00A95EA8" w:rsidRDefault="007576B7" w:rsidP="007576B7">
      <w:pPr>
        <w:pStyle w:val="Heading2"/>
      </w:pPr>
      <w:r>
        <w:t>Functions</w:t>
      </w:r>
    </w:p>
    <w:tbl>
      <w:tblPr>
        <w:tblStyle w:val="TableGrid"/>
        <w:tblW w:w="0" w:type="auto"/>
        <w:tblLook w:val="04A0"/>
      </w:tblPr>
      <w:tblGrid>
        <w:gridCol w:w="2576"/>
        <w:gridCol w:w="1654"/>
        <w:gridCol w:w="4626"/>
      </w:tblGrid>
      <w:tr w:rsidR="004E1631" w:rsidRPr="00A95EA8" w:rsidTr="00275644">
        <w:tc>
          <w:tcPr>
            <w:tcW w:w="2088" w:type="dxa"/>
          </w:tcPr>
          <w:p w:rsidR="007576B7" w:rsidRPr="00A95EA8" w:rsidRDefault="007576B7" w:rsidP="00275644">
            <w:proofErr w:type="spellStart"/>
            <w:r>
              <w:t>GetUniqueNodeNumber</w:t>
            </w:r>
            <w:proofErr w:type="spellEnd"/>
            <w:r>
              <w:br/>
              <w:t>(</w:t>
            </w:r>
            <w:proofErr w:type="spellStart"/>
            <w:r>
              <w:t>StartNumber:Integer</w:t>
            </w:r>
            <w:proofErr w:type="spellEnd"/>
            <w:r>
              <w:t xml:space="preserve">): </w:t>
            </w:r>
          </w:p>
        </w:tc>
        <w:tc>
          <w:tcPr>
            <w:tcW w:w="1710" w:type="dxa"/>
          </w:tcPr>
          <w:p w:rsidR="007576B7" w:rsidRPr="00A95EA8" w:rsidRDefault="007576B7" w:rsidP="00275644">
            <w:r>
              <w:t>Integer</w:t>
            </w:r>
          </w:p>
        </w:tc>
        <w:tc>
          <w:tcPr>
            <w:tcW w:w="5058" w:type="dxa"/>
          </w:tcPr>
          <w:p w:rsidR="007576B7" w:rsidRPr="00A95EA8" w:rsidRDefault="0057652A" w:rsidP="004E1631">
            <w:r>
              <w:t xml:space="preserve">To help avoid collisions of neutral </w:t>
            </w:r>
            <w:r w:rsidR="004E1631">
              <w:t xml:space="preserve">node </w:t>
            </w:r>
            <w:r>
              <w:t>numbers</w:t>
            </w:r>
            <w:r w:rsidR="004E1631">
              <w:t xml:space="preserve"> for specifying connections of circuit elements</w:t>
            </w:r>
            <w:r>
              <w:t xml:space="preserve">, this function returns a node number that is not being used, Starting at the </w:t>
            </w:r>
            <w:proofErr w:type="spellStart"/>
            <w:r>
              <w:t>StartNode</w:t>
            </w:r>
            <w:proofErr w:type="spellEnd"/>
            <w:r>
              <w:t xml:space="preserve"> value</w:t>
            </w:r>
          </w:p>
        </w:tc>
      </w:tr>
      <w:tr w:rsidR="007576B7" w:rsidRPr="00A95EA8" w:rsidTr="00275644">
        <w:tc>
          <w:tcPr>
            <w:tcW w:w="2088" w:type="dxa"/>
          </w:tcPr>
          <w:p w:rsidR="007576B7" w:rsidRDefault="007576B7" w:rsidP="00275644">
            <w:proofErr w:type="spellStart"/>
            <w:r>
              <w:t>ZscRefresh</w:t>
            </w:r>
            <w:proofErr w:type="spellEnd"/>
          </w:p>
        </w:tc>
        <w:tc>
          <w:tcPr>
            <w:tcW w:w="1710" w:type="dxa"/>
          </w:tcPr>
          <w:p w:rsidR="007576B7" w:rsidRPr="00A95EA8" w:rsidRDefault="007576B7" w:rsidP="00275644">
            <w:proofErr w:type="spellStart"/>
            <w:r>
              <w:t>WordBool</w:t>
            </w:r>
            <w:proofErr w:type="spellEnd"/>
          </w:p>
        </w:tc>
        <w:tc>
          <w:tcPr>
            <w:tcW w:w="5058" w:type="dxa"/>
          </w:tcPr>
          <w:p w:rsidR="007576B7" w:rsidRPr="00A95EA8" w:rsidRDefault="0057652A" w:rsidP="00275644">
            <w:r>
              <w:t xml:space="preserve">Refresh </w:t>
            </w:r>
            <w:proofErr w:type="spellStart"/>
            <w:r>
              <w:t>Zsc</w:t>
            </w:r>
            <w:proofErr w:type="spellEnd"/>
            <w:r>
              <w:t xml:space="preserve">, </w:t>
            </w:r>
            <w:proofErr w:type="spellStart"/>
            <w:r>
              <w:t>Ysc</w:t>
            </w:r>
            <w:proofErr w:type="spellEnd"/>
            <w:r>
              <w:t xml:space="preserve"> values. Execute after a major change in the circuit. Not necessary after fault study.</w:t>
            </w:r>
          </w:p>
        </w:tc>
      </w:tr>
    </w:tbl>
    <w:p w:rsidR="00A95EA8" w:rsidRDefault="00A95EA8" w:rsidP="00A95EA8">
      <w:r>
        <w:t xml:space="preserve"> </w:t>
      </w:r>
    </w:p>
    <w:p w:rsidR="004E1631" w:rsidRDefault="004E1631">
      <w:pPr>
        <w:rPr>
          <w:rFonts w:ascii="Arial Bold" w:hAnsi="Arial Bold" w:cs="Arial"/>
          <w:b/>
          <w:bCs/>
          <w:i/>
          <w:iCs/>
          <w:szCs w:val="28"/>
        </w:rPr>
      </w:pPr>
      <w:r>
        <w:br w:type="page"/>
      </w:r>
    </w:p>
    <w:p w:rsidR="007576B7" w:rsidRDefault="004E1631" w:rsidP="007576B7">
      <w:pPr>
        <w:pStyle w:val="Heading2"/>
      </w:pPr>
      <w:r>
        <w:lastRenderedPageBreak/>
        <w:t>Example</w:t>
      </w:r>
    </w:p>
    <w:p w:rsidR="00281F69" w:rsidRDefault="00281F69" w:rsidP="00281F69">
      <w:r>
        <w:t>This VBA sub loads the present solution’s node voltages in complex form. If voltage bases are defined for the buses, the voltages are in per unit. One unique feature of this sub is that it tacks the node order onto the bus name in column 1. Then it places the voltage(s) in the cells according to the phase, or node, it corresponds to.</w:t>
      </w:r>
    </w:p>
    <w:p w:rsidR="00281F69" w:rsidRPr="00281F69" w:rsidRDefault="00281F69" w:rsidP="00281F69"/>
    <w:p w:rsidR="007576B7" w:rsidRDefault="007576B7" w:rsidP="00281F69">
      <w:pPr>
        <w:pStyle w:val="DelphiCode"/>
      </w:pPr>
      <w:r>
        <w:t xml:space="preserve">Public Sub </w:t>
      </w:r>
      <w:proofErr w:type="spellStart"/>
      <w:proofErr w:type="gramStart"/>
      <w:r>
        <w:t>LoadVoltages</w:t>
      </w:r>
      <w:proofErr w:type="spellEnd"/>
      <w:r>
        <w:t>()</w:t>
      </w:r>
      <w:proofErr w:type="gramEnd"/>
    </w:p>
    <w:p w:rsidR="007576B7" w:rsidRDefault="007576B7" w:rsidP="00281F69">
      <w:pPr>
        <w:pStyle w:val="DelphiCode"/>
      </w:pPr>
    </w:p>
    <w:p w:rsidR="007576B7" w:rsidRDefault="007576B7" w:rsidP="00281F69">
      <w:pPr>
        <w:pStyle w:val="DelphiCode"/>
      </w:pPr>
      <w:proofErr w:type="gramStart"/>
      <w:r>
        <w:t>' This</w:t>
      </w:r>
      <w:proofErr w:type="gramEnd"/>
      <w:r>
        <w:t xml:space="preserve"> Sub loads the per unit complex voltages onto Sheet3 starting in Row 2</w:t>
      </w:r>
    </w:p>
    <w:p w:rsidR="007576B7" w:rsidRDefault="007576B7" w:rsidP="00281F69">
      <w:pPr>
        <w:pStyle w:val="DelphiCode"/>
      </w:pPr>
    </w:p>
    <w:p w:rsidR="007576B7" w:rsidRDefault="007576B7" w:rsidP="00281F69">
      <w:pPr>
        <w:pStyle w:val="DelphiCode"/>
      </w:pPr>
      <w:r>
        <w:t xml:space="preserve">    Dim </w:t>
      </w:r>
      <w:proofErr w:type="spellStart"/>
      <w:r>
        <w:t>DSSBus</w:t>
      </w:r>
      <w:proofErr w:type="spellEnd"/>
      <w:r>
        <w:t xml:space="preserve"> </w:t>
      </w:r>
      <w:proofErr w:type="gramStart"/>
      <w:r>
        <w:t>As</w:t>
      </w:r>
      <w:proofErr w:type="gramEnd"/>
      <w:r>
        <w:t xml:space="preserve"> </w:t>
      </w:r>
      <w:proofErr w:type="spellStart"/>
      <w:r>
        <w:t>OpenDSSengine.Bus</w:t>
      </w:r>
      <w:proofErr w:type="spellEnd"/>
    </w:p>
    <w:p w:rsidR="007576B7" w:rsidRDefault="007576B7" w:rsidP="00281F69">
      <w:pPr>
        <w:pStyle w:val="DelphiCode"/>
      </w:pPr>
      <w:r>
        <w:t xml:space="preserve">    Dim </w:t>
      </w:r>
      <w:proofErr w:type="spellStart"/>
      <w:r>
        <w:t>iRow</w:t>
      </w:r>
      <w:proofErr w:type="spellEnd"/>
      <w:r>
        <w:t xml:space="preserve"> As Long, </w:t>
      </w:r>
      <w:proofErr w:type="spellStart"/>
      <w:r>
        <w:t>iCol</w:t>
      </w:r>
      <w:proofErr w:type="spellEnd"/>
      <w:r>
        <w:t xml:space="preserve"> As Long, </w:t>
      </w:r>
      <w:proofErr w:type="spellStart"/>
      <w:r>
        <w:t>i</w:t>
      </w:r>
      <w:proofErr w:type="spellEnd"/>
      <w:r>
        <w:t xml:space="preserve"> As Long, j As Long</w:t>
      </w:r>
    </w:p>
    <w:p w:rsidR="007576B7" w:rsidRDefault="007576B7" w:rsidP="00281F69">
      <w:pPr>
        <w:pStyle w:val="DelphiCode"/>
      </w:pPr>
      <w:r>
        <w:t xml:space="preserve">    Dim V </w:t>
      </w:r>
      <w:proofErr w:type="gramStart"/>
      <w:r>
        <w:t>As</w:t>
      </w:r>
      <w:proofErr w:type="gramEnd"/>
      <w:r>
        <w:t xml:space="preserve"> Variant, </w:t>
      </w:r>
      <w:proofErr w:type="spellStart"/>
      <w:r>
        <w:t>NodeOrder</w:t>
      </w:r>
      <w:proofErr w:type="spellEnd"/>
      <w:r>
        <w:t xml:space="preserve"> As Variant</w:t>
      </w:r>
    </w:p>
    <w:p w:rsidR="007576B7" w:rsidRDefault="007576B7" w:rsidP="00281F69">
      <w:pPr>
        <w:pStyle w:val="DelphiCode"/>
      </w:pPr>
      <w:r>
        <w:t xml:space="preserve">    Dim </w:t>
      </w:r>
      <w:proofErr w:type="spellStart"/>
      <w:r>
        <w:t>WorkingSheet</w:t>
      </w:r>
      <w:proofErr w:type="spellEnd"/>
      <w:r>
        <w:t xml:space="preserve"> </w:t>
      </w:r>
      <w:proofErr w:type="gramStart"/>
      <w:r>
        <w:t>As</w:t>
      </w:r>
      <w:proofErr w:type="gramEnd"/>
      <w:r>
        <w:t xml:space="preserve"> Worksheet</w:t>
      </w:r>
    </w:p>
    <w:p w:rsidR="007576B7" w:rsidRDefault="007576B7" w:rsidP="00281F69">
      <w:pPr>
        <w:pStyle w:val="DelphiCode"/>
      </w:pPr>
      <w:r>
        <w:t xml:space="preserve">    Dim </w:t>
      </w:r>
      <w:proofErr w:type="spellStart"/>
      <w:proofErr w:type="gramStart"/>
      <w:r>
        <w:t>Str</w:t>
      </w:r>
      <w:proofErr w:type="spellEnd"/>
      <w:proofErr w:type="gramEnd"/>
      <w:r>
        <w:t xml:space="preserve"> As String</w:t>
      </w:r>
    </w:p>
    <w:p w:rsidR="007576B7" w:rsidRDefault="007576B7" w:rsidP="00281F69">
      <w:pPr>
        <w:pStyle w:val="DelphiCode"/>
      </w:pPr>
      <w:r>
        <w:t xml:space="preserve">    </w:t>
      </w:r>
    </w:p>
    <w:p w:rsidR="007576B7" w:rsidRDefault="007576B7" w:rsidP="00281F69">
      <w:pPr>
        <w:pStyle w:val="DelphiCode"/>
      </w:pPr>
      <w:r>
        <w:t xml:space="preserve">    Set </w:t>
      </w:r>
      <w:proofErr w:type="spellStart"/>
      <w:r>
        <w:t>WorkingSheet</w:t>
      </w:r>
      <w:proofErr w:type="spellEnd"/>
      <w:r>
        <w:t xml:space="preserve"> = </w:t>
      </w:r>
      <w:proofErr w:type="gramStart"/>
      <w:r>
        <w:t>Worksheets(</w:t>
      </w:r>
      <w:proofErr w:type="gramEnd"/>
      <w:r>
        <w:t>"</w:t>
      </w:r>
      <w:proofErr w:type="spellStart"/>
      <w:r>
        <w:t>VoltSheet</w:t>
      </w:r>
      <w:proofErr w:type="spellEnd"/>
      <w:r>
        <w:t xml:space="preserve">") ' </w:t>
      </w:r>
      <w:proofErr w:type="spellStart"/>
      <w:r w:rsidR="004E1631">
        <w:t>VoltSheet</w:t>
      </w:r>
      <w:proofErr w:type="spellEnd"/>
      <w:r w:rsidR="004E1631">
        <w:t xml:space="preserve"> = </w:t>
      </w:r>
      <w:r>
        <w:t>Sheet3</w:t>
      </w:r>
    </w:p>
    <w:p w:rsidR="007576B7" w:rsidRDefault="007576B7" w:rsidP="00281F69">
      <w:pPr>
        <w:pStyle w:val="DelphiCode"/>
      </w:pPr>
    </w:p>
    <w:p w:rsidR="007576B7" w:rsidRDefault="007576B7" w:rsidP="00281F69">
      <w:pPr>
        <w:pStyle w:val="DelphiCode"/>
      </w:pPr>
      <w:r>
        <w:t xml:space="preserve">    </w:t>
      </w:r>
      <w:proofErr w:type="spellStart"/>
      <w:proofErr w:type="gramStart"/>
      <w:r>
        <w:t>WorkingSheet.Rows</w:t>
      </w:r>
      <w:proofErr w:type="spellEnd"/>
      <w:r>
        <w:t>(</w:t>
      </w:r>
      <w:proofErr w:type="gramEnd"/>
      <w:r>
        <w:t xml:space="preserve">"2:" &amp; </w:t>
      </w:r>
      <w:proofErr w:type="spellStart"/>
      <w:r>
        <w:t>Rows.Count</w:t>
      </w:r>
      <w:proofErr w:type="spellEnd"/>
      <w:r>
        <w:t>).</w:t>
      </w:r>
      <w:proofErr w:type="spellStart"/>
      <w:r>
        <w:t>ClearContents</w:t>
      </w:r>
      <w:proofErr w:type="spellEnd"/>
    </w:p>
    <w:p w:rsidR="007576B7" w:rsidRDefault="007576B7" w:rsidP="00281F69">
      <w:pPr>
        <w:pStyle w:val="DelphiCode"/>
      </w:pPr>
      <w:r>
        <w:t xml:space="preserve">    </w:t>
      </w:r>
    </w:p>
    <w:p w:rsidR="007576B7" w:rsidRDefault="007576B7" w:rsidP="00281F69">
      <w:pPr>
        <w:pStyle w:val="DelphiCode"/>
      </w:pPr>
      <w:r>
        <w:t xml:space="preserve">    </w:t>
      </w:r>
      <w:proofErr w:type="spellStart"/>
      <w:proofErr w:type="gramStart"/>
      <w:r>
        <w:t>iRow</w:t>
      </w:r>
      <w:proofErr w:type="spellEnd"/>
      <w:proofErr w:type="gramEnd"/>
      <w:r>
        <w:t xml:space="preserve"> = 2</w:t>
      </w:r>
    </w:p>
    <w:p w:rsidR="007576B7" w:rsidRDefault="007576B7" w:rsidP="00281F69">
      <w:pPr>
        <w:pStyle w:val="DelphiCode"/>
      </w:pPr>
      <w:r>
        <w:t xml:space="preserve">    For </w:t>
      </w:r>
      <w:proofErr w:type="spellStart"/>
      <w:r>
        <w:t>i</w:t>
      </w:r>
      <w:proofErr w:type="spellEnd"/>
      <w:r>
        <w:t xml:space="preserve"> = 1 To </w:t>
      </w:r>
      <w:proofErr w:type="spellStart"/>
      <w:r>
        <w:t>DSSCircuit.NumBuses</w:t>
      </w:r>
      <w:proofErr w:type="spellEnd"/>
      <w:r>
        <w:t xml:space="preserve">    ' Cycle through all buses</w:t>
      </w:r>
    </w:p>
    <w:p w:rsidR="007576B7" w:rsidRDefault="007576B7" w:rsidP="00281F69">
      <w:pPr>
        <w:pStyle w:val="DelphiCode"/>
      </w:pPr>
      <w:r>
        <w:t xml:space="preserve">    </w:t>
      </w:r>
    </w:p>
    <w:p w:rsidR="007576B7" w:rsidRDefault="007576B7" w:rsidP="00281F69">
      <w:pPr>
        <w:pStyle w:val="DelphiCode"/>
      </w:pPr>
      <w:r>
        <w:t xml:space="preserve">        Set </w:t>
      </w:r>
      <w:proofErr w:type="spellStart"/>
      <w:r>
        <w:t>DSSBus</w:t>
      </w:r>
      <w:proofErr w:type="spellEnd"/>
      <w:r>
        <w:t xml:space="preserve"> = </w:t>
      </w:r>
      <w:proofErr w:type="spellStart"/>
      <w:proofErr w:type="gramStart"/>
      <w:r>
        <w:t>DSSCircuit.Buses</w:t>
      </w:r>
      <w:proofErr w:type="spellEnd"/>
      <w:r>
        <w:t>(</w:t>
      </w:r>
      <w:proofErr w:type="spellStart"/>
      <w:proofErr w:type="gramEnd"/>
      <w:r>
        <w:t>i</w:t>
      </w:r>
      <w:proofErr w:type="spellEnd"/>
      <w:r>
        <w:t xml:space="preserve">)  ' Set </w:t>
      </w:r>
      <w:proofErr w:type="spellStart"/>
      <w:r>
        <w:t>i-th</w:t>
      </w:r>
      <w:proofErr w:type="spellEnd"/>
      <w:r>
        <w:t xml:space="preserve"> bus active</w:t>
      </w:r>
      <w:r w:rsidR="004E1631">
        <w:t xml:space="preserve"> using Buses </w:t>
      </w:r>
    </w:p>
    <w:p w:rsidR="007576B7" w:rsidRDefault="007576B7" w:rsidP="00281F69">
      <w:pPr>
        <w:pStyle w:val="DelphiCode"/>
      </w:pPr>
      <w:r>
        <w:t xml:space="preserve">        </w:t>
      </w:r>
    </w:p>
    <w:p w:rsidR="007576B7" w:rsidRDefault="007576B7" w:rsidP="00281F69">
      <w:pPr>
        <w:pStyle w:val="DelphiCode"/>
      </w:pPr>
      <w:r>
        <w:t xml:space="preserve">        </w:t>
      </w:r>
    </w:p>
    <w:p w:rsidR="007576B7" w:rsidRDefault="007576B7" w:rsidP="00281F69">
      <w:pPr>
        <w:pStyle w:val="DelphiCode"/>
      </w:pPr>
      <w:r>
        <w:t xml:space="preserve">    </w:t>
      </w:r>
      <w:proofErr w:type="gramStart"/>
      <w:r>
        <w:t>' Loads</w:t>
      </w:r>
      <w:proofErr w:type="gramEnd"/>
      <w:r>
        <w:t xml:space="preserve"> pu voltages (complex) at active bus as variant array of doubles</w:t>
      </w:r>
    </w:p>
    <w:p w:rsidR="007576B7" w:rsidRDefault="007576B7" w:rsidP="00281F69">
      <w:pPr>
        <w:pStyle w:val="DelphiCode"/>
      </w:pPr>
      <w:r>
        <w:t xml:space="preserve">        V = </w:t>
      </w:r>
      <w:proofErr w:type="spellStart"/>
      <w:r>
        <w:t>DSSBus.puVoltages</w:t>
      </w:r>
      <w:proofErr w:type="spellEnd"/>
    </w:p>
    <w:p w:rsidR="007576B7" w:rsidRDefault="007576B7" w:rsidP="00281F69">
      <w:pPr>
        <w:pStyle w:val="DelphiCode"/>
      </w:pPr>
      <w:r>
        <w:t xml:space="preserve">        </w:t>
      </w:r>
      <w:proofErr w:type="spellStart"/>
      <w:r>
        <w:t>NodeOrder</w:t>
      </w:r>
      <w:proofErr w:type="spellEnd"/>
      <w:r>
        <w:t xml:space="preserve"> = </w:t>
      </w:r>
      <w:proofErr w:type="spellStart"/>
      <w:r>
        <w:t>DSSBus.Nodes</w:t>
      </w:r>
      <w:proofErr w:type="spellEnd"/>
    </w:p>
    <w:p w:rsidR="007576B7" w:rsidRDefault="007576B7" w:rsidP="00281F69">
      <w:pPr>
        <w:pStyle w:val="DelphiCode"/>
      </w:pPr>
      <w:r>
        <w:t xml:space="preserve">        </w:t>
      </w:r>
    </w:p>
    <w:p w:rsidR="007576B7" w:rsidRDefault="007576B7" w:rsidP="00281F69">
      <w:pPr>
        <w:pStyle w:val="DelphiCode"/>
      </w:pPr>
      <w:r>
        <w:t xml:space="preserve">    </w:t>
      </w:r>
      <w:proofErr w:type="gramStart"/>
      <w:r>
        <w:t>' Construct</w:t>
      </w:r>
      <w:proofErr w:type="gramEnd"/>
      <w:r>
        <w:t xml:space="preserve"> full bus name</w:t>
      </w:r>
    </w:p>
    <w:p w:rsidR="007576B7" w:rsidRDefault="007576B7" w:rsidP="00281F69">
      <w:pPr>
        <w:pStyle w:val="DelphiCode"/>
      </w:pPr>
      <w:r>
        <w:t xml:space="preserve">        </w:t>
      </w:r>
      <w:proofErr w:type="spellStart"/>
      <w:proofErr w:type="gramStart"/>
      <w:r>
        <w:t>Str</w:t>
      </w:r>
      <w:proofErr w:type="spellEnd"/>
      <w:proofErr w:type="gramEnd"/>
      <w:r>
        <w:t xml:space="preserve"> = </w:t>
      </w:r>
      <w:proofErr w:type="spellStart"/>
      <w:r>
        <w:t>DSSCircuit.ActiveBus.Name</w:t>
      </w:r>
      <w:proofErr w:type="spellEnd"/>
    </w:p>
    <w:p w:rsidR="007576B7" w:rsidRDefault="007576B7" w:rsidP="00281F69">
      <w:pPr>
        <w:pStyle w:val="DelphiCode"/>
      </w:pPr>
      <w:r>
        <w:t xml:space="preserve">        For j = </w:t>
      </w:r>
      <w:proofErr w:type="spellStart"/>
      <w:proofErr w:type="gramStart"/>
      <w:r>
        <w:t>LBound</w:t>
      </w:r>
      <w:proofErr w:type="spellEnd"/>
      <w:r>
        <w:t>(</w:t>
      </w:r>
      <w:proofErr w:type="spellStart"/>
      <w:proofErr w:type="gramEnd"/>
      <w:r>
        <w:t>NodeOrder</w:t>
      </w:r>
      <w:proofErr w:type="spellEnd"/>
      <w:r>
        <w:t xml:space="preserve">) To </w:t>
      </w:r>
      <w:proofErr w:type="spellStart"/>
      <w:r>
        <w:t>UBound</w:t>
      </w:r>
      <w:proofErr w:type="spellEnd"/>
      <w:r>
        <w:t>(</w:t>
      </w:r>
      <w:proofErr w:type="spellStart"/>
      <w:r>
        <w:t>NodeOrder</w:t>
      </w:r>
      <w:proofErr w:type="spellEnd"/>
      <w:r>
        <w:t>)</w:t>
      </w:r>
    </w:p>
    <w:p w:rsidR="007576B7" w:rsidRDefault="007576B7" w:rsidP="00281F69">
      <w:pPr>
        <w:pStyle w:val="DelphiCode"/>
      </w:pPr>
      <w:r>
        <w:t xml:space="preserve">            </w:t>
      </w:r>
      <w:proofErr w:type="spellStart"/>
      <w:proofErr w:type="gramStart"/>
      <w:r>
        <w:t>Str</w:t>
      </w:r>
      <w:proofErr w:type="spellEnd"/>
      <w:proofErr w:type="gramEnd"/>
      <w:r>
        <w:t xml:space="preserve"> = </w:t>
      </w:r>
      <w:proofErr w:type="spellStart"/>
      <w:r>
        <w:t>Str</w:t>
      </w:r>
      <w:proofErr w:type="spellEnd"/>
      <w:r>
        <w:t xml:space="preserve"> + "." &amp; </w:t>
      </w:r>
      <w:proofErr w:type="spellStart"/>
      <w:proofErr w:type="gramStart"/>
      <w:r>
        <w:t>CStr</w:t>
      </w:r>
      <w:proofErr w:type="spellEnd"/>
      <w:r>
        <w:t>(</w:t>
      </w:r>
      <w:proofErr w:type="spellStart"/>
      <w:proofErr w:type="gramEnd"/>
      <w:r>
        <w:t>NodeOrder</w:t>
      </w:r>
      <w:proofErr w:type="spellEnd"/>
      <w:r>
        <w:t>(j))</w:t>
      </w:r>
    </w:p>
    <w:p w:rsidR="007576B7" w:rsidRDefault="007576B7" w:rsidP="00281F69">
      <w:pPr>
        <w:pStyle w:val="DelphiCode"/>
      </w:pPr>
      <w:r>
        <w:t xml:space="preserve">        Next j</w:t>
      </w:r>
    </w:p>
    <w:p w:rsidR="007576B7" w:rsidRDefault="007576B7" w:rsidP="00281F69">
      <w:pPr>
        <w:pStyle w:val="DelphiCode"/>
      </w:pPr>
      <w:r>
        <w:t xml:space="preserve">    </w:t>
      </w:r>
    </w:p>
    <w:p w:rsidR="007576B7" w:rsidRDefault="007576B7" w:rsidP="00281F69">
      <w:pPr>
        <w:pStyle w:val="DelphiCode"/>
      </w:pPr>
      <w:r>
        <w:t xml:space="preserve">    </w:t>
      </w:r>
      <w:proofErr w:type="gramStart"/>
      <w:r>
        <w:t>' Bus</w:t>
      </w:r>
      <w:proofErr w:type="gramEnd"/>
      <w:r>
        <w:t xml:space="preserve"> name goes into Column 1</w:t>
      </w:r>
    </w:p>
    <w:p w:rsidR="007576B7" w:rsidRDefault="007576B7" w:rsidP="00281F69">
      <w:pPr>
        <w:pStyle w:val="DelphiCode"/>
      </w:pPr>
      <w:r>
        <w:t xml:space="preserve">        </w:t>
      </w:r>
      <w:proofErr w:type="spellStart"/>
      <w:proofErr w:type="gramStart"/>
      <w:r>
        <w:t>WorkingSheet.Cells</w:t>
      </w:r>
      <w:proofErr w:type="spellEnd"/>
      <w:r>
        <w:t>(</w:t>
      </w:r>
      <w:proofErr w:type="spellStart"/>
      <w:proofErr w:type="gramEnd"/>
      <w:r>
        <w:t>iRow</w:t>
      </w:r>
      <w:proofErr w:type="spellEnd"/>
      <w:r>
        <w:t xml:space="preserve">, 1).Value = </w:t>
      </w:r>
      <w:proofErr w:type="spellStart"/>
      <w:r>
        <w:t>Str</w:t>
      </w:r>
      <w:proofErr w:type="spellEnd"/>
    </w:p>
    <w:p w:rsidR="007576B7" w:rsidRDefault="007576B7" w:rsidP="00281F69">
      <w:pPr>
        <w:pStyle w:val="DelphiCode"/>
      </w:pPr>
      <w:r>
        <w:t xml:space="preserve">        </w:t>
      </w:r>
    </w:p>
    <w:p w:rsidR="007576B7" w:rsidRDefault="007576B7" w:rsidP="00281F69">
      <w:pPr>
        <w:pStyle w:val="DelphiCode"/>
      </w:pPr>
      <w:r>
        <w:t xml:space="preserve">    </w:t>
      </w:r>
      <w:proofErr w:type="gramStart"/>
      <w:r>
        <w:t>' Put</w:t>
      </w:r>
      <w:proofErr w:type="gramEnd"/>
      <w:r>
        <w:t xml:space="preserve"> values in Variant array into cells in sequence provided by DSS</w:t>
      </w:r>
    </w:p>
    <w:p w:rsidR="007576B7" w:rsidRDefault="007576B7" w:rsidP="00281F69">
      <w:pPr>
        <w:pStyle w:val="DelphiCode"/>
      </w:pPr>
      <w:r>
        <w:t xml:space="preserve">        </w:t>
      </w:r>
      <w:proofErr w:type="spellStart"/>
      <w:proofErr w:type="gramStart"/>
      <w:r>
        <w:t>iCol</w:t>
      </w:r>
      <w:proofErr w:type="spellEnd"/>
      <w:proofErr w:type="gramEnd"/>
      <w:r>
        <w:t xml:space="preserve"> = 2</w:t>
      </w:r>
    </w:p>
    <w:p w:rsidR="007576B7" w:rsidRDefault="007576B7" w:rsidP="00281F69">
      <w:pPr>
        <w:pStyle w:val="DelphiCode"/>
      </w:pPr>
      <w:r>
        <w:t xml:space="preserve">        With </w:t>
      </w:r>
      <w:proofErr w:type="spellStart"/>
      <w:r>
        <w:t>WorkingSheet</w:t>
      </w:r>
      <w:proofErr w:type="spellEnd"/>
    </w:p>
    <w:p w:rsidR="007576B7" w:rsidRDefault="007576B7" w:rsidP="00281F69">
      <w:pPr>
        <w:pStyle w:val="DelphiCode"/>
      </w:pPr>
      <w:r>
        <w:t xml:space="preserve">        For j = </w:t>
      </w:r>
      <w:proofErr w:type="spellStart"/>
      <w:proofErr w:type="gramStart"/>
      <w:r>
        <w:t>LBound</w:t>
      </w:r>
      <w:proofErr w:type="spellEnd"/>
      <w:r>
        <w:t>(</w:t>
      </w:r>
      <w:proofErr w:type="gramEnd"/>
      <w:r>
        <w:t xml:space="preserve">V) To </w:t>
      </w:r>
      <w:proofErr w:type="spellStart"/>
      <w:r>
        <w:t>UBound</w:t>
      </w:r>
      <w:proofErr w:type="spellEnd"/>
      <w:r>
        <w:t>(V) Step 2</w:t>
      </w:r>
    </w:p>
    <w:p w:rsidR="007576B7" w:rsidRDefault="007576B7" w:rsidP="00281F69">
      <w:pPr>
        <w:pStyle w:val="DelphiCode"/>
      </w:pPr>
      <w:r>
        <w:t xml:space="preserve">            </w:t>
      </w:r>
      <w:proofErr w:type="spellStart"/>
      <w:proofErr w:type="gramStart"/>
      <w:r>
        <w:t>iCol</w:t>
      </w:r>
      <w:proofErr w:type="spellEnd"/>
      <w:proofErr w:type="gramEnd"/>
      <w:r>
        <w:t xml:space="preserve"> = </w:t>
      </w:r>
      <w:proofErr w:type="spellStart"/>
      <w:r>
        <w:t>NodeOrder</w:t>
      </w:r>
      <w:proofErr w:type="spellEnd"/>
      <w:r>
        <w:t>(j / 2) * 2</w:t>
      </w:r>
    </w:p>
    <w:p w:rsidR="007576B7" w:rsidRDefault="007576B7" w:rsidP="00281F69">
      <w:pPr>
        <w:pStyle w:val="DelphiCode"/>
      </w:pPr>
      <w:r>
        <w:t xml:space="preserve">            .</w:t>
      </w:r>
      <w:proofErr w:type="gramStart"/>
      <w:r>
        <w:t>Cells(</w:t>
      </w:r>
      <w:proofErr w:type="spellStart"/>
      <w:proofErr w:type="gramEnd"/>
      <w:r>
        <w:t>iRow</w:t>
      </w:r>
      <w:proofErr w:type="spellEnd"/>
      <w:r>
        <w:t xml:space="preserve">, </w:t>
      </w:r>
      <w:proofErr w:type="spellStart"/>
      <w:r>
        <w:t>iCol</w:t>
      </w:r>
      <w:proofErr w:type="spellEnd"/>
      <w:r>
        <w:t>).Value = V(j)</w:t>
      </w:r>
    </w:p>
    <w:p w:rsidR="007576B7" w:rsidRDefault="007576B7" w:rsidP="00281F69">
      <w:pPr>
        <w:pStyle w:val="DelphiCode"/>
      </w:pPr>
      <w:r>
        <w:t xml:space="preserve">            .</w:t>
      </w:r>
      <w:proofErr w:type="gramStart"/>
      <w:r>
        <w:t>Cells(</w:t>
      </w:r>
      <w:proofErr w:type="spellStart"/>
      <w:proofErr w:type="gramEnd"/>
      <w:r>
        <w:t>iRow</w:t>
      </w:r>
      <w:proofErr w:type="spellEnd"/>
      <w:r>
        <w:t xml:space="preserve">, </w:t>
      </w:r>
      <w:proofErr w:type="spellStart"/>
      <w:r>
        <w:t>iCol</w:t>
      </w:r>
      <w:proofErr w:type="spellEnd"/>
      <w:r>
        <w:t xml:space="preserve"> + 1).Value = V(j + 1)</w:t>
      </w:r>
    </w:p>
    <w:p w:rsidR="007576B7" w:rsidRDefault="007576B7" w:rsidP="00281F69">
      <w:pPr>
        <w:pStyle w:val="DelphiCode"/>
      </w:pPr>
      <w:r>
        <w:t xml:space="preserve">        Next j</w:t>
      </w:r>
    </w:p>
    <w:p w:rsidR="007576B7" w:rsidRDefault="007576B7" w:rsidP="00281F69">
      <w:pPr>
        <w:pStyle w:val="DelphiCode"/>
      </w:pPr>
      <w:r>
        <w:t xml:space="preserve">        End With</w:t>
      </w:r>
    </w:p>
    <w:p w:rsidR="007576B7" w:rsidRDefault="007576B7" w:rsidP="00281F69">
      <w:pPr>
        <w:pStyle w:val="DelphiCode"/>
      </w:pPr>
      <w:r>
        <w:t xml:space="preserve">        </w:t>
      </w:r>
    </w:p>
    <w:p w:rsidR="007576B7" w:rsidRDefault="007576B7" w:rsidP="00281F69">
      <w:pPr>
        <w:pStyle w:val="DelphiCode"/>
      </w:pPr>
      <w:r>
        <w:t xml:space="preserve">       </w:t>
      </w:r>
      <w:proofErr w:type="spellStart"/>
      <w:proofErr w:type="gramStart"/>
      <w:r>
        <w:t>iRow</w:t>
      </w:r>
      <w:proofErr w:type="spellEnd"/>
      <w:proofErr w:type="gramEnd"/>
      <w:r>
        <w:t xml:space="preserve"> = </w:t>
      </w:r>
      <w:proofErr w:type="spellStart"/>
      <w:r>
        <w:t>iRow</w:t>
      </w:r>
      <w:proofErr w:type="spellEnd"/>
      <w:r>
        <w:t xml:space="preserve"> + 1</w:t>
      </w:r>
    </w:p>
    <w:p w:rsidR="007576B7" w:rsidRDefault="007576B7" w:rsidP="00281F69">
      <w:pPr>
        <w:pStyle w:val="DelphiCode"/>
      </w:pPr>
      <w:r>
        <w:t xml:space="preserve">    Next </w:t>
      </w:r>
      <w:proofErr w:type="spellStart"/>
      <w:r>
        <w:t>i</w:t>
      </w:r>
      <w:proofErr w:type="spellEnd"/>
    </w:p>
    <w:p w:rsidR="007576B7" w:rsidRDefault="007576B7" w:rsidP="00281F69">
      <w:pPr>
        <w:pStyle w:val="DelphiCode"/>
      </w:pPr>
    </w:p>
    <w:p w:rsidR="007576B7" w:rsidRDefault="007576B7" w:rsidP="00281F69">
      <w:pPr>
        <w:pStyle w:val="DelphiCode"/>
      </w:pPr>
      <w:r>
        <w:t>End Sub</w:t>
      </w:r>
    </w:p>
    <w:p w:rsidR="00281F69" w:rsidRDefault="00281F69" w:rsidP="00281F69">
      <w:pPr>
        <w:pStyle w:val="DelphiCode"/>
      </w:pPr>
    </w:p>
    <w:p w:rsidR="00281F69" w:rsidRDefault="00281F69">
      <w:pPr>
        <w:rPr>
          <w:rFonts w:ascii="Arial" w:hAnsi="Arial" w:cs="Arial"/>
          <w:b/>
          <w:bCs/>
          <w:sz w:val="26"/>
          <w:szCs w:val="26"/>
        </w:rPr>
      </w:pPr>
      <w:r>
        <w:br w:type="page"/>
      </w:r>
    </w:p>
    <w:p w:rsidR="00281F69" w:rsidRDefault="00281F69" w:rsidP="00281F69">
      <w:pPr>
        <w:pStyle w:val="Heading3"/>
      </w:pPr>
      <w:r>
        <w:lastRenderedPageBreak/>
        <w:t>Result in worksheet:</w:t>
      </w:r>
    </w:p>
    <w:p w:rsidR="00281F69" w:rsidRDefault="00281F69" w:rsidP="00281F69">
      <w:r>
        <w:t>This is the first few rows of the solution for the IEEE 8500-node test feeder.</w:t>
      </w:r>
    </w:p>
    <w:p w:rsidR="00281F69" w:rsidRPr="00281F69" w:rsidRDefault="00281F69" w:rsidP="00281F69"/>
    <w:tbl>
      <w:tblPr>
        <w:tblW w:w="10052" w:type="dxa"/>
        <w:tblInd w:w="108" w:type="dxa"/>
        <w:tblLook w:val="04A0"/>
      </w:tblPr>
      <w:tblGrid>
        <w:gridCol w:w="2096"/>
        <w:gridCol w:w="1336"/>
        <w:gridCol w:w="1336"/>
        <w:gridCol w:w="1336"/>
        <w:gridCol w:w="1336"/>
        <w:gridCol w:w="1336"/>
        <w:gridCol w:w="1276"/>
      </w:tblGrid>
      <w:tr w:rsidR="00281F69" w:rsidRPr="00281F69" w:rsidTr="00281F69">
        <w:trPr>
          <w:trHeight w:val="255"/>
        </w:trPr>
        <w:tc>
          <w:tcPr>
            <w:tcW w:w="209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b/>
                <w:bCs/>
                <w:sz w:val="16"/>
                <w:szCs w:val="16"/>
              </w:rPr>
            </w:pPr>
            <w:r w:rsidRPr="00281F69">
              <w:rPr>
                <w:rFonts w:ascii="Arial" w:hAnsi="Arial" w:cs="Arial"/>
                <w:b/>
                <w:bCs/>
                <w:sz w:val="16"/>
                <w:szCs w:val="16"/>
              </w:rPr>
              <w:t>Bus</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b/>
                <w:bCs/>
                <w:sz w:val="16"/>
                <w:szCs w:val="16"/>
              </w:rPr>
            </w:pPr>
            <w:r w:rsidRPr="00281F69">
              <w:rPr>
                <w:rFonts w:ascii="Arial" w:hAnsi="Arial" w:cs="Arial"/>
                <w:b/>
                <w:bCs/>
                <w:sz w:val="16"/>
                <w:szCs w:val="16"/>
              </w:rPr>
              <w:t>Re(1)</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b/>
                <w:bCs/>
                <w:sz w:val="16"/>
                <w:szCs w:val="16"/>
              </w:rPr>
            </w:pPr>
            <w:proofErr w:type="spellStart"/>
            <w:r w:rsidRPr="00281F69">
              <w:rPr>
                <w:rFonts w:ascii="Arial" w:hAnsi="Arial" w:cs="Arial"/>
                <w:b/>
                <w:bCs/>
                <w:sz w:val="16"/>
                <w:szCs w:val="16"/>
              </w:rPr>
              <w:t>Imag</w:t>
            </w:r>
            <w:proofErr w:type="spellEnd"/>
            <w:r w:rsidRPr="00281F69">
              <w:rPr>
                <w:rFonts w:ascii="Arial" w:hAnsi="Arial" w:cs="Arial"/>
                <w:b/>
                <w:bCs/>
                <w:sz w:val="16"/>
                <w:szCs w:val="16"/>
              </w:rPr>
              <w:t>(1)</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b/>
                <w:bCs/>
                <w:sz w:val="16"/>
                <w:szCs w:val="16"/>
              </w:rPr>
            </w:pPr>
            <w:r w:rsidRPr="00281F69">
              <w:rPr>
                <w:rFonts w:ascii="Arial" w:hAnsi="Arial" w:cs="Arial"/>
                <w:b/>
                <w:bCs/>
                <w:sz w:val="16"/>
                <w:szCs w:val="16"/>
              </w:rPr>
              <w:t>Re(2)</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b/>
                <w:bCs/>
                <w:sz w:val="16"/>
                <w:szCs w:val="16"/>
              </w:rPr>
            </w:pPr>
            <w:proofErr w:type="spellStart"/>
            <w:r w:rsidRPr="00281F69">
              <w:rPr>
                <w:rFonts w:ascii="Arial" w:hAnsi="Arial" w:cs="Arial"/>
                <w:b/>
                <w:bCs/>
                <w:sz w:val="16"/>
                <w:szCs w:val="16"/>
              </w:rPr>
              <w:t>Imag</w:t>
            </w:r>
            <w:proofErr w:type="spellEnd"/>
            <w:r w:rsidRPr="00281F69">
              <w:rPr>
                <w:rFonts w:ascii="Arial" w:hAnsi="Arial" w:cs="Arial"/>
                <w:b/>
                <w:bCs/>
                <w:sz w:val="16"/>
                <w:szCs w:val="16"/>
              </w:rPr>
              <w:t>(2)</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b/>
                <w:bCs/>
                <w:sz w:val="16"/>
                <w:szCs w:val="16"/>
              </w:rPr>
            </w:pPr>
            <w:r w:rsidRPr="00281F69">
              <w:rPr>
                <w:rFonts w:ascii="Arial" w:hAnsi="Arial" w:cs="Arial"/>
                <w:b/>
                <w:bCs/>
                <w:sz w:val="16"/>
                <w:szCs w:val="16"/>
              </w:rPr>
              <w:t>Re(3)</w:t>
            </w:r>
          </w:p>
        </w:tc>
        <w:tc>
          <w:tcPr>
            <w:tcW w:w="127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b/>
                <w:bCs/>
                <w:sz w:val="16"/>
                <w:szCs w:val="16"/>
              </w:rPr>
            </w:pPr>
            <w:proofErr w:type="spellStart"/>
            <w:r w:rsidRPr="00281F69">
              <w:rPr>
                <w:rFonts w:ascii="Arial" w:hAnsi="Arial" w:cs="Arial"/>
                <w:b/>
                <w:bCs/>
                <w:sz w:val="16"/>
                <w:szCs w:val="16"/>
              </w:rPr>
              <w:t>Imag</w:t>
            </w:r>
            <w:proofErr w:type="spellEnd"/>
            <w:r w:rsidRPr="00281F69">
              <w:rPr>
                <w:rFonts w:ascii="Arial" w:hAnsi="Arial" w:cs="Arial"/>
                <w:b/>
                <w:bCs/>
                <w:sz w:val="16"/>
                <w:szCs w:val="16"/>
              </w:rPr>
              <w:t>(3)</w:t>
            </w:r>
          </w:p>
        </w:tc>
      </w:tr>
      <w:tr w:rsidR="00281F69" w:rsidRPr="00281F69" w:rsidTr="00281F69">
        <w:trPr>
          <w:trHeight w:val="255"/>
        </w:trPr>
        <w:tc>
          <w:tcPr>
            <w:tcW w:w="209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sz w:val="16"/>
                <w:szCs w:val="16"/>
              </w:rPr>
            </w:pPr>
            <w:r w:rsidRPr="00281F69">
              <w:rPr>
                <w:rFonts w:ascii="Arial" w:hAnsi="Arial" w:cs="Arial"/>
                <w:sz w:val="16"/>
                <w:szCs w:val="16"/>
              </w:rPr>
              <w:t>_hvmv_sub_lsb.1.2.3</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jc w:val="right"/>
              <w:rPr>
                <w:rFonts w:ascii="Arial" w:hAnsi="Arial" w:cs="Arial"/>
                <w:sz w:val="16"/>
                <w:szCs w:val="16"/>
              </w:rPr>
            </w:pPr>
            <w:r w:rsidRPr="00281F69">
              <w:rPr>
                <w:rFonts w:ascii="Arial" w:hAnsi="Arial" w:cs="Arial"/>
                <w:sz w:val="16"/>
                <w:szCs w:val="16"/>
              </w:rPr>
              <w:t>0.865398871</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jc w:val="right"/>
              <w:rPr>
                <w:rFonts w:ascii="Arial" w:hAnsi="Arial" w:cs="Arial"/>
                <w:sz w:val="16"/>
                <w:szCs w:val="16"/>
              </w:rPr>
            </w:pPr>
            <w:r w:rsidRPr="00281F69">
              <w:rPr>
                <w:rFonts w:ascii="Arial" w:hAnsi="Arial" w:cs="Arial"/>
                <w:sz w:val="16"/>
                <w:szCs w:val="16"/>
              </w:rPr>
              <w:t>-0.593267853</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jc w:val="right"/>
              <w:rPr>
                <w:rFonts w:ascii="Arial" w:hAnsi="Arial" w:cs="Arial"/>
                <w:sz w:val="16"/>
                <w:szCs w:val="16"/>
              </w:rPr>
            </w:pPr>
            <w:r w:rsidRPr="00281F69">
              <w:rPr>
                <w:rFonts w:ascii="Arial" w:hAnsi="Arial" w:cs="Arial"/>
                <w:sz w:val="16"/>
                <w:szCs w:val="16"/>
              </w:rPr>
              <w:t>-0.943739082</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jc w:val="right"/>
              <w:rPr>
                <w:rFonts w:ascii="Arial" w:hAnsi="Arial" w:cs="Arial"/>
                <w:sz w:val="16"/>
                <w:szCs w:val="16"/>
              </w:rPr>
            </w:pPr>
            <w:r w:rsidRPr="00281F69">
              <w:rPr>
                <w:rFonts w:ascii="Arial" w:hAnsi="Arial" w:cs="Arial"/>
                <w:sz w:val="16"/>
                <w:szCs w:val="16"/>
              </w:rPr>
              <w:t>-0.455649678</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jc w:val="right"/>
              <w:rPr>
                <w:rFonts w:ascii="Arial" w:hAnsi="Arial" w:cs="Arial"/>
                <w:sz w:val="16"/>
                <w:szCs w:val="16"/>
              </w:rPr>
            </w:pPr>
            <w:r w:rsidRPr="00281F69">
              <w:rPr>
                <w:rFonts w:ascii="Arial" w:hAnsi="Arial" w:cs="Arial"/>
                <w:sz w:val="16"/>
                <w:szCs w:val="16"/>
              </w:rPr>
              <w:t>0.073946307</w:t>
            </w:r>
          </w:p>
        </w:tc>
        <w:tc>
          <w:tcPr>
            <w:tcW w:w="1276" w:type="dxa"/>
            <w:tcBorders>
              <w:top w:val="nil"/>
              <w:left w:val="nil"/>
              <w:bottom w:val="nil"/>
              <w:right w:val="nil"/>
            </w:tcBorders>
            <w:shd w:val="clear" w:color="auto" w:fill="auto"/>
            <w:noWrap/>
            <w:vAlign w:val="bottom"/>
            <w:hideMark/>
          </w:tcPr>
          <w:p w:rsidR="00281F69" w:rsidRPr="00281F69" w:rsidRDefault="00281F69" w:rsidP="00281F69">
            <w:pPr>
              <w:jc w:val="right"/>
              <w:rPr>
                <w:rFonts w:ascii="Arial" w:hAnsi="Arial" w:cs="Arial"/>
                <w:sz w:val="16"/>
                <w:szCs w:val="16"/>
              </w:rPr>
            </w:pPr>
            <w:r w:rsidRPr="00281F69">
              <w:rPr>
                <w:rFonts w:ascii="Arial" w:hAnsi="Arial" w:cs="Arial"/>
                <w:sz w:val="16"/>
                <w:szCs w:val="16"/>
              </w:rPr>
              <w:t>1.04775717</w:t>
            </w:r>
          </w:p>
        </w:tc>
      </w:tr>
      <w:tr w:rsidR="00281F69" w:rsidRPr="00281F69" w:rsidTr="00281F69">
        <w:trPr>
          <w:trHeight w:val="255"/>
        </w:trPr>
        <w:tc>
          <w:tcPr>
            <w:tcW w:w="209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sz w:val="16"/>
                <w:szCs w:val="16"/>
              </w:rPr>
            </w:pPr>
            <w:r w:rsidRPr="00281F69">
              <w:rPr>
                <w:rFonts w:ascii="Arial" w:hAnsi="Arial" w:cs="Arial"/>
                <w:sz w:val="16"/>
                <w:szCs w:val="16"/>
              </w:rPr>
              <w:t>hvmv_sub_48332.1.2.3</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jc w:val="right"/>
              <w:rPr>
                <w:rFonts w:ascii="Arial" w:hAnsi="Arial" w:cs="Arial"/>
                <w:sz w:val="16"/>
                <w:szCs w:val="16"/>
              </w:rPr>
            </w:pPr>
            <w:r w:rsidRPr="00281F69">
              <w:rPr>
                <w:rFonts w:ascii="Arial" w:hAnsi="Arial" w:cs="Arial"/>
                <w:sz w:val="16"/>
                <w:szCs w:val="16"/>
              </w:rPr>
              <w:t>0.865398339</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jc w:val="right"/>
              <w:rPr>
                <w:rFonts w:ascii="Arial" w:hAnsi="Arial" w:cs="Arial"/>
                <w:sz w:val="16"/>
                <w:szCs w:val="16"/>
              </w:rPr>
            </w:pPr>
            <w:r w:rsidRPr="00281F69">
              <w:rPr>
                <w:rFonts w:ascii="Arial" w:hAnsi="Arial" w:cs="Arial"/>
                <w:sz w:val="16"/>
                <w:szCs w:val="16"/>
              </w:rPr>
              <w:t>-0.593268409</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jc w:val="right"/>
              <w:rPr>
                <w:rFonts w:ascii="Arial" w:hAnsi="Arial" w:cs="Arial"/>
                <w:sz w:val="16"/>
                <w:szCs w:val="16"/>
              </w:rPr>
            </w:pPr>
            <w:r w:rsidRPr="00281F69">
              <w:rPr>
                <w:rFonts w:ascii="Arial" w:hAnsi="Arial" w:cs="Arial"/>
                <w:sz w:val="16"/>
                <w:szCs w:val="16"/>
              </w:rPr>
              <w:t>-0.943739279</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jc w:val="right"/>
              <w:rPr>
                <w:rFonts w:ascii="Arial" w:hAnsi="Arial" w:cs="Arial"/>
                <w:sz w:val="16"/>
                <w:szCs w:val="16"/>
              </w:rPr>
            </w:pPr>
            <w:r w:rsidRPr="00281F69">
              <w:rPr>
                <w:rFonts w:ascii="Arial" w:hAnsi="Arial" w:cs="Arial"/>
                <w:sz w:val="16"/>
                <w:szCs w:val="16"/>
              </w:rPr>
              <w:t>-0.455648964</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jc w:val="right"/>
              <w:rPr>
                <w:rFonts w:ascii="Arial" w:hAnsi="Arial" w:cs="Arial"/>
                <w:sz w:val="16"/>
                <w:szCs w:val="16"/>
              </w:rPr>
            </w:pPr>
            <w:r w:rsidRPr="00281F69">
              <w:rPr>
                <w:rFonts w:ascii="Arial" w:hAnsi="Arial" w:cs="Arial"/>
                <w:sz w:val="16"/>
                <w:szCs w:val="16"/>
              </w:rPr>
              <w:t>0.073946998</w:t>
            </w:r>
          </w:p>
        </w:tc>
        <w:tc>
          <w:tcPr>
            <w:tcW w:w="1276" w:type="dxa"/>
            <w:tcBorders>
              <w:top w:val="nil"/>
              <w:left w:val="nil"/>
              <w:bottom w:val="nil"/>
              <w:right w:val="nil"/>
            </w:tcBorders>
            <w:shd w:val="clear" w:color="auto" w:fill="auto"/>
            <w:noWrap/>
            <w:vAlign w:val="bottom"/>
            <w:hideMark/>
          </w:tcPr>
          <w:p w:rsidR="00281F69" w:rsidRPr="00281F69" w:rsidRDefault="00281F69" w:rsidP="00281F69">
            <w:pPr>
              <w:jc w:val="right"/>
              <w:rPr>
                <w:rFonts w:ascii="Arial" w:hAnsi="Arial" w:cs="Arial"/>
                <w:sz w:val="16"/>
                <w:szCs w:val="16"/>
              </w:rPr>
            </w:pPr>
            <w:r w:rsidRPr="00281F69">
              <w:rPr>
                <w:rFonts w:ascii="Arial" w:hAnsi="Arial" w:cs="Arial"/>
                <w:sz w:val="16"/>
                <w:szCs w:val="16"/>
              </w:rPr>
              <w:t>1.047757071</w:t>
            </w:r>
          </w:p>
        </w:tc>
      </w:tr>
      <w:tr w:rsidR="00281F69" w:rsidRPr="00281F69" w:rsidTr="00281F69">
        <w:trPr>
          <w:trHeight w:val="255"/>
        </w:trPr>
        <w:tc>
          <w:tcPr>
            <w:tcW w:w="209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sz w:val="16"/>
                <w:szCs w:val="16"/>
              </w:rPr>
            </w:pPr>
            <w:r w:rsidRPr="00281F69">
              <w:rPr>
                <w:rFonts w:ascii="Arial" w:hAnsi="Arial" w:cs="Arial"/>
                <w:sz w:val="16"/>
                <w:szCs w:val="16"/>
              </w:rPr>
              <w:t>m1009763.1.2.3</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jc w:val="right"/>
              <w:rPr>
                <w:rFonts w:ascii="Arial" w:hAnsi="Arial" w:cs="Arial"/>
                <w:sz w:val="16"/>
                <w:szCs w:val="16"/>
              </w:rPr>
            </w:pPr>
            <w:r w:rsidRPr="00281F69">
              <w:rPr>
                <w:rFonts w:ascii="Arial" w:hAnsi="Arial" w:cs="Arial"/>
                <w:sz w:val="16"/>
                <w:szCs w:val="16"/>
              </w:rPr>
              <w:t>0.707352037</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jc w:val="right"/>
              <w:rPr>
                <w:rFonts w:ascii="Arial" w:hAnsi="Arial" w:cs="Arial"/>
                <w:sz w:val="16"/>
                <w:szCs w:val="16"/>
              </w:rPr>
            </w:pPr>
            <w:r w:rsidRPr="00281F69">
              <w:rPr>
                <w:rFonts w:ascii="Arial" w:hAnsi="Arial" w:cs="Arial"/>
                <w:sz w:val="16"/>
                <w:szCs w:val="16"/>
              </w:rPr>
              <w:t>-0.705500302</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jc w:val="right"/>
              <w:rPr>
                <w:rFonts w:ascii="Arial" w:hAnsi="Arial" w:cs="Arial"/>
                <w:sz w:val="16"/>
                <w:szCs w:val="16"/>
              </w:rPr>
            </w:pPr>
            <w:r w:rsidRPr="00281F69">
              <w:rPr>
                <w:rFonts w:ascii="Arial" w:hAnsi="Arial" w:cs="Arial"/>
                <w:sz w:val="16"/>
                <w:szCs w:val="16"/>
              </w:rPr>
              <w:t>-0.987319644</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jc w:val="right"/>
              <w:rPr>
                <w:rFonts w:ascii="Arial" w:hAnsi="Arial" w:cs="Arial"/>
                <w:sz w:val="16"/>
                <w:szCs w:val="16"/>
              </w:rPr>
            </w:pPr>
            <w:r w:rsidRPr="00281F69">
              <w:rPr>
                <w:rFonts w:ascii="Arial" w:hAnsi="Arial" w:cs="Arial"/>
                <w:sz w:val="16"/>
                <w:szCs w:val="16"/>
              </w:rPr>
              <w:t>-0.227647038</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jc w:val="right"/>
              <w:rPr>
                <w:rFonts w:ascii="Arial" w:hAnsi="Arial" w:cs="Arial"/>
                <w:sz w:val="16"/>
                <w:szCs w:val="16"/>
              </w:rPr>
            </w:pPr>
            <w:r w:rsidRPr="00281F69">
              <w:rPr>
                <w:rFonts w:ascii="Arial" w:hAnsi="Arial" w:cs="Arial"/>
                <w:sz w:val="16"/>
                <w:szCs w:val="16"/>
              </w:rPr>
              <w:t>0.185599725</w:t>
            </w:r>
          </w:p>
        </w:tc>
        <w:tc>
          <w:tcPr>
            <w:tcW w:w="1276" w:type="dxa"/>
            <w:tcBorders>
              <w:top w:val="nil"/>
              <w:left w:val="nil"/>
              <w:bottom w:val="nil"/>
              <w:right w:val="nil"/>
            </w:tcBorders>
            <w:shd w:val="clear" w:color="auto" w:fill="auto"/>
            <w:noWrap/>
            <w:vAlign w:val="bottom"/>
            <w:hideMark/>
          </w:tcPr>
          <w:p w:rsidR="00281F69" w:rsidRPr="00281F69" w:rsidRDefault="00281F69" w:rsidP="00281F69">
            <w:pPr>
              <w:jc w:val="right"/>
              <w:rPr>
                <w:rFonts w:ascii="Arial" w:hAnsi="Arial" w:cs="Arial"/>
                <w:sz w:val="16"/>
                <w:szCs w:val="16"/>
              </w:rPr>
            </w:pPr>
            <w:r w:rsidRPr="00281F69">
              <w:rPr>
                <w:rFonts w:ascii="Arial" w:hAnsi="Arial" w:cs="Arial"/>
                <w:sz w:val="16"/>
                <w:szCs w:val="16"/>
              </w:rPr>
              <w:t>1.013020715</w:t>
            </w:r>
          </w:p>
        </w:tc>
      </w:tr>
      <w:tr w:rsidR="00281F69" w:rsidRPr="00281F69" w:rsidTr="00281F69">
        <w:trPr>
          <w:trHeight w:val="255"/>
        </w:trPr>
        <w:tc>
          <w:tcPr>
            <w:tcW w:w="209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sz w:val="16"/>
                <w:szCs w:val="16"/>
              </w:rPr>
            </w:pPr>
            <w:r w:rsidRPr="00281F69">
              <w:rPr>
                <w:rFonts w:ascii="Arial" w:hAnsi="Arial" w:cs="Arial"/>
                <w:sz w:val="16"/>
                <w:szCs w:val="16"/>
              </w:rPr>
              <w:t>l2673322.2</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sz w:val="16"/>
                <w:szCs w:val="16"/>
              </w:rPr>
            </w:pPr>
          </w:p>
        </w:tc>
        <w:tc>
          <w:tcPr>
            <w:tcW w:w="133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sz w:val="16"/>
                <w:szCs w:val="16"/>
              </w:rPr>
            </w:pPr>
          </w:p>
        </w:tc>
        <w:tc>
          <w:tcPr>
            <w:tcW w:w="1336" w:type="dxa"/>
            <w:tcBorders>
              <w:top w:val="nil"/>
              <w:left w:val="nil"/>
              <w:bottom w:val="nil"/>
              <w:right w:val="nil"/>
            </w:tcBorders>
            <w:shd w:val="clear" w:color="auto" w:fill="auto"/>
            <w:noWrap/>
            <w:vAlign w:val="bottom"/>
            <w:hideMark/>
          </w:tcPr>
          <w:p w:rsidR="00281F69" w:rsidRPr="00281F69" w:rsidRDefault="00281F69" w:rsidP="00281F69">
            <w:pPr>
              <w:jc w:val="right"/>
              <w:rPr>
                <w:rFonts w:ascii="Arial" w:hAnsi="Arial" w:cs="Arial"/>
                <w:sz w:val="16"/>
                <w:szCs w:val="16"/>
              </w:rPr>
            </w:pPr>
            <w:r w:rsidRPr="00281F69">
              <w:rPr>
                <w:rFonts w:ascii="Arial" w:hAnsi="Arial" w:cs="Arial"/>
                <w:sz w:val="16"/>
                <w:szCs w:val="16"/>
              </w:rPr>
              <w:t>-0.987304697</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jc w:val="right"/>
              <w:rPr>
                <w:rFonts w:ascii="Arial" w:hAnsi="Arial" w:cs="Arial"/>
                <w:sz w:val="16"/>
                <w:szCs w:val="16"/>
              </w:rPr>
            </w:pPr>
            <w:r w:rsidRPr="00281F69">
              <w:rPr>
                <w:rFonts w:ascii="Arial" w:hAnsi="Arial" w:cs="Arial"/>
                <w:sz w:val="16"/>
                <w:szCs w:val="16"/>
              </w:rPr>
              <w:t>-0.227639354</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sz w:val="16"/>
                <w:szCs w:val="16"/>
              </w:rPr>
            </w:pPr>
          </w:p>
        </w:tc>
        <w:tc>
          <w:tcPr>
            <w:tcW w:w="127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sz w:val="16"/>
                <w:szCs w:val="16"/>
              </w:rPr>
            </w:pPr>
          </w:p>
        </w:tc>
      </w:tr>
      <w:tr w:rsidR="00281F69" w:rsidRPr="00281F69" w:rsidTr="00281F69">
        <w:trPr>
          <w:trHeight w:val="255"/>
        </w:trPr>
        <w:tc>
          <w:tcPr>
            <w:tcW w:w="209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sz w:val="16"/>
                <w:szCs w:val="16"/>
              </w:rPr>
            </w:pPr>
            <w:r w:rsidRPr="00281F69">
              <w:rPr>
                <w:rFonts w:ascii="Arial" w:hAnsi="Arial" w:cs="Arial"/>
                <w:sz w:val="16"/>
                <w:szCs w:val="16"/>
              </w:rPr>
              <w:t>m1069148.3</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sz w:val="16"/>
                <w:szCs w:val="16"/>
              </w:rPr>
            </w:pPr>
          </w:p>
        </w:tc>
        <w:tc>
          <w:tcPr>
            <w:tcW w:w="133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sz w:val="16"/>
                <w:szCs w:val="16"/>
              </w:rPr>
            </w:pPr>
          </w:p>
        </w:tc>
        <w:tc>
          <w:tcPr>
            <w:tcW w:w="133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sz w:val="16"/>
                <w:szCs w:val="16"/>
              </w:rPr>
            </w:pPr>
          </w:p>
        </w:tc>
        <w:tc>
          <w:tcPr>
            <w:tcW w:w="133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sz w:val="16"/>
                <w:szCs w:val="16"/>
              </w:rPr>
            </w:pPr>
          </w:p>
        </w:tc>
        <w:tc>
          <w:tcPr>
            <w:tcW w:w="1336" w:type="dxa"/>
            <w:tcBorders>
              <w:top w:val="nil"/>
              <w:left w:val="nil"/>
              <w:bottom w:val="nil"/>
              <w:right w:val="nil"/>
            </w:tcBorders>
            <w:shd w:val="clear" w:color="auto" w:fill="auto"/>
            <w:noWrap/>
            <w:vAlign w:val="bottom"/>
            <w:hideMark/>
          </w:tcPr>
          <w:p w:rsidR="00281F69" w:rsidRPr="00281F69" w:rsidRDefault="00281F69" w:rsidP="00281F69">
            <w:pPr>
              <w:jc w:val="right"/>
              <w:rPr>
                <w:rFonts w:ascii="Arial" w:hAnsi="Arial" w:cs="Arial"/>
                <w:sz w:val="16"/>
                <w:szCs w:val="16"/>
              </w:rPr>
            </w:pPr>
            <w:r w:rsidRPr="00281F69">
              <w:rPr>
                <w:rFonts w:ascii="Arial" w:hAnsi="Arial" w:cs="Arial"/>
                <w:sz w:val="16"/>
                <w:szCs w:val="16"/>
              </w:rPr>
              <w:t>0.170798901</w:t>
            </w:r>
          </w:p>
        </w:tc>
        <w:tc>
          <w:tcPr>
            <w:tcW w:w="1276" w:type="dxa"/>
            <w:tcBorders>
              <w:top w:val="nil"/>
              <w:left w:val="nil"/>
              <w:bottom w:val="nil"/>
              <w:right w:val="nil"/>
            </w:tcBorders>
            <w:shd w:val="clear" w:color="auto" w:fill="auto"/>
            <w:noWrap/>
            <w:vAlign w:val="bottom"/>
            <w:hideMark/>
          </w:tcPr>
          <w:p w:rsidR="00281F69" w:rsidRPr="00281F69" w:rsidRDefault="00281F69" w:rsidP="00281F69">
            <w:pPr>
              <w:jc w:val="right"/>
              <w:rPr>
                <w:rFonts w:ascii="Arial" w:hAnsi="Arial" w:cs="Arial"/>
                <w:sz w:val="16"/>
                <w:szCs w:val="16"/>
              </w:rPr>
            </w:pPr>
            <w:r w:rsidRPr="00281F69">
              <w:rPr>
                <w:rFonts w:ascii="Arial" w:hAnsi="Arial" w:cs="Arial"/>
                <w:sz w:val="16"/>
                <w:szCs w:val="16"/>
              </w:rPr>
              <w:t>1.016329408</w:t>
            </w:r>
          </w:p>
        </w:tc>
      </w:tr>
      <w:tr w:rsidR="00281F69" w:rsidRPr="00281F69" w:rsidTr="00281F69">
        <w:trPr>
          <w:trHeight w:val="255"/>
        </w:trPr>
        <w:tc>
          <w:tcPr>
            <w:tcW w:w="209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sz w:val="16"/>
                <w:szCs w:val="16"/>
              </w:rPr>
            </w:pPr>
            <w:r w:rsidRPr="00281F69">
              <w:rPr>
                <w:rFonts w:ascii="Arial" w:hAnsi="Arial" w:cs="Arial"/>
                <w:sz w:val="16"/>
                <w:szCs w:val="16"/>
              </w:rPr>
              <w:t>l2673309.3</w:t>
            </w:r>
          </w:p>
        </w:tc>
        <w:tc>
          <w:tcPr>
            <w:tcW w:w="133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sz w:val="16"/>
                <w:szCs w:val="16"/>
              </w:rPr>
            </w:pPr>
          </w:p>
        </w:tc>
        <w:tc>
          <w:tcPr>
            <w:tcW w:w="133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sz w:val="16"/>
                <w:szCs w:val="16"/>
              </w:rPr>
            </w:pPr>
          </w:p>
        </w:tc>
        <w:tc>
          <w:tcPr>
            <w:tcW w:w="133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sz w:val="16"/>
                <w:szCs w:val="16"/>
              </w:rPr>
            </w:pPr>
          </w:p>
        </w:tc>
        <w:tc>
          <w:tcPr>
            <w:tcW w:w="1336" w:type="dxa"/>
            <w:tcBorders>
              <w:top w:val="nil"/>
              <w:left w:val="nil"/>
              <w:bottom w:val="nil"/>
              <w:right w:val="nil"/>
            </w:tcBorders>
            <w:shd w:val="clear" w:color="auto" w:fill="auto"/>
            <w:noWrap/>
            <w:vAlign w:val="bottom"/>
            <w:hideMark/>
          </w:tcPr>
          <w:p w:rsidR="00281F69" w:rsidRPr="00281F69" w:rsidRDefault="00281F69" w:rsidP="00281F69">
            <w:pPr>
              <w:rPr>
                <w:rFonts w:ascii="Arial" w:hAnsi="Arial" w:cs="Arial"/>
                <w:sz w:val="16"/>
                <w:szCs w:val="16"/>
              </w:rPr>
            </w:pPr>
          </w:p>
        </w:tc>
        <w:tc>
          <w:tcPr>
            <w:tcW w:w="1336" w:type="dxa"/>
            <w:tcBorders>
              <w:top w:val="nil"/>
              <w:left w:val="nil"/>
              <w:bottom w:val="nil"/>
              <w:right w:val="nil"/>
            </w:tcBorders>
            <w:shd w:val="clear" w:color="auto" w:fill="auto"/>
            <w:noWrap/>
            <w:vAlign w:val="bottom"/>
            <w:hideMark/>
          </w:tcPr>
          <w:p w:rsidR="00281F69" w:rsidRPr="00281F69" w:rsidRDefault="00281F69" w:rsidP="00281F69">
            <w:pPr>
              <w:jc w:val="right"/>
              <w:rPr>
                <w:rFonts w:ascii="Arial" w:hAnsi="Arial" w:cs="Arial"/>
                <w:sz w:val="16"/>
                <w:szCs w:val="16"/>
              </w:rPr>
            </w:pPr>
            <w:r w:rsidRPr="00281F69">
              <w:rPr>
                <w:rFonts w:ascii="Arial" w:hAnsi="Arial" w:cs="Arial"/>
                <w:sz w:val="16"/>
                <w:szCs w:val="16"/>
              </w:rPr>
              <w:t>0.17080227</w:t>
            </w:r>
          </w:p>
        </w:tc>
        <w:tc>
          <w:tcPr>
            <w:tcW w:w="1276" w:type="dxa"/>
            <w:tcBorders>
              <w:top w:val="nil"/>
              <w:left w:val="nil"/>
              <w:bottom w:val="nil"/>
              <w:right w:val="nil"/>
            </w:tcBorders>
            <w:shd w:val="clear" w:color="auto" w:fill="auto"/>
            <w:noWrap/>
            <w:vAlign w:val="bottom"/>
            <w:hideMark/>
          </w:tcPr>
          <w:p w:rsidR="00281F69" w:rsidRPr="00281F69" w:rsidRDefault="00281F69" w:rsidP="00281F69">
            <w:pPr>
              <w:jc w:val="right"/>
              <w:rPr>
                <w:rFonts w:ascii="Arial" w:hAnsi="Arial" w:cs="Arial"/>
                <w:sz w:val="16"/>
                <w:szCs w:val="16"/>
              </w:rPr>
            </w:pPr>
            <w:r w:rsidRPr="00281F69">
              <w:rPr>
                <w:rFonts w:ascii="Arial" w:hAnsi="Arial" w:cs="Arial"/>
                <w:sz w:val="16"/>
                <w:szCs w:val="16"/>
              </w:rPr>
              <w:t>1.016288397</w:t>
            </w:r>
          </w:p>
        </w:tc>
      </w:tr>
      <w:tr w:rsidR="00281F69" w:rsidRPr="00281F69" w:rsidTr="00281F69">
        <w:trPr>
          <w:trHeight w:val="255"/>
        </w:trPr>
        <w:tc>
          <w:tcPr>
            <w:tcW w:w="2096" w:type="dxa"/>
            <w:tcBorders>
              <w:top w:val="nil"/>
              <w:left w:val="nil"/>
              <w:bottom w:val="nil"/>
              <w:right w:val="nil"/>
            </w:tcBorders>
            <w:shd w:val="clear" w:color="auto" w:fill="auto"/>
            <w:noWrap/>
            <w:vAlign w:val="bottom"/>
          </w:tcPr>
          <w:p w:rsidR="00281F69" w:rsidRPr="00281F69" w:rsidRDefault="00281F69" w:rsidP="00281F69">
            <w:pPr>
              <w:rPr>
                <w:rFonts w:ascii="Arial" w:hAnsi="Arial" w:cs="Arial"/>
                <w:sz w:val="16"/>
                <w:szCs w:val="16"/>
              </w:rPr>
            </w:pPr>
            <w:r>
              <w:rPr>
                <w:rFonts w:ascii="Arial" w:hAnsi="Arial" w:cs="Arial"/>
                <w:sz w:val="16"/>
                <w:szCs w:val="16"/>
              </w:rPr>
              <w:t>Etc. etc.</w:t>
            </w:r>
          </w:p>
        </w:tc>
        <w:tc>
          <w:tcPr>
            <w:tcW w:w="1336" w:type="dxa"/>
            <w:tcBorders>
              <w:top w:val="nil"/>
              <w:left w:val="nil"/>
              <w:bottom w:val="nil"/>
              <w:right w:val="nil"/>
            </w:tcBorders>
            <w:shd w:val="clear" w:color="auto" w:fill="auto"/>
            <w:noWrap/>
            <w:vAlign w:val="bottom"/>
          </w:tcPr>
          <w:p w:rsidR="00281F69" w:rsidRPr="00281F69" w:rsidRDefault="00281F69" w:rsidP="00281F69">
            <w:pPr>
              <w:rPr>
                <w:rFonts w:ascii="Arial" w:hAnsi="Arial" w:cs="Arial"/>
                <w:sz w:val="16"/>
                <w:szCs w:val="16"/>
              </w:rPr>
            </w:pPr>
          </w:p>
        </w:tc>
        <w:tc>
          <w:tcPr>
            <w:tcW w:w="1336" w:type="dxa"/>
            <w:tcBorders>
              <w:top w:val="nil"/>
              <w:left w:val="nil"/>
              <w:bottom w:val="nil"/>
              <w:right w:val="nil"/>
            </w:tcBorders>
            <w:shd w:val="clear" w:color="auto" w:fill="auto"/>
            <w:noWrap/>
            <w:vAlign w:val="bottom"/>
          </w:tcPr>
          <w:p w:rsidR="00281F69" w:rsidRPr="00281F69" w:rsidRDefault="00281F69" w:rsidP="00281F69">
            <w:pPr>
              <w:rPr>
                <w:rFonts w:ascii="Arial" w:hAnsi="Arial" w:cs="Arial"/>
                <w:sz w:val="16"/>
                <w:szCs w:val="16"/>
              </w:rPr>
            </w:pPr>
          </w:p>
        </w:tc>
        <w:tc>
          <w:tcPr>
            <w:tcW w:w="1336" w:type="dxa"/>
            <w:tcBorders>
              <w:top w:val="nil"/>
              <w:left w:val="nil"/>
              <w:bottom w:val="nil"/>
              <w:right w:val="nil"/>
            </w:tcBorders>
            <w:shd w:val="clear" w:color="auto" w:fill="auto"/>
            <w:noWrap/>
            <w:vAlign w:val="bottom"/>
          </w:tcPr>
          <w:p w:rsidR="00281F69" w:rsidRPr="00281F69" w:rsidRDefault="00281F69" w:rsidP="00281F69">
            <w:pPr>
              <w:rPr>
                <w:rFonts w:ascii="Arial" w:hAnsi="Arial" w:cs="Arial"/>
                <w:sz w:val="16"/>
                <w:szCs w:val="16"/>
              </w:rPr>
            </w:pPr>
          </w:p>
        </w:tc>
        <w:tc>
          <w:tcPr>
            <w:tcW w:w="1336" w:type="dxa"/>
            <w:tcBorders>
              <w:top w:val="nil"/>
              <w:left w:val="nil"/>
              <w:bottom w:val="nil"/>
              <w:right w:val="nil"/>
            </w:tcBorders>
            <w:shd w:val="clear" w:color="auto" w:fill="auto"/>
            <w:noWrap/>
            <w:vAlign w:val="bottom"/>
          </w:tcPr>
          <w:p w:rsidR="00281F69" w:rsidRPr="00281F69" w:rsidRDefault="00281F69" w:rsidP="00281F69">
            <w:pPr>
              <w:rPr>
                <w:rFonts w:ascii="Arial" w:hAnsi="Arial" w:cs="Arial"/>
                <w:sz w:val="16"/>
                <w:szCs w:val="16"/>
              </w:rPr>
            </w:pPr>
          </w:p>
        </w:tc>
        <w:tc>
          <w:tcPr>
            <w:tcW w:w="1336" w:type="dxa"/>
            <w:tcBorders>
              <w:top w:val="nil"/>
              <w:left w:val="nil"/>
              <w:bottom w:val="nil"/>
              <w:right w:val="nil"/>
            </w:tcBorders>
            <w:shd w:val="clear" w:color="auto" w:fill="auto"/>
            <w:noWrap/>
            <w:vAlign w:val="bottom"/>
          </w:tcPr>
          <w:p w:rsidR="00281F69" w:rsidRPr="00281F69" w:rsidRDefault="00281F69" w:rsidP="00281F69">
            <w:pPr>
              <w:jc w:val="right"/>
              <w:rPr>
                <w:rFonts w:ascii="Arial" w:hAnsi="Arial" w:cs="Arial"/>
                <w:sz w:val="16"/>
                <w:szCs w:val="16"/>
              </w:rPr>
            </w:pPr>
          </w:p>
        </w:tc>
        <w:tc>
          <w:tcPr>
            <w:tcW w:w="1276" w:type="dxa"/>
            <w:tcBorders>
              <w:top w:val="nil"/>
              <w:left w:val="nil"/>
              <w:bottom w:val="nil"/>
              <w:right w:val="nil"/>
            </w:tcBorders>
            <w:shd w:val="clear" w:color="auto" w:fill="auto"/>
            <w:noWrap/>
            <w:vAlign w:val="bottom"/>
          </w:tcPr>
          <w:p w:rsidR="00281F69" w:rsidRPr="00281F69" w:rsidRDefault="00281F69" w:rsidP="00281F69">
            <w:pPr>
              <w:jc w:val="right"/>
              <w:rPr>
                <w:rFonts w:ascii="Arial" w:hAnsi="Arial" w:cs="Arial"/>
                <w:sz w:val="16"/>
                <w:szCs w:val="16"/>
              </w:rPr>
            </w:pPr>
          </w:p>
        </w:tc>
      </w:tr>
    </w:tbl>
    <w:p w:rsidR="00281F69" w:rsidRPr="004F0404" w:rsidRDefault="00281F69" w:rsidP="00281F69">
      <w:pPr>
        <w:pStyle w:val="DelphiCode"/>
      </w:pPr>
    </w:p>
    <w:sectPr w:rsidR="00281F69" w:rsidRPr="004F0404">
      <w:head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61EB" w:rsidRDefault="00F061EB" w:rsidP="0099392E">
      <w:r>
        <w:separator/>
      </w:r>
    </w:p>
  </w:endnote>
  <w:endnote w:type="continuationSeparator" w:id="0">
    <w:p w:rsidR="00F061EB" w:rsidRDefault="00F061EB" w:rsidP="009939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61EB" w:rsidRDefault="00F061EB" w:rsidP="0099392E">
      <w:r>
        <w:separator/>
      </w:r>
    </w:p>
  </w:footnote>
  <w:footnote w:type="continuationSeparator" w:id="0">
    <w:p w:rsidR="00F061EB" w:rsidRDefault="00F061EB" w:rsidP="009939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92E" w:rsidRDefault="004F1BBE">
    <w:pPr>
      <w:pStyle w:val="Header"/>
    </w:pPr>
    <w:r>
      <w:rPr>
        <w:noProof/>
      </w:rPr>
      <w:drawing>
        <wp:inline distT="0" distB="0" distL="0" distR="0">
          <wp:extent cx="2114550" cy="371475"/>
          <wp:effectExtent l="19050" t="0" r="0" b="0"/>
          <wp:docPr id="1" name="Picture 1" descr="EPR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I_logo"/>
                  <pic:cNvPicPr>
                    <a:picLocks noChangeAspect="1" noChangeArrowheads="1"/>
                  </pic:cNvPicPr>
                </pic:nvPicPr>
                <pic:blipFill>
                  <a:blip r:embed="rId1"/>
                  <a:srcRect/>
                  <a:stretch>
                    <a:fillRect/>
                  </a:stretch>
                </pic:blipFill>
                <pic:spPr bwMode="auto">
                  <a:xfrm>
                    <a:off x="0" y="0"/>
                    <a:ext cx="2114550" cy="3714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1151D"/>
    <w:multiLevelType w:val="hybridMultilevel"/>
    <w:tmpl w:val="577248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B617168"/>
    <w:multiLevelType w:val="hybridMultilevel"/>
    <w:tmpl w:val="E8E8A6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CE84FAB"/>
    <w:multiLevelType w:val="hybridMultilevel"/>
    <w:tmpl w:val="487AC1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0E01788"/>
    <w:multiLevelType w:val="hybridMultilevel"/>
    <w:tmpl w:val="D320FA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81F774F"/>
    <w:multiLevelType w:val="hybridMultilevel"/>
    <w:tmpl w:val="E95E64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footnotePr>
    <w:footnote w:id="-1"/>
    <w:footnote w:id="0"/>
  </w:footnotePr>
  <w:endnotePr>
    <w:endnote w:id="-1"/>
    <w:endnote w:id="0"/>
  </w:endnotePr>
  <w:compat/>
  <w:rsids>
    <w:rsidRoot w:val="00CE6D73"/>
    <w:rsid w:val="00056531"/>
    <w:rsid w:val="00067F41"/>
    <w:rsid w:val="00073E5E"/>
    <w:rsid w:val="00087C67"/>
    <w:rsid w:val="000A519B"/>
    <w:rsid w:val="000D06FE"/>
    <w:rsid w:val="000F4E17"/>
    <w:rsid w:val="00104AB5"/>
    <w:rsid w:val="001359E1"/>
    <w:rsid w:val="00147050"/>
    <w:rsid w:val="001C68AB"/>
    <w:rsid w:val="00227B91"/>
    <w:rsid w:val="00252EF3"/>
    <w:rsid w:val="00281F69"/>
    <w:rsid w:val="002A66BD"/>
    <w:rsid w:val="002E65ED"/>
    <w:rsid w:val="002F02DE"/>
    <w:rsid w:val="00302000"/>
    <w:rsid w:val="003272B0"/>
    <w:rsid w:val="003A3452"/>
    <w:rsid w:val="003D58AE"/>
    <w:rsid w:val="003F10DE"/>
    <w:rsid w:val="004056C1"/>
    <w:rsid w:val="00417B9F"/>
    <w:rsid w:val="00461412"/>
    <w:rsid w:val="004673B0"/>
    <w:rsid w:val="004867A3"/>
    <w:rsid w:val="004979BB"/>
    <w:rsid w:val="004A33E4"/>
    <w:rsid w:val="004A7C78"/>
    <w:rsid w:val="004C2CBF"/>
    <w:rsid w:val="004E1631"/>
    <w:rsid w:val="004E3072"/>
    <w:rsid w:val="004F0404"/>
    <w:rsid w:val="004F1BBE"/>
    <w:rsid w:val="00515514"/>
    <w:rsid w:val="0051783B"/>
    <w:rsid w:val="00525994"/>
    <w:rsid w:val="00531D8A"/>
    <w:rsid w:val="00555A60"/>
    <w:rsid w:val="0057652A"/>
    <w:rsid w:val="0059582D"/>
    <w:rsid w:val="005B40F5"/>
    <w:rsid w:val="006153C8"/>
    <w:rsid w:val="00656F15"/>
    <w:rsid w:val="00695CD7"/>
    <w:rsid w:val="006C7017"/>
    <w:rsid w:val="006F377A"/>
    <w:rsid w:val="006F4D21"/>
    <w:rsid w:val="00721D08"/>
    <w:rsid w:val="007576B7"/>
    <w:rsid w:val="00775A74"/>
    <w:rsid w:val="00785580"/>
    <w:rsid w:val="00793FA5"/>
    <w:rsid w:val="007A6998"/>
    <w:rsid w:val="007B0E00"/>
    <w:rsid w:val="007C3345"/>
    <w:rsid w:val="007D4F4A"/>
    <w:rsid w:val="00804779"/>
    <w:rsid w:val="00814EEE"/>
    <w:rsid w:val="008318FB"/>
    <w:rsid w:val="008913CD"/>
    <w:rsid w:val="008B0550"/>
    <w:rsid w:val="008D408F"/>
    <w:rsid w:val="00911B85"/>
    <w:rsid w:val="00913765"/>
    <w:rsid w:val="00926A4C"/>
    <w:rsid w:val="0093071A"/>
    <w:rsid w:val="00944143"/>
    <w:rsid w:val="009566A3"/>
    <w:rsid w:val="0099392E"/>
    <w:rsid w:val="009C5ECC"/>
    <w:rsid w:val="009D45CA"/>
    <w:rsid w:val="009E1898"/>
    <w:rsid w:val="00A011EA"/>
    <w:rsid w:val="00A03F36"/>
    <w:rsid w:val="00A42299"/>
    <w:rsid w:val="00A466F3"/>
    <w:rsid w:val="00A570D3"/>
    <w:rsid w:val="00A64D7A"/>
    <w:rsid w:val="00A95EA8"/>
    <w:rsid w:val="00AB2CB1"/>
    <w:rsid w:val="00AB4B99"/>
    <w:rsid w:val="00AD7D36"/>
    <w:rsid w:val="00B30E73"/>
    <w:rsid w:val="00B31A90"/>
    <w:rsid w:val="00BC2BA1"/>
    <w:rsid w:val="00BF7C52"/>
    <w:rsid w:val="00C56A0E"/>
    <w:rsid w:val="00C63A55"/>
    <w:rsid w:val="00C8278E"/>
    <w:rsid w:val="00CD3AB3"/>
    <w:rsid w:val="00CE333B"/>
    <w:rsid w:val="00CE6D73"/>
    <w:rsid w:val="00D010AE"/>
    <w:rsid w:val="00D22B1B"/>
    <w:rsid w:val="00D5187A"/>
    <w:rsid w:val="00D74740"/>
    <w:rsid w:val="00DA3E09"/>
    <w:rsid w:val="00DC67E7"/>
    <w:rsid w:val="00DE3B76"/>
    <w:rsid w:val="00DF2479"/>
    <w:rsid w:val="00E03663"/>
    <w:rsid w:val="00E441B0"/>
    <w:rsid w:val="00E51346"/>
    <w:rsid w:val="00E55E4A"/>
    <w:rsid w:val="00E577F7"/>
    <w:rsid w:val="00F061EB"/>
    <w:rsid w:val="00F66603"/>
    <w:rsid w:val="00FB12C5"/>
    <w:rsid w:val="00FB1FE1"/>
    <w:rsid w:val="00FE69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2F02DE"/>
    <w:pPr>
      <w:keepNext/>
      <w:pBdr>
        <w:bottom w:val="single" w:sz="4" w:space="1" w:color="auto"/>
      </w:pBdr>
      <w:spacing w:before="240" w:after="60"/>
      <w:outlineLvl w:val="0"/>
    </w:pPr>
    <w:rPr>
      <w:rFonts w:ascii="Arial" w:hAnsi="Arial" w:cs="Arial"/>
      <w:b/>
      <w:bCs/>
      <w:kern w:val="32"/>
      <w:sz w:val="32"/>
      <w:szCs w:val="32"/>
    </w:rPr>
  </w:style>
  <w:style w:type="paragraph" w:styleId="Heading2">
    <w:name w:val="heading 2"/>
    <w:basedOn w:val="Normal"/>
    <w:next w:val="Normal"/>
    <w:qFormat/>
    <w:rsid w:val="00CD3AB3"/>
    <w:pPr>
      <w:keepNext/>
      <w:spacing w:before="240" w:after="60"/>
      <w:outlineLvl w:val="1"/>
    </w:pPr>
    <w:rPr>
      <w:rFonts w:ascii="Arial Bold" w:hAnsi="Arial Bold" w:cs="Arial"/>
      <w:b/>
      <w:bCs/>
      <w:i/>
      <w:iCs/>
      <w:szCs w:val="28"/>
    </w:rPr>
  </w:style>
  <w:style w:type="paragraph" w:styleId="Heading3">
    <w:name w:val="heading 3"/>
    <w:basedOn w:val="Normal"/>
    <w:next w:val="Normal"/>
    <w:qFormat/>
    <w:rsid w:val="0059582D"/>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59582D"/>
    <w:pPr>
      <w:spacing w:before="240" w:after="60"/>
      <w:jc w:val="center"/>
      <w:outlineLvl w:val="0"/>
    </w:pPr>
    <w:rPr>
      <w:rFonts w:ascii="Arial" w:hAnsi="Arial" w:cs="Arial"/>
      <w:b/>
      <w:bCs/>
      <w:kern w:val="28"/>
      <w:sz w:val="32"/>
      <w:szCs w:val="32"/>
    </w:rPr>
  </w:style>
  <w:style w:type="paragraph" w:customStyle="1" w:styleId="DelphiCode">
    <w:name w:val="DelphiCode"/>
    <w:basedOn w:val="Normal"/>
    <w:rsid w:val="00DC67E7"/>
    <w:rPr>
      <w:rFonts w:ascii="Courier New" w:hAnsi="Courier New" w:cs="Courier New"/>
      <w:b/>
      <w:sz w:val="18"/>
      <w:szCs w:val="18"/>
    </w:rPr>
  </w:style>
  <w:style w:type="paragraph" w:styleId="Caption">
    <w:name w:val="caption"/>
    <w:basedOn w:val="Normal"/>
    <w:next w:val="Normal"/>
    <w:qFormat/>
    <w:rsid w:val="00087C67"/>
    <w:rPr>
      <w:b/>
      <w:bCs/>
      <w:sz w:val="20"/>
      <w:szCs w:val="20"/>
    </w:rPr>
  </w:style>
  <w:style w:type="paragraph" w:styleId="Header">
    <w:name w:val="header"/>
    <w:basedOn w:val="Normal"/>
    <w:link w:val="HeaderChar"/>
    <w:rsid w:val="0099392E"/>
    <w:pPr>
      <w:tabs>
        <w:tab w:val="center" w:pos="4680"/>
        <w:tab w:val="right" w:pos="9360"/>
      </w:tabs>
    </w:pPr>
  </w:style>
  <w:style w:type="character" w:customStyle="1" w:styleId="HeaderChar">
    <w:name w:val="Header Char"/>
    <w:basedOn w:val="DefaultParagraphFont"/>
    <w:link w:val="Header"/>
    <w:rsid w:val="0099392E"/>
    <w:rPr>
      <w:sz w:val="24"/>
      <w:szCs w:val="24"/>
    </w:rPr>
  </w:style>
  <w:style w:type="paragraph" w:styleId="Footer">
    <w:name w:val="footer"/>
    <w:basedOn w:val="Normal"/>
    <w:link w:val="FooterChar"/>
    <w:rsid w:val="0099392E"/>
    <w:pPr>
      <w:tabs>
        <w:tab w:val="center" w:pos="4680"/>
        <w:tab w:val="right" w:pos="9360"/>
      </w:tabs>
    </w:pPr>
  </w:style>
  <w:style w:type="character" w:customStyle="1" w:styleId="FooterChar">
    <w:name w:val="Footer Char"/>
    <w:basedOn w:val="DefaultParagraphFont"/>
    <w:link w:val="Footer"/>
    <w:rsid w:val="0099392E"/>
    <w:rPr>
      <w:sz w:val="24"/>
      <w:szCs w:val="24"/>
    </w:rPr>
  </w:style>
  <w:style w:type="paragraph" w:styleId="BalloonText">
    <w:name w:val="Balloon Text"/>
    <w:basedOn w:val="Normal"/>
    <w:link w:val="BalloonTextChar"/>
    <w:rsid w:val="009D45CA"/>
    <w:rPr>
      <w:rFonts w:ascii="Tahoma" w:hAnsi="Tahoma" w:cs="Tahoma"/>
      <w:sz w:val="16"/>
      <w:szCs w:val="16"/>
    </w:rPr>
  </w:style>
  <w:style w:type="character" w:customStyle="1" w:styleId="BalloonTextChar">
    <w:name w:val="Balloon Text Char"/>
    <w:basedOn w:val="DefaultParagraphFont"/>
    <w:link w:val="BalloonText"/>
    <w:rsid w:val="009D45CA"/>
    <w:rPr>
      <w:rFonts w:ascii="Tahoma" w:hAnsi="Tahoma" w:cs="Tahoma"/>
      <w:sz w:val="16"/>
      <w:szCs w:val="16"/>
    </w:rPr>
  </w:style>
  <w:style w:type="table" w:styleId="TableGrid">
    <w:name w:val="Table Grid"/>
    <w:basedOn w:val="TableNormal"/>
    <w:rsid w:val="00A95E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278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OpenDSS COM Documentation</vt:lpstr>
    </vt:vector>
  </TitlesOfParts>
  <Company>EPRI</Company>
  <LinksUpToDate>false</LinksUpToDate>
  <CharactersWithSpaces>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OpenDSS COM Documentation</dc:title>
  <dc:creator>Roger Dugan</dc:creator>
  <cp:lastModifiedBy>prdu001</cp:lastModifiedBy>
  <cp:revision>4</cp:revision>
  <cp:lastPrinted>2013-07-11T13:45:00Z</cp:lastPrinted>
  <dcterms:created xsi:type="dcterms:W3CDTF">2013-09-26T20:12:00Z</dcterms:created>
  <dcterms:modified xsi:type="dcterms:W3CDTF">2013-09-26T21:22:00Z</dcterms:modified>
</cp:coreProperties>
</file>