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09</w:t>
      </w:r>
      <w:r w:rsidRPr="006F77F2">
        <w:rPr>
          <w:i/>
          <w:sz w:val="24"/>
          <w:szCs w:val="24"/>
        </w:rPr>
        <w:t>-</w:t>
      </w:r>
      <w:r>
        <w:rPr>
          <w:i/>
          <w:sz w:val="24"/>
          <w:szCs w:val="24"/>
        </w:rPr>
        <w:t>2</w:t>
      </w:r>
      <w:r w:rsidR="00AD4A8E">
        <w:rPr>
          <w:i/>
          <w:sz w:val="24"/>
          <w:szCs w:val="24"/>
        </w:rPr>
        <w:t>9-2017</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w:t>
      </w:r>
      <w:proofErr w:type="gramStart"/>
      <w:r>
        <w:t>From</w:t>
      </w:r>
      <w:proofErr w:type="gramEnd"/>
      <w:r>
        <w:t xml:space="preserve">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rsidR="0064140F">
        <w:t xml:space="preserve">Figure </w:t>
      </w:r>
      <w:r w:rsidR="0064140F">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059C4EF" wp14:editId="6EE4F60A">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r w:rsidR="00460465">
        <w:fldChar w:fldCharType="begin"/>
      </w:r>
      <w:r w:rsidR="00460465">
        <w:instrText xml:space="preserve"> SEQ Figure \* ARABIC </w:instrText>
      </w:r>
      <w:r w:rsidR="00460465">
        <w:fldChar w:fldCharType="separate"/>
      </w:r>
      <w:r w:rsidR="0064140F">
        <w:rPr>
          <w:noProof/>
        </w:rPr>
        <w:t>1</w:t>
      </w:r>
      <w:r w:rsidR="00460465">
        <w:rPr>
          <w:noProof/>
        </w:rPr>
        <w:fldChar w:fldCharType="end"/>
      </w:r>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rsidR="0064140F">
        <w:t xml:space="preserve">Figure </w:t>
      </w:r>
      <w:r w:rsidR="0064140F">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 xml:space="preserve">To operate the parallel </w:t>
      </w:r>
      <w:proofErr w:type="gramStart"/>
      <w:r>
        <w:t>machine</w:t>
      </w:r>
      <w:proofErr w:type="gramEnd"/>
      <w:r>
        <w:t xml:space="preserv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created, generating an error message. This instruction will return the ID of the active actor. This command does not </w:t>
      </w:r>
      <w:proofErr w:type="gramStart"/>
      <w:r>
        <w:t>requires</w:t>
      </w:r>
      <w:proofErr w:type="gramEnd"/>
      <w:r>
        <w:t xml:space="preserve">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xml:space="preserve">” command. By </w:t>
      </w:r>
      <w:proofErr w:type="gramStart"/>
      <w:r>
        <w:t>default</w:t>
      </w:r>
      <w:proofErr w:type="gramEnd"/>
      <w:r>
        <w:t xml:space="preserve">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xml:space="preserve">. CPU numbers are indexed from </w:t>
      </w:r>
      <w:proofErr w:type="gramStart"/>
      <w:r>
        <w:t>0..</w:t>
      </w:r>
      <w:proofErr w:type="gramEnd"/>
      <w:r>
        <w:t>n.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w:t>
      </w:r>
      <w:proofErr w:type="gramStart"/>
      <w:r>
        <w:t>1..</w:t>
      </w:r>
      <w:proofErr w:type="gramEnd"/>
      <w:r>
        <w:t xml:space="preserve">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 xml:space="preserve">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w:t>
      </w:r>
      <w:proofErr w:type="gramStart"/>
      <w:r>
        <w:t>default</w:t>
      </w:r>
      <w:proofErr w:type="gramEnd"/>
      <w:r>
        <w:t xml:space="preserve">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lastRenderedPageBreak/>
        <w:t>CalcIncMatrix</w:t>
      </w:r>
      <w:proofErr w:type="spellEnd"/>
    </w:p>
    <w:p w:rsidR="00855A72" w:rsidRDefault="00855A72" w:rsidP="00855A72">
      <w:pPr>
        <w:jc w:val="both"/>
      </w:pPr>
      <w:r>
        <w:t xml:space="preserve">This command can be used to calculate the Branch-To-Node incidence matrix (B2N) of the active circuit.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CalcIncMatrix_O</w:t>
      </w:r>
      <w:proofErr w:type="spellEnd"/>
    </w:p>
    <w:p w:rsidR="00855A72" w:rsidRDefault="00855A72" w:rsidP="00855A72">
      <w:pPr>
        <w:jc w:val="both"/>
      </w:pPr>
      <w:r>
        <w:t xml:space="preserve">This command can be used to calculate the Branch-To-Node incidence matrix (B2N) of the active circuit. However, this command delivers and optimized matrix that is organized inside the algorithm by using the </w:t>
      </w:r>
      <w:proofErr w:type="spellStart"/>
      <w:r>
        <w:t>CktTree</w:t>
      </w:r>
      <w:proofErr w:type="spellEnd"/>
      <w:r>
        <w:t xml:space="preserve"> class. The calculation is performed considering the </w:t>
      </w:r>
      <w:proofErr w:type="spellStart"/>
      <w:r>
        <w:t>PDElements</w:t>
      </w:r>
      <w:proofErr w:type="spellEnd"/>
      <w:r>
        <w:t xml:space="preserve"> as branches (rows) and the buses as nodes (Columns).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 As a result, this command will generate a folder called </w:t>
      </w:r>
      <w:proofErr w:type="spellStart"/>
      <w:r w:rsidR="006B0BD5">
        <w:rPr>
          <w:i/>
        </w:rPr>
        <w:t>Torn</w:t>
      </w:r>
      <w:r>
        <w:rPr>
          <w:i/>
        </w:rPr>
        <w:t>_Circuit</w:t>
      </w:r>
      <w:proofErr w:type="spellEnd"/>
      <w:r>
        <w:t xml:space="preserve"> inside the project’s folder. </w:t>
      </w:r>
      <w:r w:rsidR="000E5296">
        <w:t>Each sub-Circuit will be contained in this folder starting at the substation (</w:t>
      </w:r>
      <w:proofErr w:type="spellStart"/>
      <w:r w:rsidR="006B0BD5">
        <w:rPr>
          <w:i/>
        </w:rPr>
        <w:t>Torn</w:t>
      </w:r>
      <w:r w:rsidR="000E5296">
        <w:rPr>
          <w:i/>
        </w:rPr>
        <w:t>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IncMatrixRows</w:t>
      </w:r>
      <w:proofErr w:type="spellEnd"/>
    </w:p>
    <w:p w:rsidR="000E5296" w:rsidRDefault="000E5296" w:rsidP="000E5296">
      <w:pPr>
        <w:jc w:val="both"/>
      </w:pPr>
      <w:r>
        <w:t>This command exports in a csv file the names of the rows (</w:t>
      </w:r>
      <w:proofErr w:type="spellStart"/>
      <w:r>
        <w:t>PDElements</w:t>
      </w:r>
      <w:proofErr w:type="spellEnd"/>
      <w:r>
        <w:t>)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IncMatrixCols</w:t>
      </w:r>
      <w:proofErr w:type="spellEnd"/>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BusLevels</w:t>
      </w:r>
      <w:proofErr w:type="spellEnd"/>
    </w:p>
    <w:p w:rsidR="000E5296" w:rsidRDefault="000E5296" w:rsidP="000E5296">
      <w:pPr>
        <w:jc w:val="both"/>
      </w:pPr>
      <w:r>
        <w:t>This command exports in a csv file the names and levels of the columns (buses) of the latest calculation of the B2N matrix using any of the methods for this purpose.</w:t>
      </w:r>
    </w:p>
    <w:p w:rsidR="003641FE" w:rsidRPr="00425446" w:rsidRDefault="003641FE" w:rsidP="003641FE">
      <w:pPr>
        <w:pStyle w:val="Heading3"/>
        <w:rPr>
          <w:i/>
          <w:color w:val="auto"/>
        </w:rPr>
      </w:pPr>
      <w:r>
        <w:rPr>
          <w:i/>
          <w:color w:val="auto"/>
        </w:rPr>
        <w:t>Abort</w:t>
      </w:r>
    </w:p>
    <w:p w:rsidR="003641FE" w:rsidRDefault="003641FE" w:rsidP="003641FE">
      <w:pPr>
        <w:jc w:val="both"/>
      </w:pPr>
      <w:r>
        <w:t>This command aborts all the simulation jobs running and gives back the control to the caller.</w:t>
      </w:r>
    </w:p>
    <w:p w:rsidR="009A1EB5" w:rsidRPr="00425446" w:rsidRDefault="009A1EB5" w:rsidP="009A1EB5">
      <w:pPr>
        <w:pStyle w:val="Heading3"/>
        <w:rPr>
          <w:i/>
          <w:color w:val="auto"/>
        </w:rPr>
      </w:pPr>
      <w:proofErr w:type="spellStart"/>
      <w:r>
        <w:rPr>
          <w:i/>
          <w:color w:val="auto"/>
        </w:rPr>
        <w:t>CalcLaplacian</w:t>
      </w:r>
      <w:proofErr w:type="spellEnd"/>
    </w:p>
    <w:p w:rsidR="009A1EB5" w:rsidRDefault="009A1EB5" w:rsidP="009A1EB5">
      <w:pPr>
        <w:jc w:val="both"/>
      </w:pPr>
      <w:r>
        <w:t xml:space="preserve">This command </w:t>
      </w:r>
      <w:r>
        <w:t>c</w:t>
      </w:r>
      <w:r w:rsidRPr="009A1EB5">
        <w:t>alculate</w:t>
      </w:r>
      <w:r>
        <w:t>s the L</w:t>
      </w:r>
      <w:r w:rsidRPr="009A1EB5">
        <w:t xml:space="preserve">aplacian matrix using the incidence matrix previously calculated, this means that before calling this command the incidence matrix needs to be calculated using </w:t>
      </w:r>
      <w:proofErr w:type="spellStart"/>
      <w:r w:rsidRPr="009A1EB5">
        <w:t>calcincmatrix</w:t>
      </w:r>
      <w:proofErr w:type="spellEnd"/>
      <w:r w:rsidRPr="009A1EB5">
        <w:t>/</w:t>
      </w:r>
      <w:proofErr w:type="spellStart"/>
      <w:r w:rsidRPr="009A1EB5">
        <w:t>calcincmatrix_o</w:t>
      </w:r>
      <w:proofErr w:type="spellEnd"/>
      <w:r>
        <w:t>.</w:t>
      </w:r>
    </w:p>
    <w:p w:rsidR="009A1EB5" w:rsidRPr="00425446" w:rsidRDefault="009A1EB5" w:rsidP="009A1EB5">
      <w:pPr>
        <w:pStyle w:val="Heading3"/>
        <w:rPr>
          <w:i/>
          <w:color w:val="auto"/>
        </w:rPr>
      </w:pPr>
      <w:r>
        <w:rPr>
          <w:i/>
          <w:color w:val="auto"/>
        </w:rPr>
        <w:lastRenderedPageBreak/>
        <w:t xml:space="preserve">Export </w:t>
      </w:r>
      <w:r>
        <w:rPr>
          <w:i/>
          <w:color w:val="auto"/>
        </w:rPr>
        <w:t>Laplacian</w:t>
      </w:r>
    </w:p>
    <w:p w:rsidR="009A1EB5" w:rsidRDefault="009A1EB5" w:rsidP="009A1EB5">
      <w:pPr>
        <w:jc w:val="both"/>
      </w:pPr>
      <w:r>
        <w:t xml:space="preserve">This command exports in a csv file the </w:t>
      </w:r>
      <w:r>
        <w:t xml:space="preserve">Laplacian matrix previously calculated </w:t>
      </w:r>
      <w:r>
        <w:t>using a compressed coordinated format (Row, Column, and Value). This format is used to facilitate uploading this data into a sparse matrix.</w:t>
      </w:r>
    </w:p>
    <w:p w:rsidR="004B436C" w:rsidRDefault="004B436C" w:rsidP="004B436C">
      <w:pPr>
        <w:pStyle w:val="Heading2"/>
        <w:rPr>
          <w:b/>
          <w:i/>
          <w:color w:val="auto"/>
        </w:rPr>
      </w:pPr>
      <w:bookmarkStart w:id="1" w:name="_GoBack"/>
      <w:bookmarkEnd w:id="1"/>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 xml:space="preserve">This message is displayed when the user is trying to activate an inexistent actor. To avoid this </w:t>
            </w:r>
            <w:proofErr w:type="gramStart"/>
            <w:r>
              <w:t>message</w:t>
            </w:r>
            <w:proofErr w:type="gramEnd"/>
            <w:r>
              <w:t xml:space="preserv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2000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4000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lastRenderedPageBreak/>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rsidR="0064140F">
        <w:t xml:space="preserve">Figure </w:t>
      </w:r>
      <w:r w:rsidR="0064140F">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rsidR="0064140F">
        <w:t xml:space="preserve">Figure </w:t>
      </w:r>
      <w:r w:rsidR="0064140F">
        <w:rPr>
          <w:noProof/>
        </w:rPr>
        <w:t>3</w:t>
      </w:r>
      <w:r>
        <w:fldChar w:fldCharType="end"/>
      </w:r>
      <w:r>
        <w:t>.</w:t>
      </w:r>
    </w:p>
    <w:p w:rsidR="004B436C" w:rsidRDefault="004B436C" w:rsidP="004B436C">
      <w:pPr>
        <w:keepNext/>
        <w:jc w:val="both"/>
      </w:pPr>
      <w:r>
        <w:rPr>
          <w:noProof/>
        </w:rPr>
        <w:drawing>
          <wp:inline distT="0" distB="0" distL="0" distR="0" wp14:anchorId="60BFC914" wp14:editId="3891F063">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r w:rsidR="00460465">
        <w:fldChar w:fldCharType="begin"/>
      </w:r>
      <w:r w:rsidR="00460465">
        <w:instrText xml:space="preserve"> SEQ Figure \* ARABIC </w:instrText>
      </w:r>
      <w:r w:rsidR="00460465">
        <w:fldChar w:fldCharType="separate"/>
      </w:r>
      <w:r w:rsidR="0064140F">
        <w:rPr>
          <w:noProof/>
        </w:rPr>
        <w:t>2</w:t>
      </w:r>
      <w:r w:rsidR="00460465">
        <w:rPr>
          <w:noProof/>
        </w:rPr>
        <w:fldChar w:fldCharType="end"/>
      </w:r>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66F3EBB7" wp14:editId="36A6B009">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r w:rsidR="00460465">
        <w:fldChar w:fldCharType="begin"/>
      </w:r>
      <w:r w:rsidR="00460465">
        <w:instrText xml:space="preserve"> SEQ Figure \* ARABIC </w:instrText>
      </w:r>
      <w:r w:rsidR="00460465">
        <w:fldChar w:fldCharType="separate"/>
      </w:r>
      <w:r w:rsidR="0064140F">
        <w:rPr>
          <w:noProof/>
        </w:rPr>
        <w:t>3</w:t>
      </w:r>
      <w:r w:rsidR="00460465">
        <w:rPr>
          <w:noProof/>
        </w:rPr>
        <w:fldChar w:fldCharType="end"/>
      </w:r>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65" w:rsidRDefault="00460465" w:rsidP="006F77F2">
      <w:pPr>
        <w:spacing w:after="0" w:line="240" w:lineRule="auto"/>
      </w:pPr>
      <w:r>
        <w:separator/>
      </w:r>
    </w:p>
  </w:endnote>
  <w:endnote w:type="continuationSeparator" w:id="0">
    <w:p w:rsidR="00460465" w:rsidRDefault="00460465"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1B391F">
          <w:rPr>
            <w:noProof/>
          </w:rPr>
          <w:t>8</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65" w:rsidRDefault="00460465" w:rsidP="006F77F2">
      <w:pPr>
        <w:spacing w:after="0" w:line="240" w:lineRule="auto"/>
      </w:pPr>
      <w:r>
        <w:separator/>
      </w:r>
    </w:p>
  </w:footnote>
  <w:footnote w:type="continuationSeparator" w:id="0">
    <w:p w:rsidR="00460465" w:rsidRDefault="00460465"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B391F"/>
    <w:rsid w:val="001C0513"/>
    <w:rsid w:val="001C0675"/>
    <w:rsid w:val="001E0942"/>
    <w:rsid w:val="00226B51"/>
    <w:rsid w:val="00257EC5"/>
    <w:rsid w:val="00283146"/>
    <w:rsid w:val="002C635C"/>
    <w:rsid w:val="002D0C6D"/>
    <w:rsid w:val="002F4A2A"/>
    <w:rsid w:val="003107D6"/>
    <w:rsid w:val="00323341"/>
    <w:rsid w:val="0035132D"/>
    <w:rsid w:val="003575A6"/>
    <w:rsid w:val="003641FE"/>
    <w:rsid w:val="00373B24"/>
    <w:rsid w:val="00391462"/>
    <w:rsid w:val="00393E8D"/>
    <w:rsid w:val="003A0E0F"/>
    <w:rsid w:val="00401646"/>
    <w:rsid w:val="00406CEF"/>
    <w:rsid w:val="00410B5B"/>
    <w:rsid w:val="00425446"/>
    <w:rsid w:val="004410BD"/>
    <w:rsid w:val="00443B6E"/>
    <w:rsid w:val="00445A46"/>
    <w:rsid w:val="00455A59"/>
    <w:rsid w:val="00460465"/>
    <w:rsid w:val="00463257"/>
    <w:rsid w:val="004649C4"/>
    <w:rsid w:val="004B436C"/>
    <w:rsid w:val="004E03D4"/>
    <w:rsid w:val="004F3EE9"/>
    <w:rsid w:val="00511969"/>
    <w:rsid w:val="005231E2"/>
    <w:rsid w:val="005546BD"/>
    <w:rsid w:val="005C2A25"/>
    <w:rsid w:val="005C3B48"/>
    <w:rsid w:val="005F727A"/>
    <w:rsid w:val="00632AE3"/>
    <w:rsid w:val="00641084"/>
    <w:rsid w:val="0064140F"/>
    <w:rsid w:val="006463EA"/>
    <w:rsid w:val="006618F2"/>
    <w:rsid w:val="0066309C"/>
    <w:rsid w:val="00666F4C"/>
    <w:rsid w:val="0067149B"/>
    <w:rsid w:val="0067231D"/>
    <w:rsid w:val="006B0BD5"/>
    <w:rsid w:val="006E798D"/>
    <w:rsid w:val="006F77F2"/>
    <w:rsid w:val="007658DC"/>
    <w:rsid w:val="007742D5"/>
    <w:rsid w:val="008461F5"/>
    <w:rsid w:val="00855A72"/>
    <w:rsid w:val="00893256"/>
    <w:rsid w:val="008942AC"/>
    <w:rsid w:val="00897BD8"/>
    <w:rsid w:val="008D2D14"/>
    <w:rsid w:val="008D7B04"/>
    <w:rsid w:val="008F355C"/>
    <w:rsid w:val="00940965"/>
    <w:rsid w:val="0099265C"/>
    <w:rsid w:val="009A1EB5"/>
    <w:rsid w:val="009D4071"/>
    <w:rsid w:val="00A00D4F"/>
    <w:rsid w:val="00A07801"/>
    <w:rsid w:val="00A11743"/>
    <w:rsid w:val="00A53B0C"/>
    <w:rsid w:val="00A53FF6"/>
    <w:rsid w:val="00A639BC"/>
    <w:rsid w:val="00A73C19"/>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065BA"/>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0F2B"/>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B8C30-711F-4955-ADC7-436FB1B8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29</cp:revision>
  <cp:lastPrinted>2018-08-03T19:36:00Z</cp:lastPrinted>
  <dcterms:created xsi:type="dcterms:W3CDTF">2016-10-20T14:29:00Z</dcterms:created>
  <dcterms:modified xsi:type="dcterms:W3CDTF">2018-08-03T19:37:00Z</dcterms:modified>
</cp:coreProperties>
</file>