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D4B" w:rsidRDefault="00775D4B" w:rsidP="0097735E">
      <w:pPr>
        <w:pStyle w:val="Heading1"/>
      </w:pPr>
      <w:proofErr w:type="spellStart"/>
      <w:r>
        <w:t>OpenDSS</w:t>
      </w:r>
      <w:proofErr w:type="spellEnd"/>
      <w:r>
        <w:t xml:space="preserve"> Power Flow Method</w:t>
      </w:r>
    </w:p>
    <w:p w:rsidR="00775D4B" w:rsidRDefault="00BB41DA" w:rsidP="00775D4B">
      <w:pPr>
        <w:pStyle w:val="BodyText"/>
      </w:pPr>
      <w:r>
        <w:t xml:space="preserve">Roger </w:t>
      </w:r>
      <w:r w:rsidR="0097735E">
        <w:t xml:space="preserve">C. </w:t>
      </w:r>
      <w:bookmarkStart w:id="0" w:name="_GoBack"/>
      <w:bookmarkEnd w:id="0"/>
      <w:r>
        <w:t>Dugan, EPRI</w:t>
      </w:r>
      <w:r w:rsidR="0097735E">
        <w:br/>
        <w:t>November 2017</w:t>
      </w:r>
    </w:p>
    <w:p w:rsidR="00775D4B" w:rsidRDefault="00775D4B" w:rsidP="00775D4B">
      <w:pPr>
        <w:pStyle w:val="BodyText"/>
      </w:pPr>
      <w:r>
        <w:t xml:space="preserve">Nearly all variables in the formulation result in a matrix or an array (vector) to represent a multiphase system. Many of the variables are complex numbers representing the common </w:t>
      </w:r>
      <w:r>
        <w:rPr>
          <w:i/>
        </w:rPr>
        <w:t>phasor</w:t>
      </w:r>
      <w:r>
        <w:t xml:space="preserve"> notation used in frequency-domain ac power system analysis.</w:t>
      </w:r>
    </w:p>
    <w:p w:rsidR="00775D4B" w:rsidRDefault="00775D4B" w:rsidP="00775D4B">
      <w:pPr>
        <w:pStyle w:val="BodyText"/>
      </w:pPr>
      <w:proofErr w:type="spellStart"/>
      <w:r>
        <w:t>OpenDSS</w:t>
      </w:r>
      <w:proofErr w:type="spellEnd"/>
      <w:r>
        <w:t xml:space="preserve"> uses a </w:t>
      </w:r>
      <w:proofErr w:type="gramStart"/>
      <w:r>
        <w:t>fairly standard</w:t>
      </w:r>
      <w:proofErr w:type="gramEnd"/>
      <w:r>
        <w:t xml:space="preserve"> Nodal Admittance formulation that can be found documented in many basic power system analysis texts. The </w:t>
      </w:r>
      <w:proofErr w:type="spellStart"/>
      <w:r>
        <w:t>Arrillaga</w:t>
      </w:r>
      <w:proofErr w:type="spellEnd"/>
      <w:r>
        <w:t xml:space="preserve"> and Watson text</w:t>
      </w:r>
      <w:r w:rsidR="00D73C3D">
        <w:t>book</w:t>
      </w:r>
      <w:r>
        <w:t xml:space="preserve"> is useful for understanding this because it also develops the admittance models for harmonics analysis similarly to how </w:t>
      </w:r>
      <w:proofErr w:type="spellStart"/>
      <w:r>
        <w:t>OpenDSS</w:t>
      </w:r>
      <w:proofErr w:type="spellEnd"/>
      <w:r>
        <w:t xml:space="preserve"> is formulated.</w:t>
      </w:r>
    </w:p>
    <w:p w:rsidR="00775D4B" w:rsidRDefault="00775D4B" w:rsidP="00775D4B">
      <w:pPr>
        <w:pStyle w:val="BodyText"/>
      </w:pPr>
      <w:r>
        <w:t xml:space="preserve">A </w:t>
      </w:r>
      <w:r>
        <w:rPr>
          <w:i/>
        </w:rPr>
        <w:t>primitive</w:t>
      </w:r>
      <w:r>
        <w:t xml:space="preserve"> admittance matrix, </w:t>
      </w:r>
      <w:proofErr w:type="spellStart"/>
      <w:r>
        <w:rPr>
          <w:i/>
        </w:rPr>
        <w:t>Y</w:t>
      </w:r>
      <w:r>
        <w:rPr>
          <w:i/>
          <w:vertAlign w:val="subscript"/>
        </w:rPr>
        <w:t>prim</w:t>
      </w:r>
      <w:proofErr w:type="spellEnd"/>
      <w:r>
        <w:t xml:space="preserve">, is computed for each circuit element in the model. These small matrices are used to construct the main </w:t>
      </w:r>
      <w:r>
        <w:rPr>
          <w:i/>
        </w:rPr>
        <w:t>system</w:t>
      </w:r>
      <w:r>
        <w:t xml:space="preserve"> admittance matrix, </w:t>
      </w:r>
      <w:proofErr w:type="spellStart"/>
      <w:r>
        <w:rPr>
          <w:i/>
        </w:rPr>
        <w:t>Y</w:t>
      </w:r>
      <w:r>
        <w:rPr>
          <w:i/>
          <w:vertAlign w:val="subscript"/>
        </w:rPr>
        <w:t>system</w:t>
      </w:r>
      <w:proofErr w:type="spellEnd"/>
      <w:r>
        <w:t>, that knits the circuit model together. The solution is mainly focused on solving the nonlinear system admittance equation of the form:</w:t>
      </w:r>
    </w:p>
    <w:p w:rsidR="00775D4B" w:rsidRDefault="00775D4B" w:rsidP="00775D4B">
      <w:pPr>
        <w:pStyle w:val="BodyText"/>
        <w:rPr>
          <w:i/>
        </w:rPr>
      </w:pPr>
      <w:r>
        <w:tab/>
      </w:r>
      <w:r>
        <w:rPr>
          <w:i/>
        </w:rPr>
        <w:t>I</w:t>
      </w:r>
      <w:r>
        <w:rPr>
          <w:i/>
          <w:vertAlign w:val="subscript"/>
        </w:rPr>
        <w:t>PC</w:t>
      </w:r>
      <w:r>
        <w:rPr>
          <w:i/>
        </w:rPr>
        <w:t xml:space="preserve">(V) = </w:t>
      </w:r>
      <w:proofErr w:type="spellStart"/>
      <w:r>
        <w:rPr>
          <w:i/>
        </w:rPr>
        <w:t>Y</w:t>
      </w:r>
      <w:r>
        <w:rPr>
          <w:i/>
          <w:vertAlign w:val="subscript"/>
        </w:rPr>
        <w:t>system</w:t>
      </w:r>
      <w:r>
        <w:rPr>
          <w:i/>
        </w:rPr>
        <w:t>V</w:t>
      </w:r>
      <w:proofErr w:type="spellEnd"/>
    </w:p>
    <w:p w:rsidR="00775D4B" w:rsidRDefault="00775D4B" w:rsidP="00775D4B">
      <w:pPr>
        <w:pStyle w:val="BodyText"/>
      </w:pPr>
      <w:r>
        <w:t xml:space="preserve">where, </w:t>
      </w:r>
    </w:p>
    <w:p w:rsidR="00775D4B" w:rsidRPr="008E5C84" w:rsidRDefault="00775D4B" w:rsidP="00775D4B">
      <w:pPr>
        <w:pStyle w:val="BodyText"/>
      </w:pPr>
      <w:r>
        <w:tab/>
      </w:r>
      <w:r>
        <w:rPr>
          <w:i/>
        </w:rPr>
        <w:t>I</w:t>
      </w:r>
      <w:r>
        <w:rPr>
          <w:i/>
          <w:vertAlign w:val="subscript"/>
        </w:rPr>
        <w:t>PC</w:t>
      </w:r>
      <w:r>
        <w:rPr>
          <w:i/>
        </w:rPr>
        <w:t>(V)</w:t>
      </w:r>
      <w:r>
        <w:t xml:space="preserve"> = compensation currents from Power Conversion (PC) elements in the circuit</w:t>
      </w:r>
    </w:p>
    <w:p w:rsidR="00775D4B" w:rsidRDefault="00775D4B" w:rsidP="00775D4B">
      <w:pPr>
        <w:pStyle w:val="BodyText"/>
      </w:pPr>
      <w:r>
        <w:t xml:space="preserve">The currents injected into the circuit from the PC elements, </w:t>
      </w:r>
      <w:r>
        <w:rPr>
          <w:i/>
        </w:rPr>
        <w:t>I</w:t>
      </w:r>
      <w:r>
        <w:rPr>
          <w:i/>
          <w:vertAlign w:val="subscript"/>
        </w:rPr>
        <w:t>PC</w:t>
      </w:r>
      <w:r>
        <w:rPr>
          <w:i/>
        </w:rPr>
        <w:t>(V)</w:t>
      </w:r>
      <w:r>
        <w:t xml:space="preserve">, are a function of voltage as indicated and represent the nonlinear portion of the currents from Load, Generator, </w:t>
      </w:r>
      <w:proofErr w:type="spellStart"/>
      <w:r>
        <w:t>PVsystem</w:t>
      </w:r>
      <w:proofErr w:type="spellEnd"/>
      <w:r>
        <w:t>, and Storage elements in the circuit.</w:t>
      </w:r>
    </w:p>
    <w:p w:rsidR="00775D4B" w:rsidRDefault="00775D4B" w:rsidP="00775D4B">
      <w:pPr>
        <w:pStyle w:val="BodyText"/>
      </w:pPr>
      <w:r>
        <w:t xml:space="preserve">There are </w:t>
      </w:r>
      <w:proofErr w:type="gramStart"/>
      <w:r>
        <w:t>a number of</w:t>
      </w:r>
      <w:proofErr w:type="gramEnd"/>
      <w:r>
        <w:t xml:space="preserve"> ways this set of nonlinear equations could be solved. The most popular way in </w:t>
      </w:r>
      <w:proofErr w:type="spellStart"/>
      <w:r>
        <w:t>OpenDSS</w:t>
      </w:r>
      <w:proofErr w:type="spellEnd"/>
      <w:r>
        <w:t xml:space="preserve"> is a simple </w:t>
      </w:r>
      <w:proofErr w:type="gramStart"/>
      <w:r>
        <w:rPr>
          <w:i/>
        </w:rPr>
        <w:t>fixed point</w:t>
      </w:r>
      <w:proofErr w:type="gramEnd"/>
      <w:r>
        <w:t xml:space="preserve"> method that can be written concisely:</w:t>
      </w:r>
    </w:p>
    <w:p w:rsidR="00775D4B" w:rsidRPr="0062267F" w:rsidRDefault="00775D4B" w:rsidP="00775D4B">
      <w:pPr>
        <w:pStyle w:val="BodyText"/>
        <w:rPr>
          <w:i/>
        </w:rPr>
      </w:pPr>
      <w:r>
        <w:tab/>
      </w:r>
      <w:r>
        <w:rPr>
          <w:i/>
        </w:rPr>
        <w:t>V</w:t>
      </w:r>
      <w:r>
        <w:rPr>
          <w:i/>
          <w:vertAlign w:val="subscript"/>
        </w:rPr>
        <w:t>n+1</w:t>
      </w:r>
      <w:r>
        <w:rPr>
          <w:i/>
        </w:rPr>
        <w:t xml:space="preserve"> = [</w:t>
      </w:r>
      <w:proofErr w:type="spellStart"/>
      <w:r>
        <w:rPr>
          <w:i/>
        </w:rPr>
        <w:t>Y</w:t>
      </w:r>
      <w:r>
        <w:rPr>
          <w:i/>
          <w:vertAlign w:val="subscript"/>
        </w:rPr>
        <w:t>system</w:t>
      </w:r>
      <w:proofErr w:type="spellEnd"/>
      <w:r>
        <w:rPr>
          <w:i/>
        </w:rPr>
        <w:t>]</w:t>
      </w:r>
      <w:r>
        <w:rPr>
          <w:i/>
          <w:vertAlign w:val="superscript"/>
        </w:rPr>
        <w:t xml:space="preserve">-1 </w:t>
      </w:r>
      <w:r>
        <w:rPr>
          <w:i/>
        </w:rPr>
        <w:t>I</w:t>
      </w:r>
      <w:r>
        <w:rPr>
          <w:i/>
          <w:vertAlign w:val="subscript"/>
        </w:rPr>
        <w:t>PC</w:t>
      </w:r>
      <w:r>
        <w:rPr>
          <w:i/>
        </w:rPr>
        <w:t>(</w:t>
      </w:r>
      <w:proofErr w:type="spellStart"/>
      <w:proofErr w:type="gramStart"/>
      <w:r>
        <w:rPr>
          <w:i/>
        </w:rPr>
        <w:t>V</w:t>
      </w:r>
      <w:r>
        <w:rPr>
          <w:i/>
          <w:vertAlign w:val="subscript"/>
        </w:rPr>
        <w:t>n</w:t>
      </w:r>
      <w:proofErr w:type="spellEnd"/>
      <w:r>
        <w:rPr>
          <w:i/>
        </w:rPr>
        <w:t xml:space="preserve">)   </w:t>
      </w:r>
      <w:proofErr w:type="gramEnd"/>
      <w:r>
        <w:rPr>
          <w:i/>
        </w:rPr>
        <w:t>n = 0, 1, 2, … until converged</w:t>
      </w:r>
    </w:p>
    <w:p w:rsidR="00D73C3D" w:rsidRDefault="00775D4B" w:rsidP="00775D4B">
      <w:pPr>
        <w:pStyle w:val="BodyText"/>
      </w:pPr>
      <w:r>
        <w:t>In words</w:t>
      </w:r>
      <w:r w:rsidR="00D73C3D">
        <w:t>:</w:t>
      </w:r>
    </w:p>
    <w:p w:rsidR="00775D4B" w:rsidRDefault="00D73C3D" w:rsidP="00775D4B">
      <w:pPr>
        <w:pStyle w:val="BodyText"/>
      </w:pPr>
      <w:r>
        <w:t>A</w:t>
      </w:r>
      <w:r w:rsidR="00775D4B">
        <w:t xml:space="preserve">fter building </w:t>
      </w:r>
      <w:proofErr w:type="spellStart"/>
      <w:r w:rsidR="00775D4B">
        <w:rPr>
          <w:i/>
        </w:rPr>
        <w:t>Y</w:t>
      </w:r>
      <w:r w:rsidR="00775D4B">
        <w:rPr>
          <w:i/>
          <w:vertAlign w:val="subscript"/>
        </w:rPr>
        <w:t>system</w:t>
      </w:r>
      <w:proofErr w:type="spellEnd"/>
      <w:r w:rsidR="00775D4B">
        <w:rPr>
          <w:i/>
          <w:vertAlign w:val="subscript"/>
        </w:rPr>
        <w:t xml:space="preserve">, </w:t>
      </w:r>
      <w:r w:rsidR="00775D4B">
        <w:t xml:space="preserve">start with a guess at the system voltage vector, </w:t>
      </w:r>
      <w:r w:rsidR="00775D4B" w:rsidRPr="00CD0D07">
        <w:rPr>
          <w:i/>
        </w:rPr>
        <w:t>V</w:t>
      </w:r>
      <w:r w:rsidR="00775D4B" w:rsidRPr="00CD0D07">
        <w:rPr>
          <w:i/>
          <w:vertAlign w:val="subscript"/>
        </w:rPr>
        <w:t>0</w:t>
      </w:r>
      <w:r w:rsidR="00775D4B">
        <w:t xml:space="preserve">, and compute the compensation currents from each PC element to populate the </w:t>
      </w:r>
      <w:r w:rsidR="00775D4B">
        <w:rPr>
          <w:i/>
        </w:rPr>
        <w:t>I</w:t>
      </w:r>
      <w:r w:rsidR="00775D4B">
        <w:rPr>
          <w:i/>
          <w:vertAlign w:val="subscript"/>
        </w:rPr>
        <w:t>PC</w:t>
      </w:r>
      <w:r w:rsidR="00775D4B">
        <w:t xml:space="preserve"> vector. Using a sparse matrix solver, compute the new estimate of </w:t>
      </w:r>
      <w:r w:rsidR="00775D4B">
        <w:rPr>
          <w:i/>
        </w:rPr>
        <w:t>V</w:t>
      </w:r>
      <w:r w:rsidR="00775D4B">
        <w:rPr>
          <w:i/>
          <w:vertAlign w:val="subscript"/>
        </w:rPr>
        <w:t>n+1</w:t>
      </w:r>
      <w:r w:rsidR="00775D4B">
        <w:t>. Repeat this process until a convergence criterion is met.</w:t>
      </w:r>
    </w:p>
    <w:p w:rsidR="008F24F3" w:rsidRDefault="008F24F3"/>
    <w:sectPr w:rsidR="008F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4B"/>
    <w:rsid w:val="00775D4B"/>
    <w:rsid w:val="008F24F3"/>
    <w:rsid w:val="0097735E"/>
    <w:rsid w:val="00BB41DA"/>
    <w:rsid w:val="00D73C3D"/>
    <w:rsid w:val="00E4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9621"/>
  <w15:chartTrackingRefBased/>
  <w15:docId w15:val="{5E5D41B0-BE67-443E-934A-50D716A8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5D4B"/>
    <w:pPr>
      <w:spacing w:after="1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75D4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4</cp:revision>
  <dcterms:created xsi:type="dcterms:W3CDTF">2017-11-04T15:11:00Z</dcterms:created>
  <dcterms:modified xsi:type="dcterms:W3CDTF">2017-11-04T15:17:00Z</dcterms:modified>
</cp:coreProperties>
</file>