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90E6" w14:textId="73A0A9D8"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OpenDSS dynamics mode. The model senses terminal voltage and updates the injected current at each OpenDSS time step. </w:t>
      </w:r>
      <w:r w:rsidR="00E92D9C">
        <w:t xml:space="preserve">Figure 1 shows the relationship between HW and OpenDSS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</w:t>
      </w:r>
      <w:r w:rsidR="005C07AC">
        <w:t>began with</w:t>
      </w:r>
      <w:r w:rsidR="00C661FF">
        <w:t xml:space="preserve"> a project sponsored by EPRI at the University of Pittsburgh</w:t>
      </w:r>
      <w:r w:rsidR="00FF7F78">
        <w:t xml:space="preserve"> </w:t>
      </w:r>
      <w:r w:rsidR="00FF7F78">
        <w:fldChar w:fldCharType="begin"/>
      </w:r>
      <w:r w:rsidR="00FF7F78">
        <w:instrText xml:space="preserve"> ADDIN EN.CITE &lt;EndNote&gt;&lt;Cite&gt;&lt;Author&gt;Wieserman&lt;/Author&gt;&lt;Year&gt;2016&lt;/Year&gt;&lt;RecNum&gt;560&lt;/RecNum&gt;&lt;DisplayText&gt;[1, 2]&lt;/DisplayText&gt;&lt;record&gt;&lt;rec-number&gt;560&lt;/rec-number&gt;&lt;foreign-keys&gt;&lt;key app="EN" db-id="dxt9wraza9p25zevrw5v5e0rsvafazdvzfe0" timestamp="1559190690"&gt;560&lt;/key&gt;&lt;/foreign-keys&gt;&lt;ref-type name="Thesis"&gt;32&lt;/ref-type&gt;&lt;contributors&gt;&lt;authors&gt;&lt;author&gt;L. M. Wieserman&lt;/author&gt;&lt;/authors&gt;&lt;/contributors&gt;&lt;titles&gt;&lt;title&gt;Developing a Transient Photovoltaic Inverter Model in OpenDSS Using the Hammerstein-Wiener Mathematical Structure&lt;/title&gt;&lt;secondary-title&gt;Electrical and Computer Engineering&lt;/secondary-title&gt;&lt;/titles&gt;&lt;volume&gt;PhD&lt;/volume&gt;&lt;dates&gt;&lt;year&gt;2016&lt;/year&gt;&lt;/dates&gt;&lt;pub-location&gt;Pittsburgh&lt;/pub-location&gt;&lt;publisher&gt;University of Pittsburgh&lt;/publisher&gt;&lt;urls&gt;&lt;related-urls&gt;&lt;url&gt;http://d-scholarship.pitt.edu/30339/1/wiesermanlm_etdPitt2016.pdf&lt;/url&gt;&lt;/related-urls&gt;&lt;/urls&gt;&lt;/record&gt;&lt;/Cite&gt;&lt;Cite&gt;&lt;Author&gt;Wieserman&lt;/Author&gt;&lt;Year&gt;2019&lt;/Year&gt;&lt;RecNum&gt;576&lt;/RecNum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 w:rsidR="00FF7F78">
        <w:fldChar w:fldCharType="separate"/>
      </w:r>
      <w:r w:rsidR="00FF7F78">
        <w:rPr>
          <w:noProof/>
        </w:rPr>
        <w:t>[1, 2]</w:t>
      </w:r>
      <w:r w:rsidR="00FF7F78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FF7F78">
        <w:instrText xml:space="preserve"> ADDIN EN.CITE &lt;EndNote&gt;&lt;Cite&gt;&lt;Author&gt;Ropp&lt;/Author&gt;&lt;Year&gt;2009&lt;/Year&gt;&lt;RecNum&gt;2&lt;/RecNum&gt;&lt;DisplayText&gt;[3]&lt;/DisplayText&gt;&lt;record&gt;&lt;rec-number&gt;2&lt;/rec-number&gt;&lt;foreign-keys&gt;&lt;key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FF7F78">
        <w:rPr>
          <w:noProof/>
        </w:rPr>
        <w:t>[3]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 </w:instrText>
      </w:r>
      <w:r w:rsidR="00FF7F78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EN.CITE.DATA </w:instrText>
      </w:r>
      <w:r w:rsidR="00FF7F78">
        <w:fldChar w:fldCharType="end"/>
      </w:r>
      <w:r w:rsidR="00C661FF">
        <w:fldChar w:fldCharType="separate"/>
      </w:r>
      <w:r w:rsidR="00FF7F78">
        <w:rPr>
          <w:noProof/>
        </w:rPr>
        <w:t>[4]</w:t>
      </w:r>
      <w:r w:rsidR="00C661FF">
        <w:fldChar w:fldCharType="end"/>
      </w:r>
      <w:r w:rsidR="00C661FF">
        <w:t xml:space="preserve"> models.</w:t>
      </w:r>
      <w:r w:rsidR="00DE41C1">
        <w:t xml:space="preserve"> The models have since been updated with a phase-locked loop (PLL) implementation for use in protection studies </w:t>
      </w:r>
      <w:r w:rsidR="00DE41C1">
        <w:fldChar w:fldCharType="begin"/>
      </w:r>
      <w:r w:rsidR="00DE41C1">
        <w:instrText xml:space="preserve"> ADDIN EN.CITE &lt;EndNote&gt;&lt;Cite&gt;&lt;Author&gt;Wieserman&lt;/Author&gt;&lt;Year&gt;2019&lt;/Year&gt;&lt;RecNum&gt;612&lt;/RecNum&gt;&lt;DisplayText&gt;[5]&lt;/DisplayText&gt;&lt;record&gt;&lt;rec-number&gt;612&lt;/rec-number&gt;&lt;foreign-keys&gt;&lt;key app="EN" db-id="dxt9wraza9p25zevrw5v5e0rsvafazdvzfe0" timestamp="1582135491"&gt;612&lt;/key&gt;&lt;/foreign-keys&gt;&lt;ref-type name="Conference Proceedings"&gt;10&lt;/ref-type&gt;&lt;contributors&gt;&lt;authors&gt;&lt;author&gt;L. M. Wieserman&lt;/author&gt;&lt;author&gt;S. F. Graziani&lt;/author&gt;&lt;author&gt;T. E. McDermott&lt;/author&gt;&lt;author&gt;R. C. Dugan&lt;/author&gt;&lt;author&gt;Z. Mao&lt;/author&gt;&lt;/authors&gt;&lt;/contributors&gt;&lt;titles&gt;&lt;title&gt;Test-Based Modeling of Photovoltaic Inverter Impact on Distribution Systems&lt;/title&gt;&lt;secondary-title&gt;2019 IEEE 46th Photovoltaic Specialists Conference (PVSC)&lt;/secondary-title&gt;&lt;alt-title&gt;2019 IEEE 46th Photovoltaic Specialists Conference (PVSC)&lt;/alt-title&gt;&lt;/titles&gt;&lt;pages&gt;2977-2983&lt;/pages&gt;&lt;keywords&gt;&lt;keyword&gt;Photovoltaic systems&lt;/keyword&gt;&lt;keyword&gt;inverters&lt;/keyword&gt;&lt;keyword&gt;power system faults&lt;/keyword&gt;&lt;keyword&gt;power system modeling&lt;/keyword&gt;&lt;keyword&gt;distributed power generation&lt;/keyword&gt;&lt;/keywords&gt;&lt;dates&gt;&lt;year&gt;2019&lt;/year&gt;&lt;pub-dates&gt;&lt;date&gt;16-21 June 2019&lt;/date&gt;&lt;/pub-dates&gt;&lt;/dates&gt;&lt;isbn&gt;0160-8371&lt;/isbn&gt;&lt;urls&gt;&lt;/urls&gt;&lt;electronic-resource-num&gt;10.1109/PVSC40753.2019.8980968&lt;/electronic-resource-num&gt;&lt;/record&gt;&lt;/Cite&gt;&lt;/EndNote&gt;</w:instrText>
      </w:r>
      <w:r w:rsidR="00DE41C1">
        <w:fldChar w:fldCharType="separate"/>
      </w:r>
      <w:r w:rsidR="00DE41C1">
        <w:rPr>
          <w:noProof/>
        </w:rPr>
        <w:t>[5]</w:t>
      </w:r>
      <w:r w:rsidR="00DE41C1">
        <w:fldChar w:fldCharType="end"/>
      </w:r>
      <w:r w:rsidR="00DE41C1">
        <w:rPr>
          <w:rStyle w:val="FootnoteReference"/>
        </w:rPr>
        <w:footnoteReference w:id="1"/>
      </w:r>
      <w:r w:rsidR="00DE41C1">
        <w:t>.</w:t>
      </w:r>
    </w:p>
    <w:p w14:paraId="7CA28A3D" w14:textId="35BE267B" w:rsidR="00683499" w:rsidRDefault="00E6702D">
      <w:r w:rsidRPr="00E6702D">
        <w:rPr>
          <w:noProof/>
        </w:rPr>
        <w:drawing>
          <wp:inline distT="0" distB="0" distL="0" distR="0" wp14:anchorId="289D31E1" wp14:editId="3B345404">
            <wp:extent cx="5943600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3954" w14:textId="0883E3AD" w:rsidR="002816D1" w:rsidRDefault="002816D1" w:rsidP="002816D1">
      <w:pPr>
        <w:pStyle w:val="Caption"/>
      </w:pPr>
      <w:bookmarkStart w:id="0" w:name="_Ref465517720"/>
      <w:r>
        <w:t xml:space="preserve">Figure </w:t>
      </w:r>
      <w:fldSimple w:instr=" SEQ Figure \* ARABIC ">
        <w:r w:rsidR="00302AC1">
          <w:rPr>
            <w:noProof/>
          </w:rPr>
          <w:t>1</w:t>
        </w:r>
      </w:fldSimple>
      <w:bookmarkEnd w:id="0"/>
      <w:r>
        <w:t>: Interface between HW and OpenDSS solution variables</w:t>
      </w:r>
    </w:p>
    <w:p w14:paraId="0B0A060A" w14:textId="77777777" w:rsidR="00D22A7C" w:rsidRDefault="00D22A7C" w:rsidP="00D22A7C">
      <w:pPr>
        <w:pStyle w:val="Heading1"/>
      </w:pPr>
      <w:r>
        <w:t>VCCS Input Parameters</w:t>
      </w:r>
    </w:p>
    <w:p w14:paraId="1A965BCB" w14:textId="516149FF"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302AC1">
        <w:t xml:space="preserve">Figure </w:t>
      </w:r>
      <w:r w:rsidR="00302AC1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</w:t>
      </w:r>
      <w:r w:rsidR="00E8244B">
        <w:t xml:space="preserve">may only need to adjust </w:t>
      </w:r>
      <w:r w:rsidR="00E8244B" w:rsidRPr="00E8244B">
        <w:rPr>
          <w:b/>
          <w:bCs/>
          <w:i/>
          <w:iCs/>
        </w:rPr>
        <w:t>Ppct</w:t>
      </w:r>
      <w:r w:rsidR="00E8244B">
        <w:t xml:space="preserve">, </w:t>
      </w:r>
      <w:r w:rsidR="00E8244B" w:rsidRPr="00E8244B">
        <w:rPr>
          <w:b/>
          <w:bCs/>
          <w:i/>
          <w:iCs/>
        </w:rPr>
        <w:t>Prated</w:t>
      </w:r>
      <w:r w:rsidR="00E8244B">
        <w:t xml:space="preserve"> and </w:t>
      </w:r>
      <w:r w:rsidR="00E8244B" w:rsidRPr="00E8244B">
        <w:rPr>
          <w:b/>
          <w:bCs/>
          <w:i/>
          <w:iCs/>
        </w:rPr>
        <w:t>Vrated</w:t>
      </w:r>
      <w:r w:rsidR="00342B6B">
        <w:t xml:space="preserve"> for specific applications.</w:t>
      </w:r>
      <w:r w:rsidR="00E8244B">
        <w:t xml:space="preserve"> There are now two available VCCS operating modes, flagged by the value of </w:t>
      </w:r>
      <w:r w:rsidR="00E8244B" w:rsidRPr="00E8244B">
        <w:rPr>
          <w:b/>
          <w:bCs/>
          <w:i/>
          <w:iCs/>
        </w:rPr>
        <w:t>RMSmode</w:t>
      </w:r>
      <w:r w:rsidR="00E8244B">
        <w:t>.</w:t>
      </w:r>
    </w:p>
    <w:p w14:paraId="154C4106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Basefreq</w:t>
      </w:r>
      <w:r w:rsidR="008503E5">
        <w:t>: as other PC elements</w:t>
      </w:r>
      <w:r>
        <w:t xml:space="preserve"> (assumed 60 in Figure 1)</w:t>
      </w:r>
    </w:p>
    <w:p w14:paraId="296735F2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BP1: XYCurve defining the input piecewise linear block in Figure 1</w:t>
      </w:r>
      <w:r w:rsidR="00E8244B">
        <w:t>; not used in RMS mode.</w:t>
      </w:r>
    </w:p>
    <w:p w14:paraId="778D4DEE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BP2: XYCurve defining the output piecewise linear block in Figure 1</w:t>
      </w:r>
      <w:r w:rsidR="00E8244B">
        <w:t>; not used in RMS mode.</w:t>
      </w:r>
    </w:p>
    <w:p w14:paraId="02F390D3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14:paraId="550792F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14:paraId="1E9EF7CA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XYCurve defining the infinite impulse response (IIR) digital filter coefficients in Figure 1. X values are the numerator coefficients and Y values are the denominator coefficients, and note </w:t>
      </w:r>
      <w:r>
        <w:lastRenderedPageBreak/>
        <w:t>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  <w:r w:rsidR="00D02108">
        <w:t xml:space="preserve"> In RMSmode, this is typically a second-order digital filter implementation of the phase-locked loop, but other control dynamics in a fast-phasor model could be implemented in this H(z).</w:t>
      </w:r>
    </w:p>
    <w:p w14:paraId="5394BEDF" w14:textId="40F31A48" w:rsidR="008503E5" w:rsidRDefault="008503E5" w:rsidP="0048259F">
      <w:pPr>
        <w:pStyle w:val="ListParagraph"/>
        <w:numPr>
          <w:ilvl w:val="0"/>
          <w:numId w:val="1"/>
        </w:numPr>
      </w:pPr>
      <w:r>
        <w:t>Fsample: sampling rate for H(z), either 5 kHz</w:t>
      </w:r>
      <w:r w:rsidR="00D54586">
        <w:t xml:space="preserve"> or 10 kHz </w:t>
      </w:r>
      <w:r>
        <w:t>in this project.</w:t>
      </w:r>
      <w:r w:rsidR="00C80E6B">
        <w:t xml:space="preserve"> The time step should be an integer multiple of the sample step.</w:t>
      </w:r>
    </w:p>
    <w:p w14:paraId="0C6B5D96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Imaxpu: for RMSmode only, the nominal maximum current injection in per-unit of rated current.</w:t>
      </w:r>
    </w:p>
    <w:p w14:paraId="0DF1FE8A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Irmstau: for RMSmode only, the time constant of a low-pass filter injecting RMS current from the controller.</w:t>
      </w:r>
    </w:p>
    <w:p w14:paraId="17BEACB5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14:paraId="08F4548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14:paraId="205C72ED" w14:textId="77777777" w:rsidR="008503E5" w:rsidRPr="00E8244B" w:rsidRDefault="008503E5" w:rsidP="0048259F">
      <w:pPr>
        <w:pStyle w:val="ListParagraph"/>
        <w:numPr>
          <w:ilvl w:val="0"/>
          <w:numId w:val="1"/>
        </w:numPr>
        <w:rPr>
          <w:bCs/>
          <w:iCs/>
        </w:rPr>
      </w:pPr>
      <w:r w:rsidRPr="00E8244B">
        <w:rPr>
          <w:bCs/>
          <w:iCs/>
        </w:rPr>
        <w:t>Ppct</w:t>
      </w:r>
      <w:r>
        <w:t>: real power output in snapshot mode, based on Pr</w:t>
      </w:r>
      <w:r w:rsidR="004D4A7D">
        <w:t>ated. Unity power factor assume</w:t>
      </w:r>
      <w:r>
        <w:t>d.</w:t>
      </w:r>
    </w:p>
    <w:p w14:paraId="15B1AF70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Prated</w:t>
      </w:r>
      <w:r>
        <w:t>: inverter’s rated power in Watts</w:t>
      </w:r>
    </w:p>
    <w:p w14:paraId="5CA41E26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implemented here.</w:t>
      </w:r>
    </w:p>
    <w:p w14:paraId="1F257611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Vrated</w:t>
      </w:r>
      <w:r>
        <w:t>: rated line-to-line voltage</w:t>
      </w:r>
      <w:r w:rsidR="005466A0">
        <w:t xml:space="preserve"> (3-phase) or line-to-neutral voltage (1-phase) in volts</w:t>
      </w:r>
    </w:p>
    <w:p w14:paraId="7B2F30FB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Vrm</w:t>
      </w:r>
      <w:r w:rsidR="00D345B4">
        <w:t>stau</w:t>
      </w:r>
      <w:r>
        <w:t>: for RMSmode only, the time constant of a low-pass filter sensing RMS voltage.</w:t>
      </w:r>
    </w:p>
    <w:p w14:paraId="5C76FFF9" w14:textId="2B1A91CE" w:rsidR="009F22A6" w:rsidRDefault="009F22A6" w:rsidP="003A5DC3">
      <w:pPr>
        <w:pStyle w:val="Heading2"/>
      </w:pPr>
      <w:r>
        <w:t>HWPLL.DSS</w:t>
      </w:r>
      <w:r w:rsidR="00836177">
        <w:t xml:space="preserve"> and HWPLL3.DSS</w:t>
      </w:r>
    </w:p>
    <w:p w14:paraId="5C46D7C9" w14:textId="57681676" w:rsidR="00B8739D" w:rsidRPr="000A13E5" w:rsidRDefault="009F22A6" w:rsidP="000A13E5">
      <w:pPr>
        <w:sectPr w:rsidR="00B8739D" w:rsidRPr="000A13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file illustrates a second-order phase-locked-loop (PLL) controller in phasor domain </w:t>
      </w:r>
      <w:r>
        <w:fldChar w:fldCharType="begin"/>
      </w:r>
      <w:r>
        <w:instrText xml:space="preserve"> ADDIN EN.CITE &lt;EndNote&gt;&lt;Cite&gt;&lt;Author&gt;Wieserman&lt;/Author&gt;&lt;Year&gt;2019&lt;/Year&gt;&lt;RecNum&gt;576&lt;/RecNum&gt;&lt;DisplayText&gt;[2]&lt;/DisplayText&gt;&lt;record&gt;&lt;rec-number&gt;576&lt;/rec-number&gt;&lt;foreign-keys&gt;&lt;key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  <w:r w:rsidR="004B640A">
        <w:t xml:space="preserve"> The H(z) defined in lines 5-7 implements a second-order PLL with some overshoot, seen in the </w:t>
      </w:r>
      <w:r w:rsidR="004B640A" w:rsidRPr="004B640A">
        <w:rPr>
          <w:b/>
          <w:bCs/>
          <w:color w:val="0000FF"/>
        </w:rPr>
        <w:t>blue</w:t>
      </w:r>
      <w:r w:rsidR="004B640A">
        <w:t xml:space="preserve"> trace of </w:t>
      </w:r>
      <w:r w:rsidR="004B640A">
        <w:fldChar w:fldCharType="begin"/>
      </w:r>
      <w:r w:rsidR="004B640A">
        <w:instrText xml:space="preserve"> REF _Ref11923094 \h </w:instrText>
      </w:r>
      <w:r w:rsidR="004B640A"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 w:rsidR="004B640A">
        <w:fldChar w:fldCharType="end"/>
      </w:r>
      <w:r w:rsidR="004B640A">
        <w:t xml:space="preserve"> (left). This overshoot is not actually injected into the circuit because of the 50 ms irmstau time constant specified in line 10, with effect seen in the </w:t>
      </w:r>
      <w:r w:rsidR="004B640A" w:rsidRPr="004B640A">
        <w:rPr>
          <w:b/>
          <w:bCs/>
          <w:color w:val="FF00FF"/>
        </w:rPr>
        <w:t>magenta</w:t>
      </w:r>
      <w:r w:rsidR="004B640A">
        <w:t xml:space="preserve"> trace. Based on the sensed rms voltage, i.e., the </w:t>
      </w:r>
      <w:r w:rsidR="004B640A" w:rsidRPr="004B640A">
        <w:rPr>
          <w:b/>
          <w:bCs/>
          <w:color w:val="000000" w:themeColor="text1"/>
        </w:rPr>
        <w:t>black</w:t>
      </w:r>
      <w:r w:rsidR="004B640A">
        <w:t xml:space="preserve"> trace, the VCCS calculates </w:t>
      </w:r>
      <w:r w:rsidR="004B640A" w:rsidRPr="004B640A">
        <w:rPr>
          <w:b/>
          <w:bCs/>
          <w:color w:val="FF0000"/>
        </w:rPr>
        <w:t>Ipwr</w:t>
      </w:r>
      <w:r w:rsidR="004B640A">
        <w:t xml:space="preserve"> (</w:t>
      </w:r>
      <w:r w:rsidR="004B640A" w:rsidRPr="004B640A">
        <w:rPr>
          <w:b/>
          <w:bCs/>
          <w:color w:val="FF0000"/>
        </w:rPr>
        <w:t>red</w:t>
      </w:r>
      <w:r w:rsidR="004B640A">
        <w:t xml:space="preserve"> trace) to maintain the pre-event real power output. However, Ipwr is affected by H(z) and then Irmstau.</w:t>
      </w:r>
      <w:r w:rsidR="000A13E5" w:rsidRPr="000A13E5">
        <w:t xml:space="preserve"> </w:t>
      </w:r>
      <w:r w:rsidR="000A13E5">
        <w:fldChar w:fldCharType="begin"/>
      </w:r>
      <w:r w:rsidR="000A13E5">
        <w:instrText xml:space="preserve"> REF _Ref11923094 \h </w:instrText>
      </w:r>
      <w:r w:rsidR="000A13E5"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 w:rsidR="000A13E5">
        <w:fldChar w:fldCharType="end"/>
      </w:r>
      <w:r w:rsidR="000A13E5">
        <w:t xml:space="preserve"> (right) shows the per-unit voltage and current at the VCCS terminals. In this example, H(z) and the time constants have been chosen to provide clear illustration of their impacts; these are not necessarily typical values for a real inverter.</w:t>
      </w:r>
    </w:p>
    <w:p w14:paraId="24D11C2D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Clear </w:t>
      </w:r>
    </w:p>
    <w:p w14:paraId="0532C23E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circuit.HWPLL </w:t>
      </w:r>
    </w:p>
    <w:p w14:paraId="07527A7A" w14:textId="77777777" w:rsidR="00836E87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basekv=4.16 pu=1.0 angle=0 phases=3 bus1=SourceBus </w:t>
      </w:r>
    </w:p>
    <w:p w14:paraId="02314568" w14:textId="77777777" w:rsidR="00B8739D" w:rsidRPr="00B8739D" w:rsidRDefault="00836E87" w:rsidP="00B8739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~ </w:t>
      </w:r>
      <w:r w:rsidR="00B8739D" w:rsidRPr="00B8739D">
        <w:rPr>
          <w:rFonts w:ascii="Courier New" w:hAnsi="Courier New" w:cs="Courier New"/>
          <w:sz w:val="18"/>
          <w:szCs w:val="18"/>
        </w:rPr>
        <w:t>r1=0.029 x1=0.058 r0=0.014 x0=0.029</w:t>
      </w:r>
    </w:p>
    <w:p w14:paraId="37406B4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XYcurve.z_pll npts=3</w:t>
      </w:r>
    </w:p>
    <w:p w14:paraId="3D5FEA4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xarray=[ 1.0000 -1.9852  0.9853] // denominator</w:t>
      </w:r>
    </w:p>
    <w:p w14:paraId="23AC20E1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yarray=[ 0.0000  0.0148 -0.0147] // numerator</w:t>
      </w:r>
    </w:p>
    <w:p w14:paraId="1D762537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vccs.pv Phases=1 Bus1=SourceBus.1 Prated=125e3 Vrated=2400 Ppct=100 </w:t>
      </w:r>
    </w:p>
    <w:p w14:paraId="587E81C6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filter='z_pll' fsample=10000 rmsmode=true imaxpu=1.15</w:t>
      </w:r>
    </w:p>
    <w:p w14:paraId="08457E1F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vrmstau=0.01 irmstau=0.05</w:t>
      </w:r>
    </w:p>
    <w:p w14:paraId="6D042208" w14:textId="77777777" w:rsidR="00AB10F0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fault.flt bus1=Sourcebus.1 phases=1 r=0.001 temporary=yes ontime=0.1 </w:t>
      </w:r>
    </w:p>
    <w:p w14:paraId="529A84A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monitor.invvi element=vccs.pv terminal=1 mode=0</w:t>
      </w:r>
    </w:p>
    <w:p w14:paraId="0CDF6B9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monitor.invst element=vccs.pv terminal=1 mode=3</w:t>
      </w:r>
    </w:p>
    <w:p w14:paraId="723005F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Voltagebases=[4.16]</w:t>
      </w:r>
    </w:p>
    <w:p w14:paraId="37614A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maxiterations=100</w:t>
      </w:r>
    </w:p>
    <w:p w14:paraId="2A61565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calcv</w:t>
      </w:r>
    </w:p>
    <w:p w14:paraId="733A2E1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mode=snap</w:t>
      </w:r>
    </w:p>
    <w:p w14:paraId="1A07AE3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solve </w:t>
      </w:r>
    </w:p>
    <w:p w14:paraId="33B3E0F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mode=dynamic</w:t>
      </w:r>
    </w:p>
    <w:p w14:paraId="16CAC4F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stepsize=0.0001 // 0.0001 matches fsample</w:t>
      </w:r>
    </w:p>
    <w:p w14:paraId="7BF312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number=2500     // 2500 matches fsample</w:t>
      </w:r>
    </w:p>
    <w:p w14:paraId="37071EF0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Solve</w:t>
      </w:r>
    </w:p>
    <w:p w14:paraId="273A9DDA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plot type=monitor obj=invvi channels=[1 3] bases=[2400 52.083]</w:t>
      </w:r>
    </w:p>
    <w:p w14:paraId="0EC684AC" w14:textId="77777777" w:rsid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  <w:sectPr w:rsidR="00B8739D" w:rsidSect="00B8739D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8739D">
        <w:rPr>
          <w:rFonts w:ascii="Courier New" w:hAnsi="Courier New" w:cs="Courier New"/>
          <w:sz w:val="18"/>
          <w:szCs w:val="18"/>
        </w:rPr>
        <w:t>plot type=monitor obj=invst channels=[1 2 3 4]</w:t>
      </w:r>
    </w:p>
    <w:p w14:paraId="70DC711B" w14:textId="226897E3" w:rsidR="00B8739D" w:rsidRPr="00B8739D" w:rsidRDefault="001A7147" w:rsidP="001A7147">
      <w:r>
        <w:lastRenderedPageBreak/>
        <w:fldChar w:fldCharType="begin"/>
      </w:r>
      <w:r>
        <w:instrText xml:space="preserve"> REF _Ref64448226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3</w:t>
      </w:r>
      <w:r>
        <w:fldChar w:fldCharType="end"/>
      </w:r>
      <w:r>
        <w:t xml:space="preserve"> shows the voltage, current, and power injection from a 3-phase version of this inverter, rated 375 kW at 4160 V line-to-line. The input file is distributed as </w:t>
      </w:r>
      <w:r w:rsidRPr="00E158EB">
        <w:rPr>
          <w:b/>
          <w:bCs/>
          <w:i/>
          <w:iCs/>
        </w:rPr>
        <w:t>HWPLL3.dss</w:t>
      </w:r>
      <w:r>
        <w:t xml:space="preserve">. The state variable outputs are very similar to </w:t>
      </w:r>
      <w:r>
        <w:fldChar w:fldCharType="begin"/>
      </w:r>
      <w:r>
        <w:instrText xml:space="preserve"> REF _Ref11923094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>
        <w:fldChar w:fldCharType="end"/>
      </w:r>
      <w:r>
        <w:t xml:space="preserve"> (left) for the single-phase inverter. The three-phase inverter continues to produce current and power on the unfaulted phases during the single line to ground fault.</w:t>
      </w:r>
    </w:p>
    <w:p w14:paraId="53EC029B" w14:textId="77777777" w:rsidR="00025BC7" w:rsidRDefault="00025BC7" w:rsidP="00200D72">
      <w:pPr>
        <w:spacing w:after="0"/>
        <w:rPr>
          <w:noProof/>
        </w:rPr>
      </w:pPr>
      <w:r w:rsidRPr="00025BC7">
        <w:rPr>
          <w:noProof/>
        </w:rPr>
        <w:drawing>
          <wp:inline distT="0" distB="0" distL="0" distR="0" wp14:anchorId="1C5B8B26" wp14:editId="19368DEB">
            <wp:extent cx="2925786" cy="2409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4"/>
                    <a:stretch/>
                  </pic:blipFill>
                  <pic:spPr bwMode="auto">
                    <a:xfrm>
                      <a:off x="0" y="0"/>
                      <a:ext cx="2926080" cy="241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5DC3" w:rsidRPr="00595DC3">
        <w:rPr>
          <w:noProof/>
        </w:rPr>
        <w:t xml:space="preserve"> </w:t>
      </w:r>
      <w:r w:rsidR="00595DC3">
        <w:rPr>
          <w:noProof/>
        </w:rPr>
        <w:drawing>
          <wp:inline distT="0" distB="0" distL="0" distR="0" wp14:anchorId="3A20F161" wp14:editId="3DF16AEE">
            <wp:extent cx="2925786" cy="24050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E06F" w14:textId="084735B4" w:rsidR="002E5EDA" w:rsidRDefault="002E5EDA" w:rsidP="002E5EDA">
      <w:pPr>
        <w:pStyle w:val="Caption"/>
      </w:pPr>
      <w:bookmarkStart w:id="1" w:name="_Ref11923094"/>
      <w:r>
        <w:t xml:space="preserve">Figure </w:t>
      </w:r>
      <w:r w:rsidR="002275CD">
        <w:fldChar w:fldCharType="begin"/>
      </w:r>
      <w:r w:rsidR="002275CD">
        <w:instrText xml:space="preserve"> SEQ Figure \* AR</w:instrText>
      </w:r>
      <w:r w:rsidR="002275CD">
        <w:instrText xml:space="preserve">ABIC </w:instrText>
      </w:r>
      <w:r w:rsidR="002275CD">
        <w:fldChar w:fldCharType="separate"/>
      </w:r>
      <w:r w:rsidR="00302AC1">
        <w:rPr>
          <w:noProof/>
        </w:rPr>
        <w:t>2</w:t>
      </w:r>
      <w:r w:rsidR="002275CD">
        <w:rPr>
          <w:noProof/>
        </w:rPr>
        <w:fldChar w:fldCharType="end"/>
      </w:r>
      <w:bookmarkEnd w:id="1"/>
      <w:r>
        <w:t xml:space="preserve">: Phasor-mode </w:t>
      </w:r>
      <w:r w:rsidR="00FD55C8">
        <w:t xml:space="preserve">1-phase </w:t>
      </w:r>
      <w:r>
        <w:t>VCCS results for controller state variables (left) and the terminal voltage and current (right).</w:t>
      </w:r>
    </w:p>
    <w:p w14:paraId="5C753799" w14:textId="48DB5F90" w:rsidR="001A7147" w:rsidRPr="001A7147" w:rsidRDefault="001A7147" w:rsidP="001A7147">
      <w:pPr>
        <w:pStyle w:val="Caption"/>
        <w:rPr>
          <w:i w:val="0"/>
          <w:iCs w:val="0"/>
        </w:rPr>
      </w:pPr>
      <w:r w:rsidRPr="001A7147">
        <w:rPr>
          <w:noProof/>
        </w:rPr>
        <w:drawing>
          <wp:inline distT="0" distB="0" distL="0" distR="0" wp14:anchorId="4F45BC38" wp14:editId="0A25391B">
            <wp:extent cx="2945130" cy="239553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16"/>
                    <a:stretch/>
                  </pic:blipFill>
                  <pic:spPr bwMode="auto">
                    <a:xfrm>
                      <a:off x="0" y="0"/>
                      <a:ext cx="3002406" cy="244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147">
        <w:rPr>
          <w:noProof/>
        </w:rPr>
        <w:drawing>
          <wp:inline distT="0" distB="0" distL="0" distR="0" wp14:anchorId="22EDFFC4" wp14:editId="6A9B919F">
            <wp:extent cx="2919095" cy="2386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53"/>
                    <a:stretch/>
                  </pic:blipFill>
                  <pic:spPr bwMode="auto">
                    <a:xfrm>
                      <a:off x="0" y="0"/>
                      <a:ext cx="2936976" cy="2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99B5" w14:textId="510B7FDA" w:rsidR="001A7147" w:rsidRPr="001A7147" w:rsidRDefault="001A7147" w:rsidP="001A7147">
      <w:pPr>
        <w:pStyle w:val="Caption"/>
      </w:pPr>
      <w:bookmarkStart w:id="2" w:name="_Ref64448226"/>
      <w:r>
        <w:t xml:space="preserve">Figure </w:t>
      </w:r>
      <w:fldSimple w:instr=" SEQ Figure \* ARABIC ">
        <w:r w:rsidR="00302AC1">
          <w:rPr>
            <w:noProof/>
          </w:rPr>
          <w:t>3</w:t>
        </w:r>
      </w:fldSimple>
      <w:bookmarkEnd w:id="2"/>
      <w:r>
        <w:t>: Phase-mode 3-phase VCCS voltages and currents (left) and apparent powers (right).</w:t>
      </w:r>
    </w:p>
    <w:p w14:paraId="74AAB9EB" w14:textId="77777777" w:rsidR="003A5DC3" w:rsidRDefault="003A5DC3" w:rsidP="003A5DC3">
      <w:pPr>
        <w:pStyle w:val="Heading2"/>
      </w:pPr>
      <w:r>
        <w:t>HWTest.DSS</w:t>
      </w:r>
    </w:p>
    <w:p w14:paraId="54AB6408" w14:textId="77777777"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r w:rsidRPr="0020380D">
        <w:rPr>
          <w:b/>
          <w:i/>
        </w:rPr>
        <w:t>Fsample</w:t>
      </w:r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 w14:anchorId="4B1C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5pt;height:31.15pt" o:ole="">
            <v:imagedata r:id="rId15" o:title=""/>
          </v:shape>
          <o:OLEObject Type="Embed" ProgID="Equation.DSMT4" ShapeID="_x0000_i1025" DrawAspect="Content" ObjectID="_1675884720" r:id="rId16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 w14:anchorId="2FEF60D5">
          <v:shape id="_x0000_i1026" type="#_x0000_t75" style="width:124.9pt;height:33pt" o:ole="">
            <v:imagedata r:id="rId17" o:title=""/>
          </v:shape>
          <o:OLEObject Type="Embed" ProgID="Equation.DSMT4" ShapeID="_x0000_i1026" DrawAspect="Content" ObjectID="_1675884721" r:id="rId18"/>
        </w:object>
      </w:r>
      <w:r w:rsidR="002D0C2B">
        <w:t xml:space="preserve"> </w:t>
      </w:r>
    </w:p>
    <w:p w14:paraId="4E2963E4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</w:p>
    <w:p w14:paraId="24EA0BA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circuit.HWTest </w:t>
      </w:r>
    </w:p>
    <w:p w14:paraId="41CCE53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basekv=0.360 pu=1.0 angle=0 phases=3 bus1=SourceBus r1=0.02 r0=0.02 x1=0.02 x0=0.02</w:t>
      </w:r>
    </w:p>
    <w:p w14:paraId="6C837FD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CC792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redirect HW_Inverters.txt</w:t>
      </w:r>
    </w:p>
    <w:p w14:paraId="3E4FC3FA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1E11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VCCS.PV1 Phases=1 Bus1=SourceBus.1 Prated=3000 Vrated=208 </w:t>
      </w:r>
    </w:p>
    <w:p w14:paraId="3D88D6BC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Ppct=100 bp1='bp1_1phase' bp2='bp2_1phase' filter='z_1phase' fsample=10000</w:t>
      </w:r>
    </w:p>
    <w:p w14:paraId="45A2C8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95D4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VCCS.PV3 Phases=3 Bus1=SourceBus   Prated=3000 Vrated=360 </w:t>
      </w:r>
    </w:p>
    <w:p w14:paraId="63AC235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Ppct= 50 bp1='bp1_1phase' bp2='bp2_1phase' filter='z_1phase' fsample=10000</w:t>
      </w:r>
    </w:p>
    <w:p w14:paraId="5DD4A36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EC99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Set Voltagebases=[0.360]</w:t>
      </w:r>
    </w:p>
    <w:p w14:paraId="1DD79D43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set maxiterations=100</w:t>
      </w:r>
    </w:p>
    <w:p w14:paraId="73B8E82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calcv</w:t>
      </w:r>
    </w:p>
    <w:p w14:paraId="17AF380D" w14:textId="77777777" w:rsidR="003A5DC3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Solve</w:t>
      </w:r>
    </w:p>
    <w:p w14:paraId="38060564" w14:textId="77777777"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AFC8" w14:textId="31432385" w:rsidR="003A5DC3" w:rsidRDefault="004075FC" w:rsidP="004075FC">
      <w:pPr>
        <w:pStyle w:val="Heading2"/>
      </w:pPr>
      <w:r>
        <w:t>HWDyn.dss</w:t>
      </w:r>
    </w:p>
    <w:p w14:paraId="40A97F6C" w14:textId="77777777"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r w:rsidRPr="0020380D">
        <w:rPr>
          <w:b/>
          <w:i/>
        </w:rPr>
        <w:t>ontime</w:t>
      </w:r>
      <w:r>
        <w:t xml:space="preserve"> value will determine when the HW model departs from its initial condition. In this case, </w:t>
      </w:r>
      <w:r w:rsidRPr="0020380D">
        <w:rPr>
          <w:b/>
          <w:i/>
        </w:rPr>
        <w:t>Fsample</w:t>
      </w:r>
      <w:r>
        <w:t xml:space="preserve"> is 10 kHz, so the OpenDSS time step must be at least 0.1 ms, but it can be longer. The HW model can run at a faster time step within each OpenDSS time step.</w:t>
      </w:r>
    </w:p>
    <w:p w14:paraId="418A1E1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14:paraId="6AB01EC1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14:paraId="0198D53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circuit.HWDynamic </w:t>
      </w:r>
    </w:p>
    <w:p w14:paraId="5F395A0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basekv=0.360 pu=1.0 angle=0 phases=3 bus1=SourceBus r1=0.029 x1=0.058 r0=0.014 x0=0.029</w:t>
      </w:r>
    </w:p>
    <w:p w14:paraId="36409D3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67DBE28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14:paraId="798F35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vccs.pv Phases=1 Bus1=SourceBus.1 Prated=3000 Vrated=208 Ppct=100 </w:t>
      </w:r>
    </w:p>
    <w:p w14:paraId="0601A09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bp1='bp1_1phase' bp2='bp2_1phase' filter='z_1phase' fsample=10000</w:t>
      </w:r>
    </w:p>
    <w:p w14:paraId="077B975B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vccs.pv Phases=1 Bus1=SourceBus.1 Prated=190 Vrated=208 Ppct=89.5 </w:t>
      </w:r>
    </w:p>
    <w:p w14:paraId="2B6A3C4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filter='z_micro' fsample=10000</w:t>
      </w:r>
    </w:p>
    <w:p w14:paraId="259633F3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0E53BCC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fault.flt bus1=Sourcebus.1 phases=1 r</w:t>
      </w:r>
      <w:r>
        <w:rPr>
          <w:color w:val="000000"/>
        </w:rPr>
        <w:t>=0.001 temporary=yes ontime=0.1</w:t>
      </w:r>
    </w:p>
    <w:p w14:paraId="3D7F084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4D6D2C5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monitor.invvi element=vccs.pv terminal=1 mode=0</w:t>
      </w:r>
    </w:p>
    <w:p w14:paraId="7049CC74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monitor.invpq element=vccs.pv terminal=1 mode=1</w:t>
      </w:r>
    </w:p>
    <w:p w14:paraId="5A3584B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monitor.invst element=vccs.pv terminal=1 mode=3</w:t>
      </w:r>
    </w:p>
    <w:p w14:paraId="52311CA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monitor.fltvi element=fault.flt terminal=1 mode=0</w:t>
      </w:r>
    </w:p>
    <w:p w14:paraId="4124E0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3ECC148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Voltagebases=[0.360]</w:t>
      </w:r>
    </w:p>
    <w:p w14:paraId="363D5EE8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maxiterations=100</w:t>
      </w:r>
    </w:p>
    <w:p w14:paraId="6B6EC385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calcv</w:t>
      </w:r>
    </w:p>
    <w:p w14:paraId="134FABF9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72851D3C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14:paraId="77BF8652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14:paraId="0990FDF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1A6C92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14:paraId="5243C0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stepsize=0.01 // 0.0001 matches fsample</w:t>
      </w:r>
    </w:p>
    <w:p w14:paraId="0C39FD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number=25     // 2500 matches fsample</w:t>
      </w:r>
    </w:p>
    <w:p w14:paraId="27C594CA" w14:textId="77777777"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14:paraId="61E9D309" w14:textId="77777777"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14:paraId="6251EF50" w14:textId="77777777" w:rsidR="003A5DC3" w:rsidRDefault="00B13E14" w:rsidP="00F637B9">
      <w:pPr>
        <w:pStyle w:val="Heading2"/>
      </w:pPr>
      <w:r>
        <w:lastRenderedPageBreak/>
        <w:t>HW_Inverters</w:t>
      </w:r>
      <w:r w:rsidR="00F637B9">
        <w:t>.txt</w:t>
      </w:r>
    </w:p>
    <w:p w14:paraId="7C56B13E" w14:textId="77777777"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14:paraId="24DA87EB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14:paraId="6E9D0787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14:paraId="1936B8FC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XYcurve.bp1_micro npts=3</w:t>
      </w:r>
    </w:p>
    <w:p w14:paraId="63636799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xarray=[-0.882023 0.0 0.882023]</w:t>
      </w:r>
    </w:p>
    <w:p w14:paraId="778A406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yarray=[-0.19     0.0 0.19]</w:t>
      </w:r>
    </w:p>
    <w:p w14:paraId="0DD6B2BA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0093394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XYcurve.bp2_micro npts=5</w:t>
      </w:r>
    </w:p>
    <w:p w14:paraId="2B0A0D80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xarray=[-0.085467 -0.0202 0.0  0.0202 0.085467]</w:t>
      </w:r>
    </w:p>
    <w:p w14:paraId="3BB4A8C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yarray=[ 4.59572   1.0    0.0 -1.0   -4.59572]</w:t>
      </w:r>
    </w:p>
    <w:p w14:paraId="1CBB2E33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53E82528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XYcurve.z_micro npts=14</w:t>
      </w:r>
    </w:p>
    <w:p w14:paraId="0BE6461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14:paraId="1C1B18E0" w14:textId="77777777"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14:paraId="56961846" w14:textId="77777777"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14:paraId="572E1988" w14:textId="77777777" w:rsidR="00A54A57" w:rsidRDefault="00A54A57" w:rsidP="00A54A57">
      <w:pPr>
        <w:pStyle w:val="Heading2"/>
      </w:pPr>
      <w:r>
        <w:t>Example BP1 and BP2</w:t>
      </w:r>
    </w:p>
    <w:p w14:paraId="1E966A06" w14:textId="404E9363" w:rsidR="00A54A57" w:rsidRPr="00D345B4" w:rsidRDefault="00495B45" w:rsidP="00D345B4">
      <w:r>
        <w:t xml:space="preserve">Sample non-linear blocks for the </w:t>
      </w:r>
      <w:r w:rsidR="00B13E14">
        <w:t>single-phase inverter</w:t>
      </w:r>
      <w:r>
        <w:t xml:space="preserve"> are shown in </w:t>
      </w:r>
      <w:r w:rsidR="00EC1340">
        <w:fldChar w:fldCharType="begin"/>
      </w:r>
      <w:r w:rsidR="00EC1340">
        <w:instrText xml:space="preserve"> REF _Ref11922522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4</w:t>
      </w:r>
      <w:r w:rsidR="00EC1340">
        <w:fldChar w:fldCharType="end"/>
      </w:r>
      <w:r>
        <w:t>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XYCurve object in OpenDSS for reverse lookup. It’s possible that InvControl is also affected by this fix.</w:t>
      </w:r>
    </w:p>
    <w:p w14:paraId="0B6E2613" w14:textId="77777777"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 wp14:anchorId="0D62A931" wp14:editId="1D01802A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 wp14:anchorId="5D9E8A0C" wp14:editId="2622D071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BBB" w14:textId="1BDB9BDB" w:rsidR="00F637B9" w:rsidRDefault="00495B45" w:rsidP="00495B45">
      <w:pPr>
        <w:pStyle w:val="Caption"/>
        <w:rPr>
          <w:color w:val="000000"/>
        </w:rPr>
      </w:pPr>
      <w:bookmarkStart w:id="3" w:name="_Ref11922522"/>
      <w:r>
        <w:t xml:space="preserve">Figure </w:t>
      </w:r>
      <w:fldSimple w:instr=" SEQ Figure \* ARABIC ">
        <w:r w:rsidR="00302AC1">
          <w:rPr>
            <w:noProof/>
          </w:rPr>
          <w:t>4</w:t>
        </w:r>
      </w:fldSimple>
      <w:bookmarkEnd w:id="3"/>
      <w:r>
        <w:t>: Sample 10-point nonlinear blocks BP1 and BP2</w:t>
      </w:r>
    </w:p>
    <w:p w14:paraId="6446CA95" w14:textId="77777777"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14:paraId="0AD69212" w14:textId="60792A04" w:rsidR="00D02CC1" w:rsidRDefault="00EC1340" w:rsidP="00D02CC1">
      <w:r>
        <w:fldChar w:fldCharType="begin"/>
      </w:r>
      <w:r>
        <w:instrText xml:space="preserve"> REF _Ref11922534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>
        <w:fldChar w:fldCharType="end"/>
      </w:r>
      <w:r w:rsidR="00D02CC1">
        <w:t xml:space="preserve"> show</w:t>
      </w:r>
      <w:r w:rsidR="0020380D"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OpenDSS time steps of 0.1</w:t>
      </w:r>
      <w:r w:rsidR="00B80049">
        <w:t xml:space="preserve"> ms</w:t>
      </w:r>
      <w:r w:rsidR="0020380D">
        <w:t xml:space="preserve">. On the left, internal HW model current </w:t>
      </w:r>
      <w:r w:rsidR="00D02CC1">
        <w:t>waveform</w:t>
      </w:r>
      <w:r w:rsidR="0020380D"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 w:rsidR="0020380D">
        <w:t xml:space="preserve"> until about 0.1 seconds elapse</w:t>
      </w:r>
      <w:r w:rsidR="00B80049">
        <w:t>.</w:t>
      </w:r>
      <w:r w:rsidR="0020380D">
        <w:t xml:space="preserve"> The red trace on the left is the per-unit RMS current injected into the feeder network. On the right, this is plotted in Amps.</w:t>
      </w:r>
    </w:p>
    <w:p w14:paraId="64AE6B24" w14:textId="3D9AF8EC" w:rsidR="00874815" w:rsidRDefault="0020380D" w:rsidP="00D02CC1">
      <w:r>
        <w:lastRenderedPageBreak/>
        <w:t>In</w:t>
      </w:r>
      <w:r w:rsidR="00EC1340">
        <w:t xml:space="preserve"> </w:t>
      </w:r>
      <w:r w:rsidR="00EC1340">
        <w:fldChar w:fldCharType="begin"/>
      </w:r>
      <w:r w:rsidR="00EC1340">
        <w:instrText xml:space="preserve"> REF _Ref11922534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 w:rsidR="00EC1340">
        <w:fldChar w:fldCharType="end"/>
      </w:r>
      <w:r>
        <w:t xml:space="preserve">, the OpenDSS time step matches the HW model time step. </w:t>
      </w:r>
      <w:r w:rsidR="00874815">
        <w:t>When Op</w:t>
      </w:r>
      <w:r>
        <w:t>enDSS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r w:rsidRPr="0020380D">
        <w:rPr>
          <w:b/>
          <w:i/>
        </w:rPr>
        <w:t>Fsample</w:t>
      </w:r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 w:rsidR="00EC1340">
        <w:fldChar w:fldCharType="begin"/>
      </w:r>
      <w:r w:rsidR="00EC1340">
        <w:instrText xml:space="preserve"> REF _Ref11922560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6</w:t>
      </w:r>
      <w:r w:rsidR="00EC1340">
        <w:fldChar w:fldCharType="end"/>
      </w:r>
      <w:r w:rsidR="00EC1340">
        <w:t xml:space="preserve"> </w:t>
      </w:r>
      <w:r>
        <w:t>shows this effect. Especially at 10 ms time step, the waveform is “choppy” but the RMS vs. time is not affected very much.</w:t>
      </w:r>
    </w:p>
    <w:p w14:paraId="12514389" w14:textId="77777777"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0A34FFA" wp14:editId="343FE3E4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21672E7" wp14:editId="0242CFEE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11F" w14:textId="2A97DF0A" w:rsidR="007D2987" w:rsidRDefault="007D2987" w:rsidP="007D2987">
      <w:pPr>
        <w:pStyle w:val="Caption"/>
        <w:rPr>
          <w:noProof/>
        </w:rPr>
      </w:pPr>
      <w:bookmarkStart w:id="4" w:name="_Ref11922534"/>
      <w:r>
        <w:t xml:space="preserve">Figure </w:t>
      </w:r>
      <w:fldSimple w:instr=" SEQ Figure \* ARABIC ">
        <w:r w:rsidR="00302AC1">
          <w:rPr>
            <w:noProof/>
          </w:rPr>
          <w:t>5</w:t>
        </w:r>
      </w:fldSimple>
      <w:bookmarkEnd w:id="4"/>
      <w:r>
        <w:t xml:space="preserve">: Current waveform, RMS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ms (left) and </w:t>
      </w:r>
      <w:r w:rsidR="00091B16">
        <w:t>injected current into the feeder [Amps]</w:t>
      </w:r>
      <w:r>
        <w:t xml:space="preserve"> (right)</w:t>
      </w:r>
    </w:p>
    <w:p w14:paraId="42042E80" w14:textId="77777777" w:rsidR="00FE1517" w:rsidRDefault="00570199" w:rsidP="003A5DC3">
      <w:r>
        <w:rPr>
          <w:noProof/>
        </w:rPr>
        <w:drawing>
          <wp:inline distT="0" distB="0" distL="0" distR="0" wp14:anchorId="582F7FED" wp14:editId="314B9638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EBB22" wp14:editId="04EDEA90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FB" w14:textId="2BE42BF5" w:rsidR="00B80049" w:rsidRDefault="00B80049" w:rsidP="00B80049">
      <w:pPr>
        <w:pStyle w:val="Caption"/>
        <w:rPr>
          <w:noProof/>
        </w:rPr>
      </w:pPr>
      <w:bookmarkStart w:id="5" w:name="_Ref11922560"/>
      <w:r>
        <w:t xml:space="preserve">Figure </w:t>
      </w:r>
      <w:fldSimple w:instr=" SEQ Figure \* ARABIC ">
        <w:r w:rsidR="00302AC1">
          <w:rPr>
            <w:noProof/>
          </w:rPr>
          <w:t>6</w:t>
        </w:r>
      </w:fldSimple>
      <w:bookmarkEnd w:id="5"/>
      <w:r>
        <w:t xml:space="preserve">: Current waveform, RMS and peak state variables </w:t>
      </w:r>
      <w:r w:rsidR="00091B16">
        <w:t xml:space="preserve">[pu]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ms (left) and 10 ms (right)</w:t>
      </w:r>
    </w:p>
    <w:p w14:paraId="71DD9BC9" w14:textId="77777777"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14:paraId="5DAE6E98" w14:textId="1BC6A5C0" w:rsidR="00FE1517" w:rsidRDefault="00EC1340" w:rsidP="003A5DC3">
      <w:r>
        <w:fldChar w:fldCharType="begin"/>
      </w:r>
      <w:r>
        <w:instrText xml:space="preserve"> REF _Ref11922575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7</w:t>
      </w:r>
      <w:r>
        <w:fldChar w:fldCharType="end"/>
      </w:r>
      <w:r w:rsidR="005C4765">
        <w:t xml:space="preserve"> shows a</w:t>
      </w:r>
      <w:r w:rsidR="00B13E14">
        <w:t xml:space="preserve"> microinverter</w:t>
      </w:r>
      <w:r w:rsidR="005C4765">
        <w:t xml:space="preserve"> response to the </w:t>
      </w:r>
      <w:r w:rsidR="002A333A">
        <w:t xml:space="preserve">same </w:t>
      </w:r>
      <w:r w:rsidR="005C4765">
        <w:t xml:space="preserve">fault. With a </w:t>
      </w:r>
      <w:r w:rsidR="0020380D">
        <w:t>1</w:t>
      </w:r>
      <w:r w:rsidR="005C4765">
        <w:t>4</w:t>
      </w:r>
      <w:r w:rsidR="005C4765" w:rsidRPr="005C4765">
        <w:rPr>
          <w:vertAlign w:val="superscript"/>
        </w:rPr>
        <w:t>th</w:t>
      </w:r>
      <w:r w:rsidR="005C4765">
        <w:t>-order filter at 10 kHz sampling rate,</w:t>
      </w:r>
      <w:r w:rsidR="0020380D">
        <w:t xml:space="preserve"> the transient response is </w:t>
      </w:r>
      <w:r w:rsidR="005C4765">
        <w:t xml:space="preserve">shorter in duration. Initialization is smooth, but </w:t>
      </w:r>
      <w:r w:rsidR="002A333A">
        <w:t>the accuracy could be improved</w:t>
      </w:r>
      <w:r w:rsidR="005C4765"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OpenDSS runs at a step longer than 0.1 ms, this loading effect is not captured because the RMS function </w:t>
      </w:r>
      <w:r w:rsidR="00DA74F0">
        <w:lastRenderedPageBreak/>
        <w:t xml:space="preserve">smooths the current peak. Therefore, </w:t>
      </w:r>
      <w:r w:rsidR="002A333A">
        <w:t>the peak current</w:t>
      </w:r>
      <w:r w:rsidR="00DA74F0">
        <w:t xml:space="preserve"> is reduced when the OpenDSS time step increa</w:t>
      </w:r>
      <w:r w:rsidR="002A333A">
        <w:t>ses, shown in</w:t>
      </w:r>
      <w:r w:rsidR="00D07C9C">
        <w:t xml:space="preserve"> </w:t>
      </w:r>
      <w:r w:rsidR="00D07C9C">
        <w:fldChar w:fldCharType="begin"/>
      </w:r>
      <w:r w:rsidR="00D07C9C">
        <w:instrText xml:space="preserve"> REF _Ref11922560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6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_Ref11922534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 w:rsidR="00D07C9C">
        <w:fldChar w:fldCharType="end"/>
      </w:r>
      <w:r w:rsidR="002A333A">
        <w:t xml:space="preserve">, or </w:t>
      </w:r>
      <w:r w:rsidR="00D07C9C">
        <w:fldChar w:fldCharType="begin"/>
      </w:r>
      <w:r w:rsidR="00D07C9C">
        <w:instrText xml:space="preserve"> REF _Ref64448456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8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_Ref11922575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7</w:t>
      </w:r>
      <w:r w:rsidR="00D07C9C">
        <w:fldChar w:fldCharType="end"/>
      </w:r>
      <w:r w:rsidR="002A333A">
        <w:t>.</w:t>
      </w:r>
    </w:p>
    <w:p w14:paraId="07D5B1BC" w14:textId="77777777" w:rsidR="00156635" w:rsidRDefault="00212282" w:rsidP="003A5DC3">
      <w:r>
        <w:rPr>
          <w:noProof/>
        </w:rPr>
        <w:drawing>
          <wp:inline distT="0" distB="0" distL="0" distR="0" wp14:anchorId="364C364F" wp14:editId="24CC3DAE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712E7" wp14:editId="6F4D07D3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E15" w14:textId="42E82A96" w:rsidR="006A544E" w:rsidRDefault="006A544E" w:rsidP="006A544E">
      <w:pPr>
        <w:pStyle w:val="Caption"/>
        <w:rPr>
          <w:noProof/>
        </w:rPr>
      </w:pPr>
      <w:bookmarkStart w:id="6" w:name="_Ref11922575"/>
      <w:r>
        <w:t xml:space="preserve">Figure </w:t>
      </w:r>
      <w:fldSimple w:instr=" SEQ Figure \* ARABIC ">
        <w:r w:rsidR="00302AC1">
          <w:rPr>
            <w:noProof/>
          </w:rPr>
          <w:t>7</w:t>
        </w:r>
      </w:fldSimple>
      <w:bookmarkEnd w:id="6"/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>(right) at h=0.1 ms.</w:t>
      </w:r>
    </w:p>
    <w:p w14:paraId="062A7BBB" w14:textId="77777777" w:rsidR="00212282" w:rsidRDefault="00212282" w:rsidP="00C348CE">
      <w:pPr>
        <w:pStyle w:val="Heading2"/>
      </w:pPr>
      <w:r>
        <w:rPr>
          <w:noProof/>
        </w:rPr>
        <w:drawing>
          <wp:inline distT="0" distB="0" distL="0" distR="0" wp14:anchorId="793216AB" wp14:editId="119CA96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14C2" wp14:editId="4A553ABB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F14" w14:textId="11F434A9" w:rsidR="00964EA5" w:rsidRPr="00964EA5" w:rsidRDefault="00964EA5" w:rsidP="00964EA5">
      <w:pPr>
        <w:pStyle w:val="Caption"/>
        <w:rPr>
          <w:noProof/>
        </w:rPr>
      </w:pPr>
      <w:bookmarkStart w:id="7" w:name="_Ref64448456"/>
      <w:r>
        <w:t>Figure</w:t>
      </w:r>
      <w:r w:rsidR="00D07C9C">
        <w:t xml:space="preserve"> </w:t>
      </w:r>
      <w:r w:rsidR="002275CD">
        <w:fldChar w:fldCharType="begin"/>
      </w:r>
      <w:r w:rsidR="002275CD">
        <w:instrText xml:space="preserve"> SEQ Figure \* ARABIC </w:instrText>
      </w:r>
      <w:r w:rsidR="002275CD">
        <w:fldChar w:fldCharType="separate"/>
      </w:r>
      <w:r w:rsidR="00302AC1">
        <w:rPr>
          <w:noProof/>
        </w:rPr>
        <w:t>8</w:t>
      </w:r>
      <w:r w:rsidR="002275CD">
        <w:rPr>
          <w:noProof/>
        </w:rPr>
        <w:fldChar w:fldCharType="end"/>
      </w:r>
      <w:bookmarkEnd w:id="7"/>
      <w:r>
        <w:t xml:space="preserve">: Microinverter voltage state variables (left) and </w:t>
      </w:r>
      <w:r w:rsidR="00091B16">
        <w:t>current</w:t>
      </w:r>
      <w:r>
        <w:t xml:space="preserve"> state variables (right) at h=2 ms.</w:t>
      </w:r>
    </w:p>
    <w:p w14:paraId="7E872A4E" w14:textId="77777777" w:rsidR="00C348CE" w:rsidRDefault="00C348CE" w:rsidP="00C348CE">
      <w:pPr>
        <w:pStyle w:val="Heading2"/>
      </w:pPr>
      <w:r>
        <w:t>Code Listings</w:t>
      </w:r>
    </w:p>
    <w:p w14:paraId="226EDC96" w14:textId="52AE69DB"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</w:t>
      </w:r>
      <w:r w:rsidR="00DD6942">
        <w:t>,</w:t>
      </w:r>
      <w:r>
        <w:t xml:space="preserve"> an</w:t>
      </w:r>
      <w:r w:rsidR="00357A4C">
        <w:t xml:space="preserve">d integrate the state variables. Listings follow. </w:t>
      </w:r>
    </w:p>
    <w:p w14:paraId="12112FDA" w14:textId="77777777"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OpenDSS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r w:rsidR="00C7532A" w:rsidRPr="00154237">
        <w:rPr>
          <w:b/>
          <w:i/>
        </w:rPr>
        <w:t>zlast</w:t>
      </w:r>
      <w:r w:rsidR="00C7532A">
        <w:t xml:space="preserve"> and </w:t>
      </w:r>
      <w:r w:rsidR="00C7532A" w:rsidRPr="00154237">
        <w:rPr>
          <w:b/>
          <w:i/>
        </w:rPr>
        <w:t>wlast</w:t>
      </w:r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>, with helper functions MapIdx and OffsetIdx.</w:t>
      </w:r>
    </w:p>
    <w:p w14:paraId="38656B01" w14:textId="77777777" w:rsidR="00894BB1" w:rsidRDefault="00B45990" w:rsidP="00C348CE">
      <w:r>
        <w:lastRenderedPageBreak/>
        <w:t xml:space="preserve">The </w:t>
      </w:r>
      <w:r w:rsidR="00894BB1">
        <w:t xml:space="preserve">overloaded </w:t>
      </w:r>
      <w:r w:rsidR="00236B91">
        <w:t>InitStateVars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OpenDSS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14:paraId="25C6D0AB" w14:textId="75CE3CB7" w:rsidR="00C348CE" w:rsidRDefault="00894BB1" w:rsidP="00C348CE">
      <w:r>
        <w:t>The ove</w:t>
      </w:r>
      <w:r w:rsidR="00236B91">
        <w:t>rloaded IntegrateStates procedure</w:t>
      </w:r>
      <w:r>
        <w:t xml:space="preserve"> is called twice in each OpenDSS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OpenDSS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>in Figure 1 for the number of sampling steps contained in an OpenDSS time step. RMS current is calculated “brute force” at the end of the OpenDSS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r w:rsidR="00236B91" w:rsidRPr="00154237">
        <w:rPr>
          <w:b/>
          <w:i/>
        </w:rPr>
        <w:t>sIrms</w:t>
      </w:r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GetInjCurrent</w:t>
      </w:r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 to catch “fast” peaks that might not appear in monitor output. The other state variables, and the </w:t>
      </w:r>
      <w:r w:rsidR="0085725D" w:rsidRPr="00154237">
        <w:rPr>
          <w:b/>
          <w:i/>
        </w:rPr>
        <w:t>wlast</w:t>
      </w:r>
      <w:r w:rsidR="0085725D">
        <w:t xml:space="preserve"> / </w:t>
      </w:r>
      <w:r w:rsidR="0085725D" w:rsidRPr="00154237">
        <w:rPr>
          <w:b/>
          <w:i/>
        </w:rPr>
        <w:t>zlast</w:t>
      </w:r>
      <w:r w:rsidR="0085725D">
        <w:t xml:space="preserve"> history terms, are only updated at each OpenDSS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14:paraId="573FF8A7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14:paraId="4C32F1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TXYcurveObj;</w:t>
      </w:r>
    </w:p>
    <w:p w14:paraId="5977704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String;</w:t>
      </w:r>
    </w:p>
    <w:p w14:paraId="561B3E9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TXYcurveObj;</w:t>
      </w:r>
    </w:p>
    <w:p w14:paraId="6E3C14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Fbp2_name: String;</w:t>
      </w:r>
    </w:p>
    <w:p w14:paraId="11E3765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Ffilter: TXYcurveObj;</w:t>
      </w:r>
    </w:p>
    <w:p w14:paraId="5E407D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Ffilter_name: String;</w:t>
      </w:r>
    </w:p>
    <w:p w14:paraId="6B21BF3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BaseCurr: double; // line current at Ppct</w:t>
      </w:r>
    </w:p>
    <w:p w14:paraId="57A0A23C" w14:textId="77777777" w:rsidR="00A1147D" w:rsidRDefault="00A1147D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A1147D">
        <w:rPr>
          <w:rFonts w:ascii="Courier New" w:hAnsi="Courier New" w:cs="Courier New"/>
          <w:sz w:val="18"/>
          <w:szCs w:val="18"/>
        </w:rPr>
        <w:t xml:space="preserve">        BaseVolt: double; // line-to-neutral voltage at Vrated</w:t>
      </w:r>
    </w:p>
    <w:p w14:paraId="08B1A6BB" w14:textId="56B0CC76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FsampleFreq: double; // discretization frequency for Z filter</w:t>
      </w:r>
    </w:p>
    <w:p w14:paraId="2256104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Fwinlen: integer;</w:t>
      </w:r>
    </w:p>
    <w:p w14:paraId="5ABA49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Ffiltlen: integer;</w:t>
      </w:r>
    </w:p>
    <w:p w14:paraId="37A4B26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Irated: double; // line current at full output</w:t>
      </w:r>
    </w:p>
    <w:p w14:paraId="445D609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Fkv: double; // scale voltage to HW pu input</w:t>
      </w:r>
    </w:p>
    <w:p w14:paraId="4D4EDF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Fki: double; // scale HW pu output to current</w:t>
      </w:r>
    </w:p>
    <w:p w14:paraId="65F2C42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D5CA3BA" w14:textId="61B96C02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 xml:space="preserve"> and BaseCurr</w:t>
      </w:r>
    </w:p>
    <w:p w14:paraId="5601E4F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sVwave: double;</w:t>
      </w:r>
    </w:p>
    <w:p w14:paraId="21B8F1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sIwave: double;</w:t>
      </w:r>
    </w:p>
    <w:p w14:paraId="4F198B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sIrms: double;</w:t>
      </w:r>
    </w:p>
    <w:p w14:paraId="21F806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sIpeak: double;</w:t>
      </w:r>
    </w:p>
    <w:p w14:paraId="43231BF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double;</w:t>
      </w:r>
    </w:p>
    <w:p w14:paraId="34F4A58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sFilterout: double;</w:t>
      </w:r>
    </w:p>
    <w:p w14:paraId="287EFA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vlast: complex;</w:t>
      </w:r>
    </w:p>
    <w:p w14:paraId="2A6AF3C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pDoubleArray;</w:t>
      </w:r>
    </w:p>
    <w:p w14:paraId="6417376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pDoubleArray;     // current digital filter history terms</w:t>
      </w:r>
    </w:p>
    <w:p w14:paraId="69B4DB3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pDoubleArray;</w:t>
      </w:r>
    </w:p>
    <w:p w14:paraId="5A4A5E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zlast: pDoubleArray; // update only after the corrector step</w:t>
      </w:r>
    </w:p>
    <w:p w14:paraId="7229F3F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wlast: pDoubleArray;</w:t>
      </w:r>
    </w:p>
    <w:p w14:paraId="4E81E49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sIdxU: integer; // ring buffer index for z and whist</w:t>
      </w:r>
    </w:p>
    <w:p w14:paraId="682C1B6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sIdxY: integer; // ring buffer index for y2 (rms current)</w:t>
      </w:r>
    </w:p>
    <w:p w14:paraId="7F23F304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double;</w:t>
      </w:r>
    </w:p>
    <w:p w14:paraId="212ECDED" w14:textId="77777777"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1B9EBF1D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// helper functions for ring buffer indexing, 1..len</w:t>
      </w:r>
    </w:p>
    <w:p w14:paraId="34166FFC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MapIdx(idx, len: integer):integer;</w:t>
      </w:r>
    </w:p>
    <w:p w14:paraId="5BD2F614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47374DCF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idx &lt;= 0 do idx := idx + len;</w:t>
      </w:r>
    </w:p>
    <w:p w14:paraId="2FB0D14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lastRenderedPageBreak/>
        <w:t xml:space="preserve">  Result := idx mod (len + 1);</w:t>
      </w:r>
    </w:p>
    <w:p w14:paraId="2D5A14F2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Result := 1;</w:t>
      </w:r>
    </w:p>
    <w:p w14:paraId="73E25490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end;</w:t>
      </w:r>
    </w:p>
    <w:p w14:paraId="4CD3118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5854FDCD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OffsetIdx(idx, offset, len: integer):integer;</w:t>
      </w:r>
    </w:p>
    <w:p w14:paraId="4F99886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5013871A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MapIdx(idx+offset, len);</w:t>
      </w:r>
    </w:p>
    <w:p w14:paraId="1832D18E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14:paraId="709DF7A5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77326495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14:paraId="63499AD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14:paraId="19C62DE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    However, OpenDSS uses the load convention</w:t>
      </w:r>
    </w:p>
    <w:p w14:paraId="62DBE42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TVCCSObj.InitStateVars;</w:t>
      </w:r>
    </w:p>
    <w:p w14:paraId="28CCF2A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5985D0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wt, wd, val, iang, vang: double;</w:t>
      </w:r>
    </w:p>
    <w:p w14:paraId="7DAB03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integer;</w:t>
      </w:r>
    </w:p>
    <w:p w14:paraId="24C1AFA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357C61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14:paraId="7FB632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ComputeIterminal;</w:t>
      </w:r>
    </w:p>
    <w:p w14:paraId="0BCCF23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iang := cang(Iterminal^[1]);</w:t>
      </w:r>
    </w:p>
    <w:p w14:paraId="5073DC8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vang := cang(Vterminal^[1]);</w:t>
      </w:r>
    </w:p>
    <w:p w14:paraId="07E0E125" w14:textId="6176CDA3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sVwave := cabs(Vterminal^[1]) /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;</w:t>
      </w:r>
    </w:p>
    <w:p w14:paraId="592A0CB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sIrms := cabs(Iterminal^[1]) / BaseCurr;</w:t>
      </w:r>
    </w:p>
    <w:p w14:paraId="3D361B1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sIwave := sIrms;</w:t>
      </w:r>
    </w:p>
    <w:p w14:paraId="5FB97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sIpeak := sIrms;</w:t>
      </w:r>
    </w:p>
    <w:p w14:paraId="6A45EC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sBP1out := 0;</w:t>
      </w:r>
    </w:p>
    <w:p w14:paraId="1792F93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sFilterout := 0;</w:t>
      </w:r>
    </w:p>
    <w:p w14:paraId="7C6F4C9A" w14:textId="1FEC88B0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vlast := cdivreal (Vterminal^[1],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);</w:t>
      </w:r>
    </w:p>
    <w:p w14:paraId="54DAB4C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556AB8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14:paraId="48FF6D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14:paraId="0A2432C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wd := 2 * Pi * ActiveSolutionObj.Frequency * d;</w:t>
      </w:r>
    </w:p>
    <w:p w14:paraId="29BDE0C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Ffiltlen do begin</w:t>
      </w:r>
    </w:p>
    <w:p w14:paraId="7465FBC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vang - wd * (Ffiltlen - i);</w:t>
      </w:r>
    </w:p>
    <w:p w14:paraId="0777E8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0;</w:t>
      </w:r>
    </w:p>
    <w:p w14:paraId="1E1CFB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Fbp1.GetYValue(sVwave * cos(wt));</w:t>
      </w:r>
    </w:p>
    <w:p w14:paraId="58F8F0B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wlast[i] := whist[i];</w:t>
      </w:r>
    </w:p>
    <w:p w14:paraId="6137528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2264F7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Fwinlen do begin</w:t>
      </w:r>
    </w:p>
    <w:p w14:paraId="166F45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iang - wd * (Fwinlen - i);</w:t>
      </w:r>
    </w:p>
    <w:p w14:paraId="45CADA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val := sIrms * cos(wt);  // current by passive sign convention</w:t>
      </w:r>
    </w:p>
    <w:p w14:paraId="1224C34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y2[i] := val * val;</w:t>
      </w:r>
    </w:p>
    <w:p w14:paraId="2763C9A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k := i - Fwinlen + Ffiltlen;</w:t>
      </w:r>
    </w:p>
    <w:p w14:paraId="3A3B6C6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14:paraId="14BB4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z[k] := -Fbp2.GetXvalue (val); // HW history with generator convention</w:t>
      </w:r>
    </w:p>
    <w:p w14:paraId="70CE4A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14:paraId="3511FF7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0E82778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3E308D8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7B3185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14:paraId="5CB98B5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sIdxU := 0;</w:t>
      </w:r>
    </w:p>
    <w:p w14:paraId="552331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sIdxY := 0;</w:t>
      </w:r>
    </w:p>
    <w:p w14:paraId="423DD4E4" w14:textId="77777777"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end;</w:t>
      </w:r>
    </w:p>
    <w:p w14:paraId="591CF93B" w14:textId="77777777"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4792346F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this is called twice per dynamic time step; predictor then corrector</w:t>
      </w:r>
    </w:p>
    <w:p w14:paraId="4EF264A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TVCCSObj.IntegrateStates;</w:t>
      </w:r>
    </w:p>
    <w:p w14:paraId="440C752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2CF7E1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wt: double;</w:t>
      </w:r>
    </w:p>
    <w:p w14:paraId="3C8AB89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vre, vim, vin, scale, y: double;</w:t>
      </w:r>
    </w:p>
    <w:p w14:paraId="30D8312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nstep, i, k, corrector: integer;</w:t>
      </w:r>
    </w:p>
    <w:p w14:paraId="70E1824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vnow: complex;</w:t>
      </w:r>
    </w:p>
    <w:p w14:paraId="164F959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iu, iy: integer; // local copies of sIdxU and sIdxY for predictor</w:t>
      </w:r>
    </w:p>
    <w:p w14:paraId="062B8E5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18D118C2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if not Closed[1] then begin</w:t>
      </w:r>
    </w:p>
    <w:p w14:paraId="28AF9C26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ShutoffInjections;</w:t>
      </w:r>
    </w:p>
    <w:p w14:paraId="74063731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exit;</w:t>
      </w:r>
    </w:p>
    <w:p w14:paraId="7AFA589A" w14:textId="77777777" w:rsid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end;</w:t>
      </w:r>
      <w:r w:rsidR="00842A7A" w:rsidRPr="00842A7A">
        <w:rPr>
          <w:rFonts w:ascii="Courier New" w:hAnsi="Courier New" w:cs="Courier New"/>
          <w:sz w:val="18"/>
          <w:szCs w:val="18"/>
        </w:rPr>
        <w:t xml:space="preserve">  </w:t>
      </w:r>
    </w:p>
    <w:p w14:paraId="4FFF6A94" w14:textId="5CBB1365" w:rsidR="00842A7A" w:rsidRPr="00842A7A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842A7A" w:rsidRPr="00842A7A">
        <w:rPr>
          <w:rFonts w:ascii="Courier New" w:hAnsi="Courier New" w:cs="Courier New"/>
          <w:sz w:val="18"/>
          <w:szCs w:val="18"/>
        </w:rPr>
        <w:t>ComputeIterminal;</w:t>
      </w:r>
    </w:p>
    <w:p w14:paraId="14A88F9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199C6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 := ActiveSolutionObj.DynaVars.t;</w:t>
      </w:r>
    </w:p>
    <w:p w14:paraId="23661DD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h := ActiveSolutionObj.DynaVars.h;</w:t>
      </w:r>
    </w:p>
    <w:p w14:paraId="1F9313D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 := ActiveSolutionObj.Frequency;</w:t>
      </w:r>
    </w:p>
    <w:p w14:paraId="686D50C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corrector := ActiveSolutionObj.DynaVars.IterationFlag;</w:t>
      </w:r>
    </w:p>
    <w:p w14:paraId="44C016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14:paraId="181974B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 := trunc (1e-6 + h/d);</w:t>
      </w:r>
    </w:p>
    <w:p w14:paraId="23A055F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 := 2 * Pi * f;</w:t>
      </w:r>
    </w:p>
    <w:p w14:paraId="590EE6B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BB67365" w14:textId="7A9A7218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 := cdivreal (Vterminal^[1],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);</w:t>
      </w:r>
    </w:p>
    <w:p w14:paraId="1175ACE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vin := 0;</w:t>
      </w:r>
    </w:p>
    <w:p w14:paraId="6A76F12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y := 0;</w:t>
      </w:r>
    </w:p>
    <w:p w14:paraId="700D8F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 := sIdxU;</w:t>
      </w:r>
    </w:p>
    <w:p w14:paraId="534DB00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iy := sIdxY;</w:t>
      </w:r>
    </w:p>
    <w:p w14:paraId="666697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k := 1 to FFiltlen do begin</w:t>
      </w:r>
    </w:p>
    <w:p w14:paraId="08CCABE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z[k] := zlast[k];</w:t>
      </w:r>
    </w:p>
    <w:p w14:paraId="2EEBC5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whist[k] := wlast[k];</w:t>
      </w:r>
    </w:p>
    <w:p w14:paraId="260AD13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080814C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i:=1 to nstep do begin</w:t>
      </w:r>
    </w:p>
    <w:p w14:paraId="3910DC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iu := OffsetIdx (iu, 1, Ffiltlen);</w:t>
      </w:r>
    </w:p>
    <w:p w14:paraId="56E1161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push input voltage waveform through the first PWL block</w:t>
      </w:r>
    </w:p>
    <w:p w14:paraId="14189A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scale := 1.0 * i / nstep;</w:t>
      </w:r>
    </w:p>
    <w:p w14:paraId="0EDA41E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vre := vlast.re + (vnow.re - vlast.re) * scale;</w:t>
      </w:r>
    </w:p>
    <w:p w14:paraId="661E43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vim := vlast.im + (vnow.im - vlast.im) * scale;</w:t>
      </w:r>
    </w:p>
    <w:p w14:paraId="320431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w * (t - h + i * d);</w:t>
      </w:r>
    </w:p>
    <w:p w14:paraId="65FA23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vin := (vre * cos(wt) + vim * sin(wt));</w:t>
      </w:r>
    </w:p>
    <w:p w14:paraId="481DEC4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whist[iu] := Fbp1.GetYValue(vin);</w:t>
      </w:r>
    </w:p>
    <w:p w14:paraId="3EFD3C0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14:paraId="13F3A3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z[iu] := 0;</w:t>
      </w:r>
    </w:p>
    <w:p w14:paraId="04CC3F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14:paraId="2AA06D6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+ Ffilter.Yvalue_pt[k] * whist[MapIdx(iu-k+1,Ffiltlen)];</w:t>
      </w:r>
    </w:p>
    <w:p w14:paraId="6791C9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5EFB99A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2 to Ffiltlen do begin</w:t>
      </w:r>
    </w:p>
    <w:p w14:paraId="75437E3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- Ffilter.Xvalue_pt[k] * z[MapIdx(iu-k+1,Ffiltlen)];</w:t>
      </w:r>
    </w:p>
    <w:p w14:paraId="394E64F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0F8529B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 := Fbp2.GetYValue(z[iu]);</w:t>
      </w:r>
    </w:p>
    <w:p w14:paraId="029ED3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14:paraId="222038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sIpeak) then</w:t>
      </w:r>
    </w:p>
    <w:p w14:paraId="491FE3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sIpeak := abs(y); // catching the fastest peaks</w:t>
      </w:r>
    </w:p>
    <w:p w14:paraId="6754F2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14:paraId="40D5239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iy := OffsetIdx (iy, 1, Fwinlen);</w:t>
      </w:r>
    </w:p>
    <w:p w14:paraId="4BC37B8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y2[iy] := y * y;  // brute-force RMS update</w:t>
      </w:r>
    </w:p>
    <w:p w14:paraId="2565ABF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nstep then begin</w:t>
      </w:r>
    </w:p>
    <w:p w14:paraId="488269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y2sum := 0.0;</w:t>
      </w:r>
    </w:p>
    <w:p w14:paraId="4E26DB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k := 1 to Fwinlen do y2sum := y2sum + y2[k];</w:t>
      </w:r>
    </w:p>
    <w:p w14:paraId="43CB297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sIrms := sqrt(2.0 * y2sum / Fwinlen); // TODO - this is the magnitude, what about angle?</w:t>
      </w:r>
    </w:p>
    <w:p w14:paraId="64031D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6694DAC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end;</w:t>
      </w:r>
    </w:p>
    <w:p w14:paraId="7799884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580D643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14:paraId="14CB08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sIdxU := iu;</w:t>
      </w:r>
    </w:p>
    <w:p w14:paraId="4C2019E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sIdxY := iy;</w:t>
      </w:r>
    </w:p>
    <w:p w14:paraId="068E399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vlast := vnow;</w:t>
      </w:r>
    </w:p>
    <w:p w14:paraId="19440FB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sVwave := vin;</w:t>
      </w:r>
    </w:p>
    <w:p w14:paraId="631B28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sBP1out := whist[sIdxU];</w:t>
      </w:r>
    </w:p>
    <w:p w14:paraId="23EFCA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sFilterout := z[sIdxU];</w:t>
      </w:r>
    </w:p>
    <w:p w14:paraId="4131737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sIwave := y;</w:t>
      </w:r>
    </w:p>
    <w:p w14:paraId="2128A27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14:paraId="2EED3BB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14:paraId="5E19CE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wlast[k] := whist[k];</w:t>
      </w:r>
    </w:p>
    <w:p w14:paraId="1F1A96D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5A19A7B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25433F97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14:paraId="1FEB5B39" w14:textId="77777777" w:rsidR="00C348CE" w:rsidRDefault="006B2808" w:rsidP="00EC4063">
      <w:pPr>
        <w:pStyle w:val="Heading2"/>
      </w:pPr>
      <w:r>
        <w:t>DG_Prot_Fdr.dss</w:t>
      </w:r>
    </w:p>
    <w:p w14:paraId="23176B9B" w14:textId="7D26C4BA"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302AC1">
        <w:t xml:space="preserve">Figure </w:t>
      </w:r>
      <w:r w:rsidR="00302AC1">
        <w:rPr>
          <w:noProof/>
        </w:rPr>
        <w:t>9</w:t>
      </w:r>
      <w:r w:rsidR="00835D62">
        <w:fldChar w:fldCharType="end"/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DE41C1">
        <w:rPr>
          <w:noProof/>
        </w:rPr>
        <w:t>[6]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>. Note that the VCCS does not emulate solar panel efficiency, power fluctuations, or smart inverter control; for those features, please use other components of OpenDSS (e.g. PVSystem, InvControl, ExpControl).</w:t>
      </w:r>
      <w:r w:rsidR="009A0EE4">
        <w:t xml:space="preserve"> In</w:t>
      </w:r>
      <w:r w:rsidR="004C5217">
        <w:t xml:space="preserve">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302AC1">
        <w:t xml:space="preserve">Figure </w:t>
      </w:r>
      <w:r w:rsidR="00302AC1">
        <w:rPr>
          <w:noProof/>
        </w:rPr>
        <w:t>9</w:t>
      </w:r>
      <w:r w:rsidR="00835D62">
        <w:fldChar w:fldCharType="end"/>
      </w:r>
      <w:r w:rsidR="009A0EE4">
        <w:t xml:space="preserve">, we will apply single-line-to-ground faults (SLGF) at the feeder mid-point location, bus </w:t>
      </w:r>
      <w:r w:rsidR="009A0EE4" w:rsidRPr="009A0EE4">
        <w:rPr>
          <w:b/>
          <w:color w:val="008000"/>
        </w:rPr>
        <w:t>Bm</w:t>
      </w:r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14:paraId="5487E13D" w14:textId="77777777"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BAF31F" wp14:editId="190DC847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962" w14:textId="5E3EB407" w:rsidR="00EC4063" w:rsidRDefault="00835D62" w:rsidP="00835D62">
      <w:pPr>
        <w:pStyle w:val="Caption"/>
      </w:pPr>
      <w:bookmarkStart w:id="8" w:name="_Ref64448576"/>
      <w:bookmarkStart w:id="9" w:name="_Ref465519308"/>
      <w:r>
        <w:t xml:space="preserve">Figure </w:t>
      </w:r>
      <w:fldSimple w:instr=" SEQ Figure \* ARABIC ">
        <w:r w:rsidR="00302AC1">
          <w:rPr>
            <w:noProof/>
          </w:rPr>
          <w:t>9</w:t>
        </w:r>
      </w:fldSimple>
      <w:bookmarkEnd w:id="8"/>
      <w:r>
        <w:t xml:space="preserve">: IEEE test feeder for DG protection analysis </w:t>
      </w:r>
      <w:bookmarkEnd w:id="9"/>
      <w:r w:rsidR="00A04554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A04554">
        <w:fldChar w:fldCharType="separate"/>
      </w:r>
      <w:r w:rsidR="00DE41C1">
        <w:rPr>
          <w:noProof/>
        </w:rPr>
        <w:t>[6]</w:t>
      </w:r>
      <w:r w:rsidR="00A04554">
        <w:fldChar w:fldCharType="end"/>
      </w:r>
    </w:p>
    <w:p w14:paraId="46B2A7D7" w14:textId="77777777"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r w:rsidRPr="004C5217">
        <w:rPr>
          <w:b/>
          <w:i/>
        </w:rPr>
        <w:t>DG_Prot_Fdr.dss</w:t>
      </w:r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14:paraId="4EDDCB08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DG interconnection transformer and a conventional machine</w:t>
      </w:r>
    </w:p>
    <w:p w14:paraId="2DC2C94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Transformer.Tg phases=3 windings=2 buses=(Bt Bg) conns=(Wye Wye) </w:t>
      </w:r>
    </w:p>
    <w:p w14:paraId="24B0545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~ kvs='12.47 0.36' kvas='1700 1700' taps='1 1' XHL=5</w:t>
      </w:r>
    </w:p>
    <w:p w14:paraId="1B9FE273" w14:textId="5AC2A51C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//new Vsource.WindGen1 bus1=Bg basekv=0.36 pu=1.0 angle=-</w:t>
      </w:r>
      <w:r w:rsidR="00745F78">
        <w:rPr>
          <w:rFonts w:ascii="Courier New" w:hAnsi="Courier New" w:cs="Courier New"/>
          <w:sz w:val="18"/>
          <w:szCs w:val="18"/>
        </w:rPr>
        <w:t>48</w:t>
      </w:r>
      <w:r w:rsidRPr="00D345B4">
        <w:rPr>
          <w:rFonts w:ascii="Courier New" w:hAnsi="Courier New" w:cs="Courier New"/>
          <w:sz w:val="18"/>
          <w:szCs w:val="18"/>
        </w:rPr>
        <w:t>.</w:t>
      </w:r>
      <w:r w:rsidR="00745F78">
        <w:rPr>
          <w:rFonts w:ascii="Courier New" w:hAnsi="Courier New" w:cs="Courier New"/>
          <w:sz w:val="18"/>
          <w:szCs w:val="18"/>
        </w:rPr>
        <w:t>5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</w:p>
    <w:p w14:paraId="5FBF17A3" w14:textId="77777777" w:rsidR="00D95660" w:rsidRPr="00D345B4" w:rsidRDefault="007B2585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//~ X1=0.0127 R1=0.0 X0=100.0 R0=0.0</w:t>
      </w:r>
    </w:p>
    <w:p w14:paraId="40FABB7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6DF638EA" w14:textId="3ACB2053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redirect HW_Inverters.</w:t>
      </w:r>
      <w:r w:rsidR="00BD668F">
        <w:rPr>
          <w:rFonts w:ascii="Courier New" w:hAnsi="Courier New" w:cs="Courier New"/>
          <w:sz w:val="18"/>
          <w:szCs w:val="18"/>
        </w:rPr>
        <w:t>dat</w:t>
      </w:r>
    </w:p>
    <w:p w14:paraId="19F258C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vccs.pv1 Phases=1 Bus1=Bg.1 Prated=567</w:t>
      </w:r>
      <w:r w:rsidR="00E103CB" w:rsidRPr="00D345B4">
        <w:rPr>
          <w:rFonts w:ascii="Courier New" w:hAnsi="Courier New" w:cs="Courier New"/>
          <w:sz w:val="18"/>
          <w:szCs w:val="18"/>
        </w:rPr>
        <w:t>e3</w:t>
      </w:r>
      <w:r w:rsidRPr="00D345B4">
        <w:rPr>
          <w:rFonts w:ascii="Courier New" w:hAnsi="Courier New" w:cs="Courier New"/>
          <w:sz w:val="18"/>
          <w:szCs w:val="18"/>
        </w:rPr>
        <w:t xml:space="preserve"> Vrated=208 Ppct=100 </w:t>
      </w:r>
    </w:p>
    <w:p w14:paraId="01458A9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~ bp1='bp1_1phase' bp2='bp2_1phase' filter='z_1phase' fsample=10000</w:t>
      </w:r>
    </w:p>
    <w:p w14:paraId="63E37037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vccs.pv2 Phases=1 Bus1=Bg.2 like=pv1</w:t>
      </w:r>
    </w:p>
    <w:p w14:paraId="2754DD41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vccs.pv3 Phases=1 Bus1=Bg.3 like=pv1</w:t>
      </w:r>
    </w:p>
    <w:p w14:paraId="7DB8BB6F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32FB93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Inverter Model Monitors</w:t>
      </w:r>
    </w:p>
    <w:p w14:paraId="785E15F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monitor.invst1 element=vccs.pv1 terminal=1 mode=3</w:t>
      </w:r>
    </w:p>
    <w:p w14:paraId="4C7D79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monitor.invst2 element=vccs.pv2 terminal=1 mode=3</w:t>
      </w:r>
    </w:p>
    <w:p w14:paraId="04B2A145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monitor.invst3 element=vccs.pv3 terminal=1 mode=3</w:t>
      </w:r>
    </w:p>
    <w:p w14:paraId="53E1945B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monitor.invvi element=vccs.pv1 terminal=1 mode=0</w:t>
      </w:r>
    </w:p>
    <w:p w14:paraId="657A47A0" w14:textId="76FFF7B6" w:rsidR="00692656" w:rsidRPr="00692656" w:rsidRDefault="00D95660" w:rsidP="00692656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monitor.invpq element=vccs.pv1 terminal=1 mode=1</w:t>
      </w:r>
    </w:p>
    <w:p w14:paraId="33B75351" w14:textId="67276CF0" w:rsidR="00D95660" w:rsidRPr="00EC1340" w:rsidRDefault="00692656" w:rsidP="00692656">
      <w:pPr>
        <w:pStyle w:val="Caption"/>
        <w:spacing w:before="120" w:after="120"/>
        <w:rPr>
          <w:i w:val="0"/>
          <w:color w:val="000000" w:themeColor="text1"/>
          <w:sz w:val="22"/>
          <w:szCs w:val="22"/>
        </w:rPr>
      </w:pP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 xml:space="preserve">Figure </w:t>
      </w:r>
      <w:r w:rsidR="00302AC1" w:rsidRPr="00302AC1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DA2394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>shows the current and voltage through recloser B, on the high side of the interconnection transformer, with a 1700-kW PV inverter source back</w:t>
      </w:r>
      <w:r w:rsidR="00745F78">
        <w:rPr>
          <w:i w:val="0"/>
          <w:color w:val="000000" w:themeColor="text1"/>
          <w:sz w:val="22"/>
          <w:szCs w:val="22"/>
        </w:rPr>
        <w:t>-</w:t>
      </w:r>
      <w:r w:rsidR="004C5217" w:rsidRPr="00EC1340">
        <w:rPr>
          <w:i w:val="0"/>
          <w:color w:val="000000" w:themeColor="text1"/>
          <w:sz w:val="22"/>
          <w:szCs w:val="22"/>
        </w:rPr>
        <w:t>feeding the fault at Bm. The fault occurs at 0.2 seconds, just after steady-state DG output currents have stabilized. The faulted phase voltage (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 xml:space="preserve">Figure </w:t>
      </w:r>
      <w:r w:rsidR="00302AC1" w:rsidRPr="00302AC1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right) collapses almost immediately</w:t>
      </w:r>
      <w:r w:rsidR="004C5217" w:rsidRPr="00DA2394">
        <w:rPr>
          <w:i w:val="0"/>
          <w:color w:val="000000" w:themeColor="text1"/>
          <w:sz w:val="22"/>
          <w:szCs w:val="22"/>
        </w:rPr>
        <w:t xml:space="preserve">. 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_Ref64448718 \h 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>Figure 11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shows the same fault response for a Thevenin equivalent source in place of the PV. The Thevenin impedance is sized to produce 6 pu short-circuit current at the source terminals based on 1700 kVA.</w:t>
      </w:r>
      <w:r w:rsidR="00745F78">
        <w:rPr>
          <w:i w:val="0"/>
          <w:color w:val="000000" w:themeColor="text1"/>
          <w:sz w:val="22"/>
          <w:szCs w:val="22"/>
        </w:rPr>
        <w:t xml:space="preserve"> The initial power is 1721 kW</w:t>
      </w:r>
      <w:r w:rsidR="00DE5787">
        <w:rPr>
          <w:i w:val="0"/>
          <w:color w:val="000000" w:themeColor="text1"/>
          <w:sz w:val="22"/>
          <w:szCs w:val="22"/>
        </w:rPr>
        <w:t>.</w:t>
      </w:r>
      <w:r w:rsidR="00745F78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 xml:space="preserve"> As a result, the fault contribution is higher and the feeder primary voltage on the faulted phase, at recloser B, is maintained at a low level indefinitely.</w:t>
      </w:r>
    </w:p>
    <w:p w14:paraId="054CC048" w14:textId="7872298A" w:rsidR="00D95660" w:rsidRDefault="00ED6BAE" w:rsidP="0029017F">
      <w:pPr>
        <w:spacing w:after="0"/>
      </w:pPr>
      <w:r w:rsidRPr="00ED6BAE">
        <w:rPr>
          <w:noProof/>
        </w:rPr>
        <w:drawing>
          <wp:inline distT="0" distB="0" distL="0" distR="0" wp14:anchorId="44D6AE9F" wp14:editId="1334DE73">
            <wp:extent cx="2925786" cy="2381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140" w:rsidRPr="00213140">
        <w:rPr>
          <w:noProof/>
        </w:rPr>
        <w:t xml:space="preserve"> </w:t>
      </w:r>
      <w:r w:rsidRPr="00ED6BAE">
        <w:rPr>
          <w:noProof/>
        </w:rPr>
        <w:drawing>
          <wp:inline distT="0" distB="0" distL="0" distR="0" wp14:anchorId="4EB09B47" wp14:editId="524D3D61">
            <wp:extent cx="2925786" cy="2405063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35B0" w14:textId="1AEA81D1" w:rsidR="00D95660" w:rsidRDefault="00835D62" w:rsidP="00835D62">
      <w:pPr>
        <w:pStyle w:val="Caption"/>
      </w:pPr>
      <w:bookmarkStart w:id="10" w:name="_Ref64448666"/>
      <w:r>
        <w:t xml:space="preserve">Figure </w:t>
      </w:r>
      <w:fldSimple w:instr=" SEQ Figure \* ARABIC ">
        <w:r w:rsidR="00302AC1">
          <w:rPr>
            <w:noProof/>
          </w:rPr>
          <w:t>10</w:t>
        </w:r>
      </w:fldSimple>
      <w:bookmarkEnd w:id="10"/>
      <w:r w:rsidR="00091B16">
        <w:t xml:space="preserve">: </w:t>
      </w:r>
      <w:r w:rsidR="0009628C">
        <w:t>Per-unit c</w:t>
      </w:r>
      <w:r w:rsidR="00091B16">
        <w:t>urrents (left) and voltages (right) at recloser B with 1.7 MW PV and single-phase inverter model</w:t>
      </w:r>
      <w:r w:rsidR="0013078B">
        <w:t>s</w:t>
      </w:r>
    </w:p>
    <w:p w14:paraId="010D8F3C" w14:textId="50485790" w:rsidR="005F7601" w:rsidRDefault="00CF75CB" w:rsidP="0029017F">
      <w:pPr>
        <w:spacing w:after="0"/>
      </w:pPr>
      <w:r w:rsidRPr="00CF75CB">
        <w:rPr>
          <w:noProof/>
        </w:rPr>
        <w:drawing>
          <wp:inline distT="0" distB="0" distL="0" distR="0" wp14:anchorId="01124CD7" wp14:editId="06FCC47E">
            <wp:extent cx="2925786" cy="238601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448"/>
                    <a:stretch/>
                  </pic:blipFill>
                  <pic:spPr bwMode="auto">
                    <a:xfrm>
                      <a:off x="0" y="0"/>
                      <a:ext cx="2926080" cy="238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75CB">
        <w:rPr>
          <w:noProof/>
        </w:rPr>
        <w:drawing>
          <wp:inline distT="0" distB="0" distL="0" distR="0" wp14:anchorId="02541E36" wp14:editId="1CFC47FE">
            <wp:extent cx="2925786" cy="23812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B2AA" w14:textId="66CA211B" w:rsidR="00091B16" w:rsidRDefault="00835D62" w:rsidP="00835D62">
      <w:pPr>
        <w:pStyle w:val="Caption"/>
      </w:pPr>
      <w:bookmarkStart w:id="11" w:name="_Ref64448718"/>
      <w:r>
        <w:t xml:space="preserve">Figure </w:t>
      </w:r>
      <w:fldSimple w:instr=" SEQ Figure \* ARABIC ">
        <w:r w:rsidR="00302AC1">
          <w:rPr>
            <w:noProof/>
          </w:rPr>
          <w:t>11</w:t>
        </w:r>
      </w:fldSimple>
      <w:bookmarkEnd w:id="11"/>
      <w:r>
        <w:t>:</w:t>
      </w:r>
      <w:r w:rsidR="00091B16">
        <w:t xml:space="preserve"> </w:t>
      </w:r>
      <w:r w:rsidR="0009628C">
        <w:t>Per-unit c</w:t>
      </w:r>
      <w:r w:rsidR="00091B16">
        <w:t>urrents (left) and voltages (right) at recloser B with 1.7 MW rotating machine (Thevenin equivalent)</w:t>
      </w:r>
    </w:p>
    <w:p w14:paraId="7C4CAB91" w14:textId="7CF0A8A9" w:rsidR="00DC6CD0" w:rsidRPr="00B20FE5" w:rsidRDefault="00DC6CD0" w:rsidP="00DC6CD0">
      <w:r>
        <w:t xml:space="preserve">The same case can be run with a </w:t>
      </w:r>
      <w:r w:rsidR="00B20FE5">
        <w:t xml:space="preserve">three-phase </w:t>
      </w:r>
      <w:r>
        <w:t>PLL model of the inverter</w:t>
      </w:r>
      <w:r w:rsidR="00B20FE5">
        <w:t xml:space="preserve">. In the next segment of </w:t>
      </w:r>
      <w:r w:rsidR="00B20FE5" w:rsidRPr="002400BF">
        <w:rPr>
          <w:b/>
          <w:bCs/>
          <w:i/>
          <w:iCs/>
        </w:rPr>
        <w:t>DG_Prot_Fdr.dss</w:t>
      </w:r>
      <w:r w:rsidR="00B20FE5">
        <w:t xml:space="preserve">, a voltage relay has been added to shut off the inverter when the undervoltage or </w:t>
      </w:r>
      <w:r w:rsidR="00B20FE5">
        <w:lastRenderedPageBreak/>
        <w:t xml:space="preserve">overvoltage trip levels from IEEE 1547-2008 have been exceeded. In </w:t>
      </w:r>
      <w:r w:rsidR="00B20FE5">
        <w:rPr>
          <w:b/>
          <w:bCs/>
          <w:i/>
          <w:iCs/>
        </w:rPr>
        <w:t>rmsmode</w:t>
      </w:r>
      <w:r w:rsidR="00B20FE5">
        <w:t>, the VCCS injects only positive-sequence current, which contributes to stability of the simulation.</w:t>
      </w:r>
    </w:p>
    <w:p w14:paraId="01F034E6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New XYcurve.z_pll npts=3</w:t>
      </w:r>
    </w:p>
    <w:p w14:paraId="772A0C41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xarray=[ 1.0000 -1.9852  0.9853] // denominator</w:t>
      </w:r>
    </w:p>
    <w:p w14:paraId="23251C5E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yarray=[ 0.0000  0.0148 -0.0147] // numerator</w:t>
      </w:r>
    </w:p>
    <w:p w14:paraId="61BE0B34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New vccs.pv Phases=3 Bus1=Bg Prated=1700e3 Vrated=360 Ppct=100 </w:t>
      </w:r>
    </w:p>
    <w:p w14:paraId="52C0A78D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filter='z_pll' fsample=10000 rmsmode=true imaxpu=1.15</w:t>
      </w:r>
    </w:p>
    <w:p w14:paraId="4D5C18CA" w14:textId="21CD30FF" w:rsidR="00DC6CD0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vrmstau=0.01 irmstau=0.05</w:t>
      </w:r>
    </w:p>
    <w:p w14:paraId="3E0E3D50" w14:textId="77777777" w:rsidR="00B20FE5" w:rsidRPr="00B20FE5" w:rsidRDefault="00B20FE5" w:rsidP="00B20FE5">
      <w:pPr>
        <w:spacing w:after="0"/>
        <w:rPr>
          <w:rFonts w:ascii="Courier New" w:hAnsi="Courier New" w:cs="Courier New"/>
          <w:sz w:val="18"/>
          <w:szCs w:val="18"/>
        </w:rPr>
      </w:pPr>
      <w:r w:rsidRPr="00B20FE5">
        <w:rPr>
          <w:rFonts w:ascii="Courier New" w:hAnsi="Courier New" w:cs="Courier New"/>
          <w:sz w:val="18"/>
          <w:szCs w:val="18"/>
        </w:rPr>
        <w:t>new Relay.LV monitoredobj=vccs.pv type=voltage kvbase=0.36 switchedobj=vccs.pv</w:t>
      </w:r>
    </w:p>
    <w:p w14:paraId="57DD6C78" w14:textId="4352F63C" w:rsidR="00B20FE5" w:rsidRPr="00692656" w:rsidRDefault="00B20FE5" w:rsidP="00B20FE5">
      <w:pPr>
        <w:spacing w:after="0"/>
        <w:rPr>
          <w:rFonts w:ascii="Courier New" w:hAnsi="Courier New" w:cs="Courier New"/>
          <w:sz w:val="18"/>
          <w:szCs w:val="18"/>
        </w:rPr>
      </w:pPr>
      <w:r w:rsidRPr="00B20FE5">
        <w:rPr>
          <w:rFonts w:ascii="Courier New" w:hAnsi="Courier New" w:cs="Courier New"/>
          <w:sz w:val="18"/>
          <w:szCs w:val="18"/>
        </w:rPr>
        <w:t>~ overvoltcurve=ov1547 undervoltcurve=uv1547 shots=1 delay=0.0</w:t>
      </w:r>
    </w:p>
    <w:p w14:paraId="0CD48E9F" w14:textId="296DF82A" w:rsidR="00DC6CD0" w:rsidRPr="00FB7E34" w:rsidRDefault="00DC6CD0" w:rsidP="007F75B3">
      <w:pPr>
        <w:spacing w:before="120"/>
      </w:pPr>
      <w:r>
        <w:t xml:space="preserve">Results are shown in </w:t>
      </w:r>
      <w:r w:rsidR="00646779">
        <w:fldChar w:fldCharType="begin"/>
      </w:r>
      <w:r w:rsidR="00646779">
        <w:instrText xml:space="preserve"> REF _Ref64453187 \h </w:instrText>
      </w:r>
      <w:r w:rsidR="00646779">
        <w:fldChar w:fldCharType="separate"/>
      </w:r>
      <w:r w:rsidR="00302AC1">
        <w:t xml:space="preserve">Figure </w:t>
      </w:r>
      <w:r w:rsidR="00302AC1">
        <w:rPr>
          <w:noProof/>
        </w:rPr>
        <w:t>12</w:t>
      </w:r>
      <w:r w:rsidR="00646779">
        <w:fldChar w:fldCharType="end"/>
      </w:r>
      <w:r w:rsidR="00302AC1">
        <w:t xml:space="preserve"> and </w:t>
      </w:r>
      <w:r w:rsidR="00302AC1">
        <w:fldChar w:fldCharType="begin"/>
      </w:r>
      <w:r w:rsidR="00302AC1">
        <w:instrText xml:space="preserve"> REF _Ref65271595 \h </w:instrText>
      </w:r>
      <w:r w:rsidR="00302AC1">
        <w:fldChar w:fldCharType="separate"/>
      </w:r>
      <w:r w:rsidR="00302AC1">
        <w:t xml:space="preserve">Figure </w:t>
      </w:r>
      <w:r w:rsidR="00302AC1">
        <w:rPr>
          <w:noProof/>
        </w:rPr>
        <w:t>13</w:t>
      </w:r>
      <w:r w:rsidR="00302AC1">
        <w:fldChar w:fldCharType="end"/>
      </w:r>
      <w:r w:rsidR="000D3FEC">
        <w:t>. During the first 0.2 seconds, the PLL reduces the current to produce rated power at the 1.07 per-unit pre-fault terminal voltage. After the fault, the PV inverter contributes up to 1.15 per-unit current on each phase through the interconnection transformer.</w:t>
      </w:r>
      <w:r w:rsidR="00302AC1">
        <w:t xml:space="preserve"> </w:t>
      </w:r>
    </w:p>
    <w:p w14:paraId="6351C380" w14:textId="41E5DAFC" w:rsidR="00B64E49" w:rsidRDefault="00521D1B" w:rsidP="002901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8AC5F8C" wp14:editId="5E08CADA">
            <wp:extent cx="2926080" cy="25237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49" w:rsidRPr="00B64E49">
        <w:rPr>
          <w:noProof/>
        </w:rPr>
        <w:t xml:space="preserve"> </w:t>
      </w:r>
      <w:r w:rsidR="00302AC1">
        <w:rPr>
          <w:noProof/>
        </w:rPr>
        <w:drawing>
          <wp:inline distT="0" distB="0" distL="0" distR="0" wp14:anchorId="2A0EBDC8" wp14:editId="12935908">
            <wp:extent cx="2926080" cy="25237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DAF" w14:textId="6467C3DF" w:rsidR="0062315B" w:rsidRDefault="0062315B" w:rsidP="0062315B">
      <w:pPr>
        <w:pStyle w:val="Caption"/>
      </w:pPr>
      <w:bookmarkStart w:id="12" w:name="_Ref64453187"/>
      <w:r>
        <w:t xml:space="preserve">Figure </w:t>
      </w:r>
      <w:fldSimple w:instr=" SEQ Figure \* ARABIC ">
        <w:r w:rsidR="00302AC1">
          <w:rPr>
            <w:noProof/>
          </w:rPr>
          <w:t>12</w:t>
        </w:r>
      </w:fldSimple>
      <w:bookmarkEnd w:id="12"/>
      <w:r>
        <w:t xml:space="preserve">: DG protection feeder fault with PLL model, p.u. state variables (left), </w:t>
      </w:r>
      <w:r w:rsidR="00302AC1">
        <w:t>recloser B</w:t>
      </w:r>
      <w:r>
        <w:t xml:space="preserve"> p.u. </w:t>
      </w:r>
      <w:r w:rsidR="00302AC1">
        <w:t>voltages and</w:t>
      </w:r>
      <w:r>
        <w:t xml:space="preserve"> currents (right).</w:t>
      </w:r>
    </w:p>
    <w:p w14:paraId="12B30B96" w14:textId="32968A3D" w:rsidR="00302AC1" w:rsidRDefault="00302AC1" w:rsidP="00302AC1">
      <w:r>
        <w:rPr>
          <w:noProof/>
        </w:rPr>
        <w:drawing>
          <wp:inline distT="0" distB="0" distL="0" distR="0" wp14:anchorId="0F57C0DA" wp14:editId="358B73CA">
            <wp:extent cx="2926080" cy="25237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BE323" wp14:editId="445783C0">
            <wp:extent cx="2926080" cy="252374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514C" w14:textId="5DCD42DC" w:rsidR="00302AC1" w:rsidRDefault="00302AC1" w:rsidP="00302AC1">
      <w:pPr>
        <w:pStyle w:val="Caption"/>
      </w:pPr>
      <w:bookmarkStart w:id="13" w:name="_Ref652715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13"/>
      <w:r>
        <w:t>: DG protection feeder fault with PLL model, p.u.</w:t>
      </w:r>
      <w:r>
        <w:t xml:space="preserve"> inverter sequence currents</w:t>
      </w:r>
      <w:r>
        <w:t xml:space="preserve"> (left), </w:t>
      </w:r>
      <w:r>
        <w:t>and voltages (right)</w:t>
      </w:r>
      <w:r>
        <w:t>.</w:t>
      </w:r>
    </w:p>
    <w:p w14:paraId="54420DA4" w14:textId="5112E838" w:rsidR="00302AC1" w:rsidRPr="000976A2" w:rsidRDefault="00302AC1" w:rsidP="00302AC1">
      <w:r>
        <w:lastRenderedPageBreak/>
        <w:t xml:space="preserve">The </w:t>
      </w:r>
      <w:r w:rsidR="009E58CA">
        <w:t xml:space="preserve">faulted </w:t>
      </w:r>
      <w:r>
        <w:t>positive sequence voltage drops to about 0.7 per-unit, so the inverter injects 1.15 positive sequence current during the fault</w:t>
      </w:r>
      <w:r w:rsidR="000976A2">
        <w:t xml:space="preserve">, both shown in </w:t>
      </w:r>
      <w:r w:rsidR="000976A2">
        <w:fldChar w:fldCharType="begin"/>
      </w:r>
      <w:r w:rsidR="000976A2">
        <w:instrText xml:space="preserve"> REF _Ref65271595 \h </w:instrText>
      </w:r>
      <w:r w:rsidR="000976A2">
        <w:fldChar w:fldCharType="separate"/>
      </w:r>
      <w:r w:rsidR="000976A2">
        <w:t xml:space="preserve">Figure </w:t>
      </w:r>
      <w:r w:rsidR="000976A2">
        <w:rPr>
          <w:noProof/>
        </w:rPr>
        <w:t>13</w:t>
      </w:r>
      <w:r w:rsidR="000976A2">
        <w:fldChar w:fldCharType="end"/>
      </w:r>
      <w:r>
        <w:t>.</w:t>
      </w:r>
      <w:r w:rsidR="000976A2">
        <w:t xml:space="preserve"> However, the inverter shuts down at about 0.36 seconds because </w:t>
      </w:r>
      <w:r w:rsidR="000976A2">
        <w:rPr>
          <w:i/>
          <w:iCs/>
        </w:rPr>
        <w:t>Relay.LV</w:t>
      </w:r>
      <w:r w:rsidR="000976A2">
        <w:t xml:space="preserve"> tripped on low voltage. As </w:t>
      </w:r>
      <w:r w:rsidR="000976A2">
        <w:fldChar w:fldCharType="begin"/>
      </w:r>
      <w:r w:rsidR="000976A2">
        <w:instrText xml:space="preserve"> REF _Ref64453187 \h </w:instrText>
      </w:r>
      <w:r w:rsidR="000976A2">
        <w:fldChar w:fldCharType="separate"/>
      </w:r>
      <w:r w:rsidR="000976A2">
        <w:t xml:space="preserve">Figure </w:t>
      </w:r>
      <w:r w:rsidR="000976A2">
        <w:rPr>
          <w:noProof/>
        </w:rPr>
        <w:t>12</w:t>
      </w:r>
      <w:r w:rsidR="000976A2">
        <w:fldChar w:fldCharType="end"/>
      </w:r>
      <w:r w:rsidR="000976A2">
        <w:t xml:space="preserve"> (right) indicates, the faulted phase voltage drops below 0.1 per-unit during the fault. Because of the wye-wye transformer connection, </w:t>
      </w:r>
      <w:r w:rsidR="000976A2">
        <w:rPr>
          <w:i/>
          <w:iCs/>
        </w:rPr>
        <w:t>Relay.LV</w:t>
      </w:r>
      <w:r w:rsidR="000976A2">
        <w:t xml:space="preserve"> sees this voltage directly and trips 0.16 seconds after the fault.</w:t>
      </w:r>
    </w:p>
    <w:p w14:paraId="339ECA46" w14:textId="77777777" w:rsidR="00C661FF" w:rsidRDefault="00EC4063" w:rsidP="00342B6B">
      <w:pPr>
        <w:pStyle w:val="Heading2"/>
      </w:pPr>
      <w:r>
        <w:t>References</w:t>
      </w:r>
    </w:p>
    <w:p w14:paraId="71FCC99F" w14:textId="6CBD27F4" w:rsidR="00760EA4" w:rsidRPr="00760EA4" w:rsidRDefault="00C661FF" w:rsidP="00760EA4">
      <w:pPr>
        <w:pStyle w:val="EndNoteBibliography"/>
        <w:spacing w:after="0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0EA4" w:rsidRPr="00760EA4">
        <w:t>[1]</w:t>
      </w:r>
      <w:r w:rsidR="00760EA4" w:rsidRPr="00760EA4">
        <w:tab/>
        <w:t xml:space="preserve">L. M. Wieserman, "Developing a Transient Photovoltaic Inverter Model in OpenDSS Using the Hammerstein-Wiener Mathematical Structure," PhD, Electrical and Computer Engineering, University of Pittsburgh, Pittsburgh, 2016. [Online]. Available: </w:t>
      </w:r>
      <w:hyperlink r:id="rId38" w:history="1">
        <w:r w:rsidR="00760EA4" w:rsidRPr="00760EA4">
          <w:rPr>
            <w:rStyle w:val="Hyperlink"/>
          </w:rPr>
          <w:t>http://d-scholarship.pitt.edu/30339/1/wiesermanlm_etdPitt2016.pdf</w:t>
        </w:r>
      </w:hyperlink>
    </w:p>
    <w:p w14:paraId="7025614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[2]</w:t>
      </w:r>
      <w:r w:rsidRPr="00760EA4">
        <w:tab/>
        <w:t>L. M. Wieserman, S. F. Graziani, T. E. McDermott, R. C. Dugan, and Z.-H. Mao, "Test-Based Modeling of Photovoltaic Inverter Impact on Distribution Systems," presented at the IEEE Photovoltaics Specialists Conference (PVSC-46), Chicago, 2019.</w:t>
      </w:r>
    </w:p>
    <w:p w14:paraId="476E090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[3]</w:t>
      </w:r>
      <w:r w:rsidRPr="00760EA4">
        <w:tab/>
        <w:t xml:space="preserve">M. E. Ropp and S. Gonzalez, "Development of a MATLAB/Simulink Model of a Single-Phase Grid-Connected Photovoltaic System," </w:t>
      </w:r>
      <w:r w:rsidRPr="00760EA4">
        <w:rPr>
          <w:i/>
        </w:rPr>
        <w:t xml:space="preserve">IEEE Transactions on Energy Conversion, </w:t>
      </w:r>
      <w:r w:rsidRPr="00760EA4">
        <w:t>vol. 24, no. 1, pp. 195-202, 2009, doi: 10.1109/TEC.2008.2003206.</w:t>
      </w:r>
    </w:p>
    <w:p w14:paraId="1E1C0165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[4]</w:t>
      </w:r>
      <w:r w:rsidRPr="00760EA4">
        <w:tab/>
        <w:t xml:space="preserve"> L. Wieserman and T. E. McDermott, "Fault current and overvoltage calculations for inverter-based generation using symmetrical components," in </w:t>
      </w:r>
      <w:r w:rsidRPr="00760EA4">
        <w:rPr>
          <w:i/>
        </w:rPr>
        <w:t>2014 IEEE Energy Conversion Congress and Exposition (ECCE)</w:t>
      </w:r>
      <w:r w:rsidRPr="00760EA4">
        <w:t xml:space="preserve">, 14-18 Sept. 2014 2014, pp. 2619-2624, doi: 10.1109/ECCE.2014.6953752. </w:t>
      </w:r>
    </w:p>
    <w:p w14:paraId="36BCBF9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[5]</w:t>
      </w:r>
      <w:r w:rsidRPr="00760EA4">
        <w:tab/>
        <w:t xml:space="preserve"> L. M. Wieserman, S. F. Graziani, T. E. McDermott, R. C. Dugan, and Z. Mao, "Test-Based Modeling of Photovoltaic Inverter Impact on Distribution Systems," in </w:t>
      </w:r>
      <w:r w:rsidRPr="00760EA4">
        <w:rPr>
          <w:i/>
        </w:rPr>
        <w:t>2019 IEEE 46th Photovoltaic Specialists Conference (PVSC)</w:t>
      </w:r>
      <w:r w:rsidRPr="00760EA4">
        <w:t xml:space="preserve">, 16-21 June 2019 2019, pp. 2977-2983, doi: 10.1109/PVSC40753.2019.8980968. </w:t>
      </w:r>
    </w:p>
    <w:p w14:paraId="33487E27" w14:textId="15EE3F2E" w:rsidR="00EC4063" w:rsidRPr="00EC4063" w:rsidRDefault="00760EA4" w:rsidP="009A22FC">
      <w:pPr>
        <w:pStyle w:val="EndNoteBibliography"/>
        <w:ind w:left="360" w:hanging="360"/>
      </w:pPr>
      <w:r w:rsidRPr="00760EA4">
        <w:t>[6]</w:t>
      </w:r>
      <w:r w:rsidRPr="00760EA4">
        <w:tab/>
        <w:t xml:space="preserve"> T. E. McDermott, "A test feeder for DG protection analysis," in </w:t>
      </w:r>
      <w:r w:rsidRPr="00760EA4">
        <w:rPr>
          <w:i/>
        </w:rPr>
        <w:t>Power Systems Conference and Exposition (PSCE), 2011 IEEE/PES</w:t>
      </w:r>
      <w:r w:rsidRPr="00760EA4">
        <w:t xml:space="preserve">, 20-23 March 2011 2011, pp. 1-7, doi: 10.1109/PSCE.2011.5772608. </w:t>
      </w:r>
      <w:r w:rsidR="00C661FF">
        <w:fldChar w:fldCharType="end"/>
      </w:r>
    </w:p>
    <w:sectPr w:rsidR="00EC4063" w:rsidRPr="00EC4063" w:rsidSect="00B873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9084" w14:textId="77777777" w:rsidR="002275CD" w:rsidRDefault="002275CD" w:rsidP="004F1968">
      <w:pPr>
        <w:spacing w:after="0" w:line="240" w:lineRule="auto"/>
      </w:pPr>
      <w:r>
        <w:separator/>
      </w:r>
    </w:p>
  </w:endnote>
  <w:endnote w:type="continuationSeparator" w:id="0">
    <w:p w14:paraId="460BCD86" w14:textId="77777777" w:rsidR="002275CD" w:rsidRDefault="002275CD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9F3" w14:textId="1A44A63A" w:rsidR="0020380D" w:rsidRPr="004F1968" w:rsidRDefault="004C7AB1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302AC1">
      <w:rPr>
        <w:i/>
        <w:noProof/>
      </w:rPr>
      <w:t>2/26/2021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44509" w14:textId="77777777" w:rsidR="002275CD" w:rsidRDefault="002275CD" w:rsidP="004F1968">
      <w:pPr>
        <w:spacing w:after="0" w:line="240" w:lineRule="auto"/>
      </w:pPr>
      <w:r>
        <w:separator/>
      </w:r>
    </w:p>
  </w:footnote>
  <w:footnote w:type="continuationSeparator" w:id="0">
    <w:p w14:paraId="68264C04" w14:textId="77777777" w:rsidR="002275CD" w:rsidRDefault="002275CD" w:rsidP="004F1968">
      <w:pPr>
        <w:spacing w:after="0" w:line="240" w:lineRule="auto"/>
      </w:pPr>
      <w:r>
        <w:continuationSeparator/>
      </w:r>
    </w:p>
  </w:footnote>
  <w:footnote w:id="1">
    <w:p w14:paraId="094E2289" w14:textId="77777777" w:rsidR="00DE41C1" w:rsidRDefault="00DE41C1" w:rsidP="00DE41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787C">
        <w:t>This material is based upon work supported by the U.S. Department of Energy’s Office of Energy Efficiency and Renewable Energy (EERE) under Solar Energy Technologies Office (SETO) Agreement Number 34233.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73AF" w14:textId="77777777" w:rsidR="0020380D" w:rsidRPr="004F1968" w:rsidRDefault="0020380D">
    <w:pPr>
      <w:pStyle w:val="Header"/>
      <w:rPr>
        <w:i/>
        <w:u w:val="single"/>
      </w:rPr>
    </w:pPr>
    <w:r>
      <w:rPr>
        <w:i/>
        <w:u w:val="single"/>
      </w:rPr>
      <w:t>OpenDSS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1&lt;/item&gt;&lt;item&gt;2&lt;/item&gt;&lt;item&gt;86&lt;/item&gt;&lt;item&gt;560&lt;/item&gt;&lt;item&gt;576&lt;/item&gt;&lt;item&gt;612&lt;/item&gt;&lt;/record-ids&gt;&lt;/item&gt;&lt;/Libraries&gt;"/>
  </w:docVars>
  <w:rsids>
    <w:rsidRoot w:val="004F1968"/>
    <w:rsid w:val="00003560"/>
    <w:rsid w:val="00025BC7"/>
    <w:rsid w:val="00032AE5"/>
    <w:rsid w:val="000335A2"/>
    <w:rsid w:val="00091B16"/>
    <w:rsid w:val="0009628C"/>
    <w:rsid w:val="000976A2"/>
    <w:rsid w:val="000A13E5"/>
    <w:rsid w:val="000C66F1"/>
    <w:rsid w:val="000D3FEC"/>
    <w:rsid w:val="0013078B"/>
    <w:rsid w:val="00150808"/>
    <w:rsid w:val="00154237"/>
    <w:rsid w:val="00156635"/>
    <w:rsid w:val="00184954"/>
    <w:rsid w:val="00187570"/>
    <w:rsid w:val="001A2766"/>
    <w:rsid w:val="001A7147"/>
    <w:rsid w:val="001D45A5"/>
    <w:rsid w:val="00200D72"/>
    <w:rsid w:val="0020380D"/>
    <w:rsid w:val="00212282"/>
    <w:rsid w:val="00213140"/>
    <w:rsid w:val="002275CD"/>
    <w:rsid w:val="00236B91"/>
    <w:rsid w:val="002400BF"/>
    <w:rsid w:val="002816D1"/>
    <w:rsid w:val="0029017F"/>
    <w:rsid w:val="002A333A"/>
    <w:rsid w:val="002A753F"/>
    <w:rsid w:val="002D0C2B"/>
    <w:rsid w:val="002D5D1B"/>
    <w:rsid w:val="002E5EDA"/>
    <w:rsid w:val="00302AC1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75FC"/>
    <w:rsid w:val="0045017E"/>
    <w:rsid w:val="0048259F"/>
    <w:rsid w:val="00495B45"/>
    <w:rsid w:val="004A4396"/>
    <w:rsid w:val="004B640A"/>
    <w:rsid w:val="004C5217"/>
    <w:rsid w:val="004C7AB1"/>
    <w:rsid w:val="004D4A7D"/>
    <w:rsid w:val="004F1968"/>
    <w:rsid w:val="00521D1B"/>
    <w:rsid w:val="00536EB5"/>
    <w:rsid w:val="005466A0"/>
    <w:rsid w:val="00570199"/>
    <w:rsid w:val="00577CE1"/>
    <w:rsid w:val="00595DC3"/>
    <w:rsid w:val="005C07AC"/>
    <w:rsid w:val="005C4765"/>
    <w:rsid w:val="005C5F02"/>
    <w:rsid w:val="005F7601"/>
    <w:rsid w:val="006129A3"/>
    <w:rsid w:val="0062315B"/>
    <w:rsid w:val="006437E5"/>
    <w:rsid w:val="00646779"/>
    <w:rsid w:val="00683499"/>
    <w:rsid w:val="00692656"/>
    <w:rsid w:val="006A544E"/>
    <w:rsid w:val="006B0503"/>
    <w:rsid w:val="006B2808"/>
    <w:rsid w:val="00700FA9"/>
    <w:rsid w:val="007047CD"/>
    <w:rsid w:val="0074054E"/>
    <w:rsid w:val="00745F78"/>
    <w:rsid w:val="00760EA4"/>
    <w:rsid w:val="00762086"/>
    <w:rsid w:val="007740CB"/>
    <w:rsid w:val="007B2585"/>
    <w:rsid w:val="007D2987"/>
    <w:rsid w:val="007F75B3"/>
    <w:rsid w:val="00835D62"/>
    <w:rsid w:val="00836177"/>
    <w:rsid w:val="00836E87"/>
    <w:rsid w:val="00842A7A"/>
    <w:rsid w:val="008503E5"/>
    <w:rsid w:val="0085725D"/>
    <w:rsid w:val="008745E7"/>
    <w:rsid w:val="00874815"/>
    <w:rsid w:val="00894BB1"/>
    <w:rsid w:val="008A4EBE"/>
    <w:rsid w:val="008E7883"/>
    <w:rsid w:val="00914F34"/>
    <w:rsid w:val="00932E4A"/>
    <w:rsid w:val="00962926"/>
    <w:rsid w:val="00964EA5"/>
    <w:rsid w:val="009911A6"/>
    <w:rsid w:val="009A0EE4"/>
    <w:rsid w:val="009A22FC"/>
    <w:rsid w:val="009A3FE5"/>
    <w:rsid w:val="009E58CA"/>
    <w:rsid w:val="009F22A6"/>
    <w:rsid w:val="00A04554"/>
    <w:rsid w:val="00A1147D"/>
    <w:rsid w:val="00A54A57"/>
    <w:rsid w:val="00A55BEE"/>
    <w:rsid w:val="00AB10F0"/>
    <w:rsid w:val="00AC6C4B"/>
    <w:rsid w:val="00B01C09"/>
    <w:rsid w:val="00B13E14"/>
    <w:rsid w:val="00B20FE5"/>
    <w:rsid w:val="00B36D3B"/>
    <w:rsid w:val="00B45990"/>
    <w:rsid w:val="00B5646A"/>
    <w:rsid w:val="00B64E49"/>
    <w:rsid w:val="00B70E2D"/>
    <w:rsid w:val="00B80049"/>
    <w:rsid w:val="00B8739D"/>
    <w:rsid w:val="00BD668F"/>
    <w:rsid w:val="00BF5CD4"/>
    <w:rsid w:val="00C348CE"/>
    <w:rsid w:val="00C456D5"/>
    <w:rsid w:val="00C54241"/>
    <w:rsid w:val="00C661FF"/>
    <w:rsid w:val="00C7532A"/>
    <w:rsid w:val="00C80E6B"/>
    <w:rsid w:val="00CA0548"/>
    <w:rsid w:val="00CE6A74"/>
    <w:rsid w:val="00CF4499"/>
    <w:rsid w:val="00CF75CB"/>
    <w:rsid w:val="00D02108"/>
    <w:rsid w:val="00D02CC1"/>
    <w:rsid w:val="00D07C9C"/>
    <w:rsid w:val="00D22A7C"/>
    <w:rsid w:val="00D345B4"/>
    <w:rsid w:val="00D54586"/>
    <w:rsid w:val="00D825E2"/>
    <w:rsid w:val="00D95660"/>
    <w:rsid w:val="00D97644"/>
    <w:rsid w:val="00DA2394"/>
    <w:rsid w:val="00DA74F0"/>
    <w:rsid w:val="00DA7AA9"/>
    <w:rsid w:val="00DC6CD0"/>
    <w:rsid w:val="00DD6942"/>
    <w:rsid w:val="00DE41C1"/>
    <w:rsid w:val="00DE5787"/>
    <w:rsid w:val="00E103CB"/>
    <w:rsid w:val="00E158EB"/>
    <w:rsid w:val="00E239AD"/>
    <w:rsid w:val="00E33509"/>
    <w:rsid w:val="00E6702D"/>
    <w:rsid w:val="00E8244B"/>
    <w:rsid w:val="00E92D9C"/>
    <w:rsid w:val="00EC1340"/>
    <w:rsid w:val="00EC4063"/>
    <w:rsid w:val="00ED0C14"/>
    <w:rsid w:val="00ED6BAE"/>
    <w:rsid w:val="00EE473D"/>
    <w:rsid w:val="00F20887"/>
    <w:rsid w:val="00F637B9"/>
    <w:rsid w:val="00F727D0"/>
    <w:rsid w:val="00FA416D"/>
    <w:rsid w:val="00FB7E34"/>
    <w:rsid w:val="00FD55C8"/>
    <w:rsid w:val="00FE1517"/>
    <w:rsid w:val="00FE759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F568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2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8739D"/>
  </w:style>
  <w:style w:type="paragraph" w:styleId="FootnoteText">
    <w:name w:val="footnote text"/>
    <w:basedOn w:val="Normal"/>
    <w:link w:val="FootnoteTextChar"/>
    <w:uiPriority w:val="99"/>
    <w:semiHidden/>
    <w:unhideWhenUsed/>
    <w:rsid w:val="005C0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7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7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d-scholarship.pitt.edu/30339/1/wiesermanlm_etdPitt2016.pd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4FC3-BD09-46AA-8AB4-EE4173A3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14</Pages>
  <Words>5189</Words>
  <Characters>29578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140</cp:revision>
  <cp:lastPrinted>2021-02-17T19:24:00Z</cp:lastPrinted>
  <dcterms:created xsi:type="dcterms:W3CDTF">2016-07-19T20:38:00Z</dcterms:created>
  <dcterms:modified xsi:type="dcterms:W3CDTF">2021-02-27T06:45:00Z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