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7C7AFF1A" w:rsidR="000E3F75" w:rsidRDefault="000E3F75" w:rsidP="000E3F75">
      <w:pPr>
        <w:pStyle w:val="Heading1"/>
      </w:pPr>
      <w:bookmarkStart w:id="0" w:name="_Toc56670501"/>
      <w:r>
        <w:t>Harmonics</w:t>
      </w:r>
      <w:bookmarkEnd w:id="0"/>
      <w:r w:rsidR="00991300">
        <w:t xml:space="preserve"> Modeling in OpenDSS</w:t>
      </w:r>
    </w:p>
    <w:p w14:paraId="15998760" w14:textId="3358FB3A" w:rsidR="000A5C48" w:rsidRDefault="000A5C48" w:rsidP="000A5C48">
      <w:pPr>
        <w:pStyle w:val="BodyText"/>
      </w:pPr>
      <w:r>
        <w:t xml:space="preserve">OpenDSS is </w:t>
      </w:r>
      <w:r w:rsidR="0031384F">
        <w:t xml:space="preserve">generally </w:t>
      </w:r>
      <w:r>
        <w:t xml:space="preserve">considered a power flow </w:t>
      </w:r>
      <w:r w:rsidR="006C3CC9">
        <w:t xml:space="preserve">analysis </w:t>
      </w:r>
      <w:r>
        <w:t xml:space="preserve">tool for distribution </w:t>
      </w:r>
      <w:r w:rsidR="006C3CC9">
        <w:t xml:space="preserve">system </w:t>
      </w:r>
      <w:r>
        <w:t>capacity planning</w:t>
      </w:r>
      <w:r w:rsidR="0031384F">
        <w:t xml:space="preserve"> because that is the most common problem addressed by OpenDSS users</w:t>
      </w:r>
      <w:r>
        <w:t xml:space="preserve">. However, its circuit modeling </w:t>
      </w:r>
      <w:r w:rsidR="006C3CC9">
        <w:t>techniques</w:t>
      </w:r>
      <w:r>
        <w:t xml:space="preserve"> </w:t>
      </w:r>
      <w:proofErr w:type="gramStart"/>
      <w:r>
        <w:t xml:space="preserve">actually </w:t>
      </w:r>
      <w:r w:rsidR="0031384F">
        <w:t>are</w:t>
      </w:r>
      <w:proofErr w:type="gramEnd"/>
      <w:r>
        <w:t xml:space="preserve"> from distribution system harmonics analysis tools. </w:t>
      </w:r>
      <w:r w:rsidR="006C3CC9">
        <w:t>Thus, harmonics analysis is a natural part of the program.</w:t>
      </w:r>
      <w:r>
        <w:t xml:space="preserve"> This document will describe </w:t>
      </w:r>
      <w:r w:rsidR="000E60BF">
        <w:t>how</w:t>
      </w:r>
      <w:r>
        <w:t xml:space="preserve"> to use the OpenDSS harmonics analysis capabilities.</w:t>
      </w:r>
    </w:p>
    <w:p w14:paraId="2BC10BBB" w14:textId="510AA707" w:rsidR="000E60BF" w:rsidRDefault="000E60BF" w:rsidP="000E60BF">
      <w:pPr>
        <w:pStyle w:val="EPRINormal"/>
        <w:rPr>
          <w:rFonts w:eastAsia="PalatinoLTStd-Roman"/>
        </w:rPr>
      </w:pPr>
      <w:r>
        <w:rPr>
          <w:rFonts w:eastAsia="PalatinoLTStd-Roman"/>
        </w:rPr>
        <w:t>While OpenDSS is mostly utilized for power flow</w:t>
      </w:r>
      <w:r w:rsidR="006C3CC9">
        <w:rPr>
          <w:rFonts w:eastAsia="PalatinoLTStd-Roman"/>
        </w:rPr>
        <w:t xml:space="preserve">, </w:t>
      </w:r>
      <w:r w:rsidR="0031384F">
        <w:rPr>
          <w:rFonts w:eastAsia="PalatinoLTStd-Roman"/>
        </w:rPr>
        <w:t>Quasi-Static Time Series (</w:t>
      </w:r>
      <w:r w:rsidR="006C3CC9">
        <w:rPr>
          <w:rFonts w:eastAsia="PalatinoLTStd-Roman"/>
        </w:rPr>
        <w:t>QSTS</w:t>
      </w:r>
      <w:r w:rsidR="0031384F">
        <w:rPr>
          <w:rFonts w:eastAsia="PalatinoLTStd-Roman"/>
        </w:rPr>
        <w:t>) simulations</w:t>
      </w:r>
      <w:r w:rsidR="006C3CC9">
        <w:rPr>
          <w:rFonts w:eastAsia="PalatinoLTStd-Roman"/>
        </w:rPr>
        <w:t>,</w:t>
      </w:r>
      <w:r>
        <w:rPr>
          <w:rFonts w:eastAsia="PalatinoLTStd-Roman"/>
        </w:rPr>
        <w:t xml:space="preserve"> </w:t>
      </w:r>
      <w:r w:rsidR="006C3CC9">
        <w:rPr>
          <w:rFonts w:eastAsia="PalatinoLTStd-Roman"/>
        </w:rPr>
        <w:t xml:space="preserve">and dynamic </w:t>
      </w:r>
      <w:r>
        <w:rPr>
          <w:rFonts w:eastAsia="PalatinoLTStd-Roman"/>
        </w:rPr>
        <w:t>analysis these days, it</w:t>
      </w:r>
      <w:r w:rsidR="006C3CC9">
        <w:rPr>
          <w:rFonts w:eastAsia="PalatinoLTStd-Roman"/>
        </w:rPr>
        <w:t>s circuit modeling methods</w:t>
      </w:r>
      <w:r>
        <w:rPr>
          <w:rFonts w:eastAsia="PalatinoLTStd-Roman"/>
        </w:rPr>
        <w:t xml:space="preserve"> evolved from a series of power system harmonics analysis programs that were originally developed in the late 1970’s. These harmonic solvers use very detailed multiphase, multi-voltage circuit models because many of the more significant harmonics problems first appeared in medium- and low-voltage industrial and utility systems. It is necessary to model these systems in </w:t>
      </w:r>
      <w:r w:rsidR="0031384F">
        <w:rPr>
          <w:rFonts w:eastAsia="PalatinoLTStd-Roman"/>
        </w:rPr>
        <w:t>precise</w:t>
      </w:r>
      <w:r w:rsidR="006C3CC9">
        <w:rPr>
          <w:rFonts w:eastAsia="PalatinoLTStd-Roman"/>
        </w:rPr>
        <w:t xml:space="preserve"> </w:t>
      </w:r>
      <w:r>
        <w:rPr>
          <w:rFonts w:eastAsia="PalatinoLTStd-Roman"/>
        </w:rPr>
        <w:t xml:space="preserve">detail to accurately represent the system response to harmonic sources on the power system. In 1997 this capability was exploited to </w:t>
      </w:r>
      <w:r w:rsidR="006C3CC9">
        <w:rPr>
          <w:rFonts w:eastAsia="PalatinoLTStd-Roman"/>
        </w:rPr>
        <w:t>create</w:t>
      </w:r>
      <w:r>
        <w:rPr>
          <w:rFonts w:eastAsia="PalatinoLTStd-Roman"/>
        </w:rPr>
        <w:t xml:space="preserve"> the Distribution System Simulator (DSS) </w:t>
      </w:r>
      <w:r w:rsidR="006C3CC9">
        <w:rPr>
          <w:rFonts w:eastAsia="PalatinoLTStd-Roman"/>
        </w:rPr>
        <w:t xml:space="preserve">with </w:t>
      </w:r>
      <w:r>
        <w:rPr>
          <w:rFonts w:eastAsia="PalatinoLTStd-Roman"/>
        </w:rPr>
        <w:t xml:space="preserve">extraordinary </w:t>
      </w:r>
      <w:r w:rsidR="006C3CC9">
        <w:rPr>
          <w:rFonts w:eastAsia="PalatinoLTStd-Roman"/>
        </w:rPr>
        <w:t xml:space="preserve">circuit </w:t>
      </w:r>
      <w:r>
        <w:rPr>
          <w:rFonts w:eastAsia="PalatinoLTStd-Roman"/>
        </w:rPr>
        <w:t>modeling capabilities for power flow analysis of the typical unbalanced North American distribution system with distributed generation.</w:t>
      </w:r>
    </w:p>
    <w:p w14:paraId="27EBBD6E" w14:textId="77777777" w:rsidR="000E60BF" w:rsidRDefault="000E60BF" w:rsidP="000E60BF">
      <w:pPr>
        <w:pStyle w:val="EPRINormal"/>
        <w:rPr>
          <w:rFonts w:eastAsia="PalatinoLTStd-Roman"/>
        </w:rPr>
      </w:pPr>
    </w:p>
    <w:p w14:paraId="19CEFD27" w14:textId="77777777" w:rsidR="000E60BF" w:rsidRDefault="000E60BF" w:rsidP="000E60BF">
      <w:pPr>
        <w:pStyle w:val="EPRINormal"/>
        <w:rPr>
          <w:rFonts w:eastAsia="PalatinoLTStd-Roman"/>
        </w:rPr>
      </w:pPr>
      <w:r w:rsidRPr="0086097D">
        <w:rPr>
          <w:noProof/>
        </w:rPr>
        <w:drawing>
          <wp:inline distT="0" distB="0" distL="0" distR="0" wp14:anchorId="08C8F6DF" wp14:editId="20B37AEB">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34D292FE" w14:textId="5565923C" w:rsidR="000E60BF" w:rsidRDefault="000F304E" w:rsidP="000E60BF">
      <w:pPr>
        <w:pStyle w:val="Caption"/>
        <w:rPr>
          <w:rFonts w:eastAsia="PalatinoLTStd-Roman"/>
        </w:rPr>
      </w:pPr>
      <w:bookmarkStart w:id="1" w:name="_Ref102338506"/>
      <w:r>
        <w:t xml:space="preserve">Figure </w:t>
      </w:r>
      <w:fldSimple w:instr=" STYLEREF 1 \s ">
        <w:r>
          <w:rPr>
            <w:noProof/>
          </w:rPr>
          <w:t>1</w:t>
        </w:r>
      </w:fldSimple>
      <w:r>
        <w:noBreakHyphen/>
      </w:r>
      <w:fldSimple w:instr=" SEQ Figure \* ARABIC \s 1 ">
        <w:r>
          <w:rPr>
            <w:noProof/>
          </w:rPr>
          <w:t>1</w:t>
        </w:r>
      </w:fldSimple>
      <w:bookmarkEnd w:id="1"/>
      <w:r w:rsidR="000E60BF">
        <w:t>. Overall Circuit Model in OpenDSS</w:t>
      </w:r>
    </w:p>
    <w:p w14:paraId="0D5DDB3D" w14:textId="01135710" w:rsidR="000E60BF" w:rsidRDefault="000F304E" w:rsidP="000E60BF">
      <w:pPr>
        <w:pStyle w:val="BodyText"/>
        <w:rPr>
          <w:rFonts w:eastAsia="PalatinoLTStd-Roman"/>
        </w:rPr>
      </w:pPr>
      <w:r>
        <w:rPr>
          <w:rFonts w:eastAsia="PalatinoLTStd-Roman"/>
        </w:rPr>
        <w:fldChar w:fldCharType="begin"/>
      </w:r>
      <w:r>
        <w:rPr>
          <w:rFonts w:eastAsia="PalatinoLTStd-Roman"/>
        </w:rPr>
        <w:instrText xml:space="preserve"> REF _Ref102338506 \h </w:instrText>
      </w:r>
      <w:r>
        <w:rPr>
          <w:rFonts w:eastAsia="PalatinoLTStd-Roman"/>
        </w:rPr>
      </w:r>
      <w:r>
        <w:rPr>
          <w:rFonts w:eastAsia="PalatinoLTStd-Roman"/>
        </w:rPr>
        <w:fldChar w:fldCharType="separate"/>
      </w:r>
      <w:r>
        <w:t xml:space="preserve">Figure </w:t>
      </w:r>
      <w:r>
        <w:rPr>
          <w:noProof/>
        </w:rPr>
        <w:t>1</w:t>
      </w:r>
      <w:r>
        <w:noBreakHyphen/>
      </w:r>
      <w:r>
        <w:rPr>
          <w:noProof/>
        </w:rPr>
        <w:t>1</w:t>
      </w:r>
      <w:r>
        <w:rPr>
          <w:rFonts w:eastAsia="PalatinoLTStd-Roman"/>
        </w:rPr>
        <w:fldChar w:fldCharType="end"/>
      </w:r>
      <w:r>
        <w:rPr>
          <w:rFonts w:eastAsia="PalatinoLTStd-Roman"/>
        </w:rPr>
        <w:t xml:space="preserve"> </w:t>
      </w:r>
      <w:r w:rsidR="000E60BF">
        <w:rPr>
          <w:rFonts w:eastAsia="PalatinoLTStd-Roman"/>
        </w:rPr>
        <w:t xml:space="preserve">shows the basic circuit model concept that OpenDSS uses for both harmonics analysis and power flow analysis of distribution systems. In fact, it uses this circuit model for </w:t>
      </w:r>
      <w:proofErr w:type="gramStart"/>
      <w:r w:rsidR="000E60BF">
        <w:rPr>
          <w:rFonts w:eastAsia="PalatinoLTStd-Roman"/>
        </w:rPr>
        <w:t>all of</w:t>
      </w:r>
      <w:proofErr w:type="gramEnd"/>
      <w:r w:rsidR="000E60BF">
        <w:rPr>
          <w:rFonts w:eastAsia="PalatinoLTStd-Roman"/>
        </w:rPr>
        <w:t xml:space="preserve"> the solution modes currently implemented in OpenDSS, including Dynamics mode. A nodal admittance matrix, Y</w:t>
      </w:r>
      <w:r w:rsidR="000E60BF" w:rsidRPr="00BA2709">
        <w:rPr>
          <w:rFonts w:eastAsia="PalatinoLTStd-Roman"/>
          <w:sz w:val="16"/>
          <w:szCs w:val="16"/>
        </w:rPr>
        <w:t>SYSTEM,</w:t>
      </w:r>
      <w:r w:rsidR="000E60BF">
        <w:rPr>
          <w:rFonts w:eastAsia="PalatinoLTStd-Roman"/>
        </w:rPr>
        <w:t xml:space="preserve"> is constructed to represent all the linear elements in the circuit. In OpenDSS, these are called the </w:t>
      </w:r>
      <w:r w:rsidR="000E60BF" w:rsidRPr="00BA2709">
        <w:rPr>
          <w:rFonts w:eastAsia="PalatinoLTStd-Roman"/>
          <w:i/>
          <w:iCs/>
        </w:rPr>
        <w:t>power delivery</w:t>
      </w:r>
      <w:r w:rsidR="000E60BF">
        <w:rPr>
          <w:rFonts w:eastAsia="PalatinoLTStd-Roman"/>
        </w:rPr>
        <w:t xml:space="preserve"> elements of the circuit. The nonlinear elements are </w:t>
      </w:r>
      <w:r w:rsidR="000E60BF">
        <w:rPr>
          <w:rFonts w:eastAsia="PalatinoLTStd-Roman"/>
        </w:rPr>
        <w:lastRenderedPageBreak/>
        <w:t xml:space="preserve">modeled </w:t>
      </w:r>
      <w:r w:rsidR="0031384F">
        <w:rPr>
          <w:rFonts w:eastAsia="PalatinoLTStd-Roman"/>
        </w:rPr>
        <w:t>as current sources outside the part of the circuit covered by Y</w:t>
      </w:r>
      <w:r w:rsidR="0031384F" w:rsidRPr="00BA2709">
        <w:rPr>
          <w:rFonts w:eastAsia="PalatinoLTStd-Roman"/>
          <w:sz w:val="16"/>
          <w:szCs w:val="16"/>
        </w:rPr>
        <w:t>SYSTEM</w:t>
      </w:r>
      <w:r w:rsidR="000E60BF">
        <w:rPr>
          <w:rFonts w:eastAsia="PalatinoLTStd-Roman"/>
        </w:rPr>
        <w:t xml:space="preserve">. For power flow analysis, </w:t>
      </w:r>
      <w:r w:rsidR="000E60BF" w:rsidRPr="00BA2709">
        <w:rPr>
          <w:rFonts w:eastAsia="PalatinoLTStd-Roman"/>
          <w:i/>
          <w:iCs/>
        </w:rPr>
        <w:t>power conversion</w:t>
      </w:r>
      <w:r w:rsidR="000E60BF">
        <w:rPr>
          <w:rFonts w:eastAsia="PalatinoLTStd-Roman"/>
        </w:rPr>
        <w:t xml:space="preserve"> elements (PC Elements) such as Load and Generator usually have a nonlinear characteristic with respect to voltage and are represented as a combination of current sources and shunt linear impedances (</w:t>
      </w:r>
      <w:r w:rsidR="0031384F">
        <w:rPr>
          <w:rFonts w:eastAsia="PalatinoLTStd-Roman"/>
        </w:rPr>
        <w:t xml:space="preserve">a </w:t>
      </w:r>
      <w:r w:rsidR="000E60BF">
        <w:rPr>
          <w:rFonts w:eastAsia="PalatinoLTStd-Roman"/>
        </w:rPr>
        <w:t>Norton equivalent). For harmonics analysis, the nonlinear circuit elements are the sources of the distortion and are likewise represented by current sources of multiple frequencies, i.e., harmonic current sources.</w:t>
      </w:r>
    </w:p>
    <w:p w14:paraId="64B07924" w14:textId="77777777" w:rsidR="000E60BF" w:rsidRDefault="000E60BF" w:rsidP="000E60BF">
      <w:pPr>
        <w:pStyle w:val="BodyText"/>
        <w:rPr>
          <w:rFonts w:eastAsia="PalatinoLTStd-Roman"/>
        </w:rPr>
      </w:pPr>
      <w:r>
        <w:rPr>
          <w:rFonts w:eastAsia="PalatinoLTStd-Roman"/>
        </w:rPr>
        <w:t>In OpenDSS, you will find current-carrying circuit elements segregated into two classes: Power Delivery (PD) elements and Power Conversion (PC) elements. PD elements are completely defined by their linear “primitive” Y matrix. That is, a nodal admittance matrix written for that element alone. PC elements may be represented by various formulations where the current injected into the network is computed as a function of the voltage. There may be linear and non-linear components to PC elements.</w:t>
      </w:r>
    </w:p>
    <w:p w14:paraId="61244CF1" w14:textId="51E589BD" w:rsidR="000E60BF" w:rsidRDefault="000E60BF" w:rsidP="000E60BF">
      <w:pPr>
        <w:pStyle w:val="EPRINormal"/>
        <w:rPr>
          <w:rFonts w:eastAsiaTheme="minorHAnsi"/>
        </w:rPr>
      </w:pPr>
      <w:r>
        <w:rPr>
          <w:rFonts w:eastAsiaTheme="minorHAnsi"/>
        </w:rPr>
        <w:t xml:space="preserve">Harmonic analysis of distribution systems is often very labor intensive. </w:t>
      </w:r>
      <w:r w:rsidRPr="0013109B">
        <w:rPr>
          <w:rFonts w:eastAsiaTheme="minorHAnsi"/>
        </w:rPr>
        <w:t>We wanted</w:t>
      </w:r>
      <w:r w:rsidR="0031384F">
        <w:rPr>
          <w:rFonts w:eastAsiaTheme="minorHAnsi"/>
        </w:rPr>
        <w:t xml:space="preserve"> the DSS to be</w:t>
      </w:r>
      <w:r w:rsidRPr="0013109B">
        <w:rPr>
          <w:rFonts w:eastAsiaTheme="minorHAnsi"/>
        </w:rPr>
        <w:t xml:space="preserve"> a tool that could seamlessly incorporate harmonics analysis into the power flow analysis without requiring the </w:t>
      </w:r>
      <w:r w:rsidR="0031384F">
        <w:rPr>
          <w:rFonts w:eastAsiaTheme="minorHAnsi"/>
        </w:rPr>
        <w:t>distribution system modelers</w:t>
      </w:r>
      <w:r w:rsidRPr="0013109B">
        <w:rPr>
          <w:rFonts w:eastAsiaTheme="minorHAnsi"/>
        </w:rPr>
        <w:t xml:space="preserve"> to laboriously enter nonlinear device models. </w:t>
      </w:r>
    </w:p>
    <w:p w14:paraId="48A8A4D9" w14:textId="77777777" w:rsidR="000E60BF" w:rsidRPr="0013109B" w:rsidRDefault="000E60BF" w:rsidP="000E60BF">
      <w:pPr>
        <w:pStyle w:val="EPRINormal"/>
        <w:rPr>
          <w:rFonts w:eastAsiaTheme="minorHAnsi"/>
        </w:rPr>
      </w:pPr>
      <w:r w:rsidRPr="0013109B">
        <w:rPr>
          <w:rFonts w:eastAsiaTheme="minorHAnsi"/>
        </w:rPr>
        <w:t xml:space="preserve">We also recognized that we would need at least </w:t>
      </w:r>
      <w:r>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34617219" w14:textId="6DFCF6F5" w:rsidR="0057682A" w:rsidRDefault="0057682A" w:rsidP="0057682A">
      <w:pPr>
        <w:pStyle w:val="Heading2"/>
        <w:rPr>
          <w:rFonts w:eastAsia="PalatinoLTStd-Roman"/>
        </w:rPr>
      </w:pPr>
      <w:bookmarkStart w:id="2" w:name="_Toc435869522"/>
      <w:bookmarkStart w:id="3" w:name="_Toc56670502"/>
      <w:r>
        <w:rPr>
          <w:rFonts w:eastAsia="PalatinoLTStd-Roman"/>
        </w:rPr>
        <w:t>Introduction</w:t>
      </w:r>
      <w:r w:rsidR="000A5C48">
        <w:rPr>
          <w:rFonts w:eastAsia="PalatinoLTStd-Roman"/>
        </w:rPr>
        <w:t xml:space="preserve"> to Power System Harmonics Analysis</w:t>
      </w:r>
    </w:p>
    <w:p w14:paraId="19630087" w14:textId="446BF3F6" w:rsidR="0057682A" w:rsidRPr="008408D0" w:rsidRDefault="0057682A" w:rsidP="0057682A">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p>
    <w:p w14:paraId="0617ED8C" w14:textId="1CAB8848" w:rsidR="0057682A" w:rsidRDefault="0057682A" w:rsidP="0057682A">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 xml:space="preserve">same cycle after cycle, changing very slowly, if at all. </w:t>
      </w:r>
      <w:r w:rsidR="000A5C48">
        <w:rPr>
          <w:rFonts w:eastAsia="PalatinoLTStd-Roman"/>
        </w:rPr>
        <w:t xml:space="preserve">Such periodic waveforms can be decomposed into a sum of sinusoids of harmonic frequencies. This is a technique involving the Fourier Transform that is commonly taught to electrical engineering students early in their classwork. Thus, it is very familiar to most electrical power engineers. </w:t>
      </w:r>
      <w:r w:rsidRPr="008408D0">
        <w:rPr>
          <w:rFonts w:eastAsia="PalatinoLTStd-Roman"/>
        </w:rPr>
        <w:t>This has given</w:t>
      </w:r>
      <w:r>
        <w:rPr>
          <w:rFonts w:eastAsia="PalatinoLTStd-Roman"/>
        </w:rPr>
        <w:t xml:space="preserve"> </w:t>
      </w:r>
      <w:r w:rsidRPr="008408D0">
        <w:rPr>
          <w:rFonts w:eastAsia="PalatinoLTStd-Roman"/>
        </w:rPr>
        <w:t xml:space="preserve">rise to the widespread use of the term harmonics to describe </w:t>
      </w:r>
      <w:r w:rsidR="003D6FA1">
        <w:rPr>
          <w:rFonts w:eastAsia="PalatinoLTStd-Roman"/>
        </w:rPr>
        <w:t xml:space="preserve">periodic </w:t>
      </w:r>
      <w:r w:rsidRPr="008408D0">
        <w:rPr>
          <w:rFonts w:eastAsia="PalatinoLTStd-Roman"/>
        </w:rPr>
        <w:t xml:space="preserve">distortion </w:t>
      </w:r>
      <w:r>
        <w:rPr>
          <w:rFonts w:eastAsia="PalatinoLTStd-Roman"/>
        </w:rPr>
        <w:t>of the waveform</w:t>
      </w:r>
      <w:r w:rsidR="003D6FA1">
        <w:rPr>
          <w:rFonts w:eastAsia="PalatinoLTStd-Roman"/>
        </w:rPr>
        <w:t xml:space="preserve"> in the power system</w:t>
      </w:r>
      <w:r>
        <w:rPr>
          <w:rFonts w:eastAsia="PalatinoLTStd-Roman"/>
        </w:rPr>
        <w:t>.</w:t>
      </w:r>
    </w:p>
    <w:p w14:paraId="5F00D7AB" w14:textId="77777777" w:rsidR="0057682A" w:rsidRDefault="0057682A" w:rsidP="0057682A">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3E5EA3B9" w14:textId="0A0FCC4D" w:rsidR="0057682A" w:rsidRDefault="0057682A" w:rsidP="0057682A">
      <w:pPr>
        <w:pStyle w:val="BodyText"/>
        <w:rPr>
          <w:rFonts w:eastAsia="PalatinoLTStd-Roman"/>
        </w:rPr>
      </w:pPr>
      <w:r w:rsidRPr="001F33DA">
        <w:rPr>
          <w:rFonts w:eastAsia="PalatinoLTStd-Roman"/>
        </w:rPr>
        <w:t xml:space="preserve">Although harmonic problems </w:t>
      </w:r>
      <w:r w:rsidR="000A5C48">
        <w:rPr>
          <w:rFonts w:eastAsia="PalatinoLTStd-Roman"/>
        </w:rPr>
        <w:t>are of great concern</w:t>
      </w:r>
      <w:r w:rsidRPr="001F33DA">
        <w:rPr>
          <w:rFonts w:eastAsia="PalatinoLTStd-Roman"/>
        </w:rPr>
        <w:t xml:space="preserve">, they are not </w:t>
      </w:r>
      <w:r w:rsidR="000A5C48">
        <w:rPr>
          <w:rFonts w:eastAsia="PalatinoLTStd-Roman"/>
        </w:rPr>
        <w:t>statistically</w:t>
      </w:r>
      <w:r w:rsidRPr="001F33DA">
        <w:rPr>
          <w:rFonts w:eastAsia="PalatinoLTStd-Roman"/>
        </w:rPr>
        <w:t xml:space="preserve">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 xml:space="preserve">In contrast, voltage sags </w:t>
      </w:r>
      <w:r w:rsidRPr="008408D0">
        <w:rPr>
          <w:rFonts w:eastAsia="PalatinoLTStd-Roman"/>
        </w:rPr>
        <w:lastRenderedPageBreak/>
        <w:t>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4FBBB990" w14:textId="7B97FB48" w:rsidR="0057682A" w:rsidRDefault="0057682A" w:rsidP="0057682A">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w:t>
      </w:r>
      <w:r w:rsidR="0049144A">
        <w:rPr>
          <w:rFonts w:eastAsia="PalatinoLTStd-Roman"/>
        </w:rPr>
        <w:t xml:space="preserve">downline from the load service transformer typically </w:t>
      </w:r>
      <w:r w:rsidRPr="008408D0">
        <w:rPr>
          <w:rFonts w:eastAsia="PalatinoLTStd-Roman"/>
        </w:rPr>
        <w:t>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r w:rsidR="0049144A">
        <w:rPr>
          <w:rFonts w:eastAsia="PalatinoLTStd-Roman"/>
        </w:rPr>
        <w:t xml:space="preserve"> This is particularly true if there are power factor correction capacitors in the circuit. This can yield severe harmonic resonance.</w:t>
      </w:r>
    </w:p>
    <w:p w14:paraId="6FCA9C7B" w14:textId="4A7E1BE3" w:rsidR="0057682A" w:rsidRPr="001F33DA" w:rsidRDefault="0057682A" w:rsidP="0057682A">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sidR="00BC21BE">
        <w:rPr>
          <w:rFonts w:eastAsia="PalatinoLTStd-Roman"/>
        </w:rPr>
        <w:t>waxed and waned</w:t>
      </w:r>
      <w:r>
        <w:rPr>
          <w:rFonts w:eastAsia="PalatinoLTStd-Roman"/>
        </w:rPr>
        <w:t xml:space="preserve"> </w:t>
      </w:r>
      <w:r w:rsidR="003D6FA1">
        <w:rPr>
          <w:rFonts w:eastAsia="PalatinoLTStd-Roman"/>
        </w:rPr>
        <w:t>over</w:t>
      </w:r>
      <w:r w:rsidRPr="001F33DA">
        <w:rPr>
          <w:rFonts w:eastAsia="PalatinoLTStd-Roman"/>
        </w:rPr>
        <w:t xml:space="preserve"> the history of ac electric power systems. </w:t>
      </w:r>
      <w:r>
        <w:rPr>
          <w:rFonts w:eastAsia="PalatinoLTStd-Roman"/>
        </w:rPr>
        <w:t xml:space="preserve">A problem would arise – usually with the introduction of new technology – and then a solution would be implemented by the industry and the concern would wane </w:t>
      </w:r>
      <w:r w:rsidR="00BC21BE">
        <w:rPr>
          <w:rFonts w:eastAsia="PalatinoLTStd-Roman"/>
        </w:rPr>
        <w:t>until the next technology is introduced</w:t>
      </w:r>
      <w:r>
        <w:rPr>
          <w:rFonts w:eastAsia="PalatinoLTStd-Roman"/>
        </w:rPr>
        <w:t>.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 </w:t>
      </w:r>
      <w:r>
        <w:rPr>
          <w:rFonts w:eastAsia="PalatinoLTStd-Roman"/>
        </w:rPr>
        <w:t xml:space="preserve">of harmonic distortion </w:t>
      </w:r>
      <w:r w:rsidR="00BC21BE">
        <w:rPr>
          <w:rFonts w:eastAsia="PalatinoLTStd-Roman"/>
        </w:rPr>
        <w:t>was</w:t>
      </w:r>
      <w:r w:rsidRPr="001F33DA">
        <w:rPr>
          <w:rFonts w:eastAsia="PalatinoLTStd-Roman"/>
        </w:rPr>
        <w:t xml:space="preserve"> the</w:t>
      </w:r>
      <w:r>
        <w:rPr>
          <w:rFonts w:eastAsia="PalatinoLTStd-Roman"/>
        </w:rPr>
        <w:t xml:space="preserve"> </w:t>
      </w:r>
      <w:r w:rsidR="00BC21BE">
        <w:rPr>
          <w:rFonts w:eastAsia="PalatinoLTStd-Roman"/>
        </w:rPr>
        <w:t>excitation characteristic of</w:t>
      </w:r>
      <w:r>
        <w:rPr>
          <w:rFonts w:eastAsia="PalatinoLTStd-Roman"/>
        </w:rPr>
        <w:t xml:space="preserve"> </w:t>
      </w:r>
      <w:r w:rsidR="00C4757C">
        <w:rPr>
          <w:rFonts w:eastAsia="PalatinoLTStd-Roman"/>
        </w:rPr>
        <w:t xml:space="preserve">distribution </w:t>
      </w:r>
      <w:proofErr w:type="gramStart"/>
      <w:r w:rsidRPr="001F33DA">
        <w:rPr>
          <w:rFonts w:eastAsia="PalatinoLTStd-Roman"/>
        </w:rPr>
        <w:t>transformers</w:t>
      </w:r>
      <w:proofErr w:type="gramEnd"/>
      <w:r w:rsidRPr="001F33DA">
        <w:rPr>
          <w:rFonts w:eastAsia="PalatinoLTStd-Roman"/>
        </w:rPr>
        <w:t xml:space="preserve"> and </w:t>
      </w:r>
      <w:r w:rsidR="00C4757C">
        <w:rPr>
          <w:rFonts w:eastAsia="PalatinoLTStd-Roman"/>
        </w:rPr>
        <w:t>a key</w:t>
      </w:r>
      <w:r w:rsidRPr="001F33DA">
        <w:rPr>
          <w:rFonts w:eastAsia="PalatinoLTStd-Roman"/>
        </w:rPr>
        <w:t xml:space="preserve"> problem was inductive interference</w:t>
      </w:r>
      <w:r>
        <w:rPr>
          <w:rFonts w:eastAsia="PalatinoLTStd-Roman"/>
        </w:rPr>
        <w:t xml:space="preserve"> </w:t>
      </w:r>
      <w:r w:rsidRPr="001F33DA">
        <w:rPr>
          <w:rFonts w:eastAsia="PalatinoLTStd-Roman"/>
        </w:rPr>
        <w:t xml:space="preserve">with open-wire telephone </w:t>
      </w:r>
      <w:r w:rsidR="00BC21BE">
        <w:rPr>
          <w:rFonts w:eastAsia="PalatinoLTStd-Roman"/>
        </w:rPr>
        <w:t>lines</w:t>
      </w:r>
      <w:r w:rsidRPr="001F33DA">
        <w:rPr>
          <w:rFonts w:eastAsia="PalatinoLTStd-Roman"/>
        </w:rPr>
        <w:t>.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 xml:space="preserve">power converters in </w:t>
      </w:r>
      <w:r w:rsidR="00BC21BE">
        <w:rPr>
          <w:rFonts w:eastAsia="PalatinoLTStd-Roman"/>
        </w:rPr>
        <w:t>the 1980’s</w:t>
      </w:r>
      <w:r w:rsidRPr="001F33DA">
        <w:rPr>
          <w:rFonts w:eastAsia="PalatinoLTStd-Roman"/>
        </w:rPr>
        <w:t>.</w:t>
      </w:r>
      <w:r>
        <w:rPr>
          <w:rFonts w:eastAsia="PalatinoLTStd-Roman"/>
        </w:rPr>
        <w:t xml:space="preserve"> </w:t>
      </w:r>
    </w:p>
    <w:p w14:paraId="4AE20C59" w14:textId="77777777" w:rsidR="0057682A" w:rsidRDefault="0057682A" w:rsidP="0057682A">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5D00A14D" w14:textId="77777777" w:rsidR="0057682A" w:rsidRDefault="0057682A" w:rsidP="0057682A">
      <w:pPr>
        <w:pStyle w:val="BodyText"/>
        <w:rPr>
          <w:rFonts w:eastAsia="PalatinoLTStd-Roman"/>
        </w:rPr>
      </w:pPr>
      <w:r>
        <w:rPr>
          <w:rFonts w:eastAsia="PalatinoLTStd-Roman"/>
        </w:rPr>
        <w:t>Harmonic</w:t>
      </w:r>
      <w:r w:rsidRPr="001F33DA">
        <w:rPr>
          <w:rFonts w:eastAsia="PalatinoLTStd-Roman"/>
        </w:rPr>
        <w:t xml:space="preserve"> </w:t>
      </w:r>
      <w:r w:rsidRPr="00BC21BE">
        <w:rPr>
          <w:rFonts w:eastAsia="PalatinoLTStd-Roman"/>
          <w:i/>
          <w:iCs/>
        </w:rPr>
        <w:t>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C38E12F" w14:textId="7ABC6FE1" w:rsidR="0057682A" w:rsidRDefault="0057682A" w:rsidP="0057682A">
      <w:pPr>
        <w:pStyle w:val="BodyText"/>
        <w:rPr>
          <w:rFonts w:eastAsia="PalatinoLTStd-Roman"/>
        </w:rPr>
      </w:pPr>
      <w:r w:rsidRPr="001F33DA">
        <w:rPr>
          <w:rFonts w:eastAsia="PalatinoLTStd-Roman"/>
        </w:rPr>
        <w:t xml:space="preserve">While these </w:t>
      </w:r>
      <w:r w:rsidR="00BC21BE">
        <w:rPr>
          <w:rFonts w:eastAsia="PalatinoLTStd-Roman"/>
        </w:rPr>
        <w:t>resonances</w:t>
      </w:r>
      <w:r w:rsidRPr="001F33DA">
        <w:rPr>
          <w:rFonts w:eastAsia="PalatinoLTStd-Roman"/>
        </w:rPr>
        <w:t xml:space="preserve"> occur</w:t>
      </w:r>
      <w:r>
        <w:rPr>
          <w:rFonts w:eastAsia="PalatinoLTStd-Roman"/>
        </w:rPr>
        <w:t xml:space="preserve"> </w:t>
      </w:r>
      <w:r w:rsidR="00BC21BE">
        <w:rPr>
          <w:rFonts w:eastAsia="PalatinoLTStd-Roman"/>
        </w:rPr>
        <w:t xml:space="preserve">to some degree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w:t>
      </w:r>
      <w:r w:rsidR="00BC21BE">
        <w:rPr>
          <w:rFonts w:eastAsia="PalatinoLTStd-Roman"/>
        </w:rPr>
        <w:t>more</w:t>
      </w:r>
      <w:r w:rsidRPr="001F33DA">
        <w:rPr>
          <w:rFonts w:eastAsia="PalatinoLTStd-Roman"/>
        </w:rPr>
        <w:t xml:space="preserve">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r w:rsidR="00BC21BE">
        <w:rPr>
          <w:rFonts w:eastAsia="PalatinoLTStd-Roman"/>
        </w:rPr>
        <w:t>The relatively low Q of the MV distribution system tends to keep the more serious effects suppressed.</w:t>
      </w:r>
    </w:p>
    <w:p w14:paraId="2D23BC97" w14:textId="77777777" w:rsidR="0057682A" w:rsidRDefault="0057682A" w:rsidP="0057682A">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4F06B1B7" w14:textId="77777777" w:rsidR="0057682A" w:rsidRDefault="0057682A" w:rsidP="0057682A">
      <w:pPr>
        <w:pStyle w:val="BodyText"/>
        <w:numPr>
          <w:ilvl w:val="0"/>
          <w:numId w:val="15"/>
        </w:numPr>
        <w:rPr>
          <w:rFonts w:eastAsia="PalatinoLTStd-Roman"/>
        </w:rPr>
      </w:pPr>
      <w:r>
        <w:rPr>
          <w:rFonts w:eastAsia="PalatinoLTStd-Roman"/>
        </w:rPr>
        <w:t>Limiting the amount of harmonic current that a load may inject into the power system.</w:t>
      </w:r>
    </w:p>
    <w:p w14:paraId="4EDC908C" w14:textId="77777777" w:rsidR="0057682A" w:rsidRDefault="0057682A" w:rsidP="0057682A">
      <w:pPr>
        <w:pStyle w:val="BodyText"/>
        <w:numPr>
          <w:ilvl w:val="0"/>
          <w:numId w:val="15"/>
        </w:numPr>
        <w:rPr>
          <w:rFonts w:eastAsia="PalatinoLTStd-Roman"/>
        </w:rPr>
      </w:pPr>
      <w:r>
        <w:rPr>
          <w:rFonts w:eastAsia="PalatinoLTStd-Roman"/>
        </w:rPr>
        <w:t>Limiting the voltage distortion on the power system.</w:t>
      </w:r>
    </w:p>
    <w:p w14:paraId="7EA2273E" w14:textId="77777777" w:rsidR="0057682A" w:rsidRDefault="0057682A" w:rsidP="0057682A">
      <w:pPr>
        <w:pStyle w:val="BodyText"/>
        <w:rPr>
          <w:rFonts w:eastAsia="PalatinoLTStd-Roman"/>
        </w:rPr>
      </w:pPr>
      <w:r>
        <w:rPr>
          <w:rFonts w:eastAsia="PalatinoLTStd-Roman"/>
        </w:rPr>
        <w:t xml:space="preserve">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w:t>
      </w:r>
      <w:r>
        <w:rPr>
          <w:rFonts w:eastAsia="PalatinoLTStd-Roman"/>
        </w:rPr>
        <w:lastRenderedPageBreak/>
        <w:t>types of loads that commercial and industrial customers are proposing to connect to the system even if it is not explicitly the planner’s responsibility.</w:t>
      </w:r>
    </w:p>
    <w:p w14:paraId="2DC8744E" w14:textId="1721FEF3" w:rsidR="0057682A" w:rsidRDefault="0057682A" w:rsidP="0057682A">
      <w:pPr>
        <w:pStyle w:val="BodyText"/>
        <w:rPr>
          <w:rFonts w:eastAsia="PalatinoLTStd-Roman"/>
        </w:rPr>
      </w:pPr>
      <w:r>
        <w:rPr>
          <w:rFonts w:eastAsia="PalatinoLTStd-Roman"/>
        </w:rPr>
        <w:t xml:space="preserve">Distribution planners have more control over the harmonic voltage distortion that results from the harmonic currents </w:t>
      </w:r>
      <w:r w:rsidR="00BC21BE">
        <w:rPr>
          <w:rFonts w:eastAsia="PalatinoLTStd-Roman"/>
        </w:rPr>
        <w:t>that originates</w:t>
      </w:r>
      <w:r>
        <w:rPr>
          <w:rFonts w:eastAsia="PalatinoLTStd-Roman"/>
        </w:rPr>
        <w:t xml:space="preserve"> in consumer load</w:t>
      </w:r>
      <w:r w:rsidR="00BC21BE">
        <w:rPr>
          <w:rFonts w:eastAsia="PalatinoLTStd-Roman"/>
        </w:rPr>
        <w:t>s</w:t>
      </w:r>
      <w:r>
        <w:rPr>
          <w:rFonts w:eastAsia="PalatinoLTStd-Roman"/>
        </w:rPr>
        <w:t xml:space="preserve">. Part of that control comes from designing the system with enough capacity to </w:t>
      </w:r>
      <w:r w:rsidR="00BC21BE">
        <w:rPr>
          <w:rFonts w:eastAsia="PalatinoLTStd-Roman"/>
        </w:rPr>
        <w:t>absorb</w:t>
      </w:r>
      <w:r>
        <w:rPr>
          <w:rFonts w:eastAsia="PalatinoLTStd-Roman"/>
        </w:rPr>
        <w:t xml:space="preserve"> the harmonic currents</w:t>
      </w:r>
      <w:r w:rsidR="00BC21BE">
        <w:rPr>
          <w:rFonts w:eastAsia="PalatinoLTStd-Roman"/>
        </w:rPr>
        <w:t xml:space="preserve"> without harm</w:t>
      </w:r>
      <w:r>
        <w:rPr>
          <w:rFonts w:eastAsia="PalatinoLTStd-Roman"/>
        </w:rPr>
        <w:t xml:space="preserve">.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r w:rsidR="00BC21BE">
        <w:rPr>
          <w:rFonts w:eastAsia="PalatinoLTStd-Roman"/>
        </w:rPr>
        <w:t xml:space="preserve">Usually, the </w:t>
      </w:r>
      <w:r w:rsidR="00BC21BE" w:rsidRPr="00BC21BE">
        <w:rPr>
          <w:rFonts w:eastAsia="PalatinoLTStd-Roman"/>
          <w:i/>
          <w:iCs/>
        </w:rPr>
        <w:t>odd harmonics</w:t>
      </w:r>
      <w:r w:rsidR="00BC21BE">
        <w:rPr>
          <w:rFonts w:eastAsia="PalatinoLTStd-Roman"/>
        </w:rPr>
        <w:t xml:space="preserve"> are the more prevalent with resonance problems.</w:t>
      </w:r>
    </w:p>
    <w:p w14:paraId="7E2294B2" w14:textId="00A49F61" w:rsidR="0057682A" w:rsidRDefault="0057682A" w:rsidP="0057682A">
      <w:pPr>
        <w:pStyle w:val="BodyText"/>
        <w:rPr>
          <w:rFonts w:eastAsia="PalatinoLTStd-Roman"/>
        </w:rPr>
      </w:pPr>
      <w:r>
        <w:rPr>
          <w:rFonts w:eastAsia="PalatinoLTStd-Roman"/>
        </w:rPr>
        <w:t xml:space="preserve">This </w:t>
      </w:r>
      <w:r w:rsidR="005E25D4">
        <w:rPr>
          <w:rFonts w:eastAsia="PalatinoLTStd-Roman"/>
        </w:rPr>
        <w:t>document</w:t>
      </w:r>
      <w:r>
        <w:rPr>
          <w:rFonts w:eastAsia="PalatinoLTStd-Roman"/>
        </w:rPr>
        <w:t xml:space="preserve"> deals with the essential harmonic analysis a distribution planner should perform to complement </w:t>
      </w:r>
      <w:r w:rsidR="005E25D4">
        <w:rPr>
          <w:rFonts w:eastAsia="PalatinoLTStd-Roman"/>
        </w:rPr>
        <w:t xml:space="preserve">the power flow analysis for </w:t>
      </w:r>
      <w:r>
        <w:rPr>
          <w:rFonts w:eastAsia="PalatinoLTStd-Roman"/>
        </w:rPr>
        <w:t>capacity planning studies.</w:t>
      </w:r>
    </w:p>
    <w:p w14:paraId="2C0E2224" w14:textId="77777777" w:rsidR="0057682A" w:rsidRDefault="0057682A" w:rsidP="0057682A">
      <w:pPr>
        <w:pStyle w:val="Heading2"/>
      </w:pPr>
      <w:bookmarkStart w:id="4" w:name="_Toc435869523"/>
      <w:bookmarkStart w:id="5" w:name="_Toc56670503"/>
      <w:r>
        <w:t>Power System Harmonics Fundamentals</w:t>
      </w:r>
      <w:bookmarkEnd w:id="4"/>
      <w:bookmarkEnd w:id="5"/>
    </w:p>
    <w:p w14:paraId="354090C0" w14:textId="6D79C27F" w:rsidR="0057682A" w:rsidRDefault="0057682A" w:rsidP="0057682A">
      <w:pPr>
        <w:pStyle w:val="BodyText"/>
      </w:pPr>
      <w:r>
        <w:t xml:space="preserve">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w:t>
      </w:r>
      <w:r w:rsidR="003D6FA1">
        <w:t>current</w:t>
      </w:r>
      <w:r>
        <w:t xml:space="preserve"> flows through the distribution system and low-voltage system on its way to the load. At some load points, the current waveform barely resembles a sine wave.</w:t>
      </w:r>
    </w:p>
    <w:p w14:paraId="08FDEF25" w14:textId="77777777" w:rsidR="0057682A" w:rsidRDefault="0057682A" w:rsidP="0057682A">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10CC064E" w14:textId="2B8B0517" w:rsidR="0057682A" w:rsidRPr="000B263D" w:rsidRDefault="0057682A" w:rsidP="0057682A">
      <w:pPr>
        <w:pStyle w:val="BodyText"/>
      </w:pPr>
      <w:r>
        <w:t xml:space="preserve">The theory of how a distorted waveform is decomposed into harmonics of the fundamentals is well-documented and is </w:t>
      </w:r>
      <w:r w:rsidR="00413807">
        <w:t>basic electrical engineering science</w:t>
      </w:r>
      <w:r>
        <w:t>. The reader is referred to standard textbooks on power system harmonics. Here, we will assume the existence of harmonics and focus on how a distribution planner must deal with them</w:t>
      </w:r>
    </w:p>
    <w:p w14:paraId="7E1AAA16" w14:textId="6A34E8A0" w:rsidR="0057682A" w:rsidRPr="00883BC9" w:rsidRDefault="0057682A" w:rsidP="0057682A">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2A6A90">
        <w:t xml:space="preserve">Figure </w:t>
      </w:r>
      <w:r w:rsidR="002A6A90">
        <w:rPr>
          <w:noProof/>
        </w:rPr>
        <w:t>1</w:t>
      </w:r>
      <w:r w:rsidR="002A6A90">
        <w:noBreakHyphen/>
      </w:r>
      <w:r w:rsidR="002A6A90">
        <w:rPr>
          <w:noProof/>
        </w:rPr>
        <w:t>2</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00413807">
        <w:rPr>
          <w:rFonts w:eastAsia="PalatinoLTStd-Roman"/>
        </w:rPr>
        <w:t xml:space="preserve">load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00A355A5">
        <w:rPr>
          <w:rFonts w:eastAsia="PalatinoLTStd-Roman"/>
        </w:rPr>
        <w:t>a harmonically-distorted voltage</w:t>
      </w:r>
      <w:r w:rsidRPr="00883BC9">
        <w:rPr>
          <w:rFonts w:eastAsia="PalatinoLTStd-Roman"/>
        </w:rPr>
        <w:t xml:space="preserve"> appearing at the load bus. The amount of voltage</w:t>
      </w:r>
      <w:r>
        <w:rPr>
          <w:rFonts w:eastAsia="PalatinoLTStd-Roman"/>
        </w:rPr>
        <w:t xml:space="preserve"> </w:t>
      </w:r>
      <w:r w:rsidRPr="00883BC9">
        <w:rPr>
          <w:rFonts w:eastAsia="PalatinoLTStd-Roman"/>
        </w:rPr>
        <w:t>distortion depends on the impedance</w:t>
      </w:r>
      <w:r w:rsidR="00A355A5">
        <w:rPr>
          <w:rFonts w:eastAsia="PalatinoLTStd-Roman"/>
        </w:rPr>
        <w:t>s</w:t>
      </w:r>
      <w:r w:rsidRPr="00883BC9">
        <w:rPr>
          <w:rFonts w:eastAsia="PalatinoLTStd-Roman"/>
        </w:rPr>
        <w:t xml:space="preserve"> and the current</w:t>
      </w:r>
      <w:r w:rsidR="00A355A5">
        <w:rPr>
          <w:rFonts w:eastAsia="PalatinoLTStd-Roman"/>
        </w:rPr>
        <w:t>s</w:t>
      </w:r>
      <w:r w:rsidRPr="00883BC9">
        <w:rPr>
          <w:rFonts w:eastAsia="PalatinoLTStd-Roman"/>
        </w:rPr>
        <w:t xml:space="preserve">.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5FFC0055" w14:textId="6F75BD6C" w:rsidR="0057682A" w:rsidRPr="00883BC9" w:rsidRDefault="0057682A" w:rsidP="0057682A">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w:t>
      </w:r>
      <w:r w:rsidR="00A355A5">
        <w:rPr>
          <w:rFonts w:eastAsia="PalatinoLTStd-Roman"/>
        </w:rPr>
        <w:t xml:space="preserve">impedance of </w:t>
      </w:r>
      <w:r>
        <w:rPr>
          <w:rFonts w:eastAsia="PalatinoLTStd-Roman"/>
        </w:rPr>
        <w:t>the power delivery system.</w:t>
      </w:r>
    </w:p>
    <w:p w14:paraId="61A59DE9" w14:textId="77777777" w:rsidR="0057682A" w:rsidRPr="00883BC9" w:rsidRDefault="0057682A" w:rsidP="0057682A">
      <w:pPr>
        <w:jc w:val="center"/>
        <w:rPr>
          <w:rFonts w:eastAsia="PalatinoLTStd-Roman"/>
        </w:rPr>
      </w:pPr>
      <w:r w:rsidRPr="009367AF">
        <w:rPr>
          <w:noProof/>
        </w:rPr>
        <w:lastRenderedPageBreak/>
        <w:drawing>
          <wp:inline distT="0" distB="0" distL="0" distR="0" wp14:anchorId="26CD70D9" wp14:editId="326F00A9">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29A7D61A" w14:textId="5B7B2959" w:rsidR="0057682A" w:rsidRDefault="0057682A" w:rsidP="0057682A">
      <w:pPr>
        <w:pStyle w:val="Caption"/>
      </w:pPr>
      <w:bookmarkStart w:id="6" w:name="_Ref396470464"/>
      <w:bookmarkStart w:id="7" w:name="_Toc56670694"/>
      <w:r>
        <w:t xml:space="preserve">Figure </w:t>
      </w:r>
      <w:fldSimple w:instr=" STYLEREF 1 \s ">
        <w:r w:rsidR="002A6A90">
          <w:rPr>
            <w:noProof/>
          </w:rPr>
          <w:t>1</w:t>
        </w:r>
      </w:fldSimple>
      <w:r>
        <w:noBreakHyphen/>
      </w:r>
      <w:fldSimple w:instr=" SEQ Figure \* ARABIC \s 1 ">
        <w:r w:rsidR="002A6A90">
          <w:rPr>
            <w:noProof/>
          </w:rPr>
          <w:t>2</w:t>
        </w:r>
      </w:fldSimple>
      <w:bookmarkEnd w:id="6"/>
      <w:r>
        <w:t>. Voltage Distortion is Due to Distorted Current Passing Through the System Impedance</w:t>
      </w:r>
      <w:bookmarkEnd w:id="7"/>
    </w:p>
    <w:p w14:paraId="4224EDE1" w14:textId="2AC3973A" w:rsidR="00096D5A" w:rsidRDefault="00096D5A" w:rsidP="00E67F27">
      <w:pPr>
        <w:pStyle w:val="EPRINormal"/>
        <w:rPr>
          <w:rFonts w:eastAsia="PalatinoLTStd-Roman"/>
        </w:rPr>
      </w:pPr>
      <w:r>
        <w:rPr>
          <w:rFonts w:eastAsia="PalatinoLTStd-Roman"/>
        </w:rPr>
        <w:t xml:space="preserve">Note: Most of the harmonic currents flow in the opposite direction </w:t>
      </w:r>
      <w:r w:rsidR="00991069">
        <w:rPr>
          <w:rFonts w:eastAsia="PalatinoLTStd-Roman"/>
        </w:rPr>
        <w:t>of</w:t>
      </w:r>
      <w:r>
        <w:rPr>
          <w:rFonts w:eastAsia="PalatinoLTStd-Roman"/>
        </w:rPr>
        <w:t xml:space="preserve"> the fundamental frequency load current – from the load back to the utility source. </w:t>
      </w:r>
      <w:r w:rsidR="003D6FA1">
        <w:rPr>
          <w:rFonts w:eastAsia="PalatinoLTStd-Roman"/>
        </w:rPr>
        <w:t xml:space="preserve">(Direction is relative to the voltage at the point of measurement.) </w:t>
      </w:r>
      <w:r>
        <w:rPr>
          <w:rFonts w:eastAsia="PalatinoLTStd-Roman"/>
        </w:rPr>
        <w:t>Therefore, the distorting loads are often considered a source of harmonic currents. Tracing the active power flow at harmonic frequencies will often lead to the primary source of the harmonic distortion.</w:t>
      </w:r>
    </w:p>
    <w:p w14:paraId="06D35D1E" w14:textId="58CCC16A" w:rsidR="00E67F27" w:rsidRDefault="000E60BF" w:rsidP="00E67F27">
      <w:pPr>
        <w:pStyle w:val="EPRINormal"/>
        <w:rPr>
          <w:rFonts w:eastAsia="PalatinoLTStd-Roman"/>
        </w:rPr>
      </w:pPr>
      <w:r>
        <w:rPr>
          <w:rFonts w:eastAsia="PalatinoLTStd-Roman"/>
        </w:rPr>
        <w:t>A major function of OpenDSS in harmonic analysis is representing the network of lines, capacitors, transformers, and reactors at each harmonic frequency. This is represented in the system nodal admittance matrix that models the linear part of the system.</w:t>
      </w:r>
    </w:p>
    <w:p w14:paraId="2088E595" w14:textId="77777777" w:rsidR="008D154F" w:rsidRDefault="008D154F" w:rsidP="008D154F">
      <w:pPr>
        <w:pStyle w:val="Heading2"/>
      </w:pPr>
      <w:r>
        <w:t>Sources of Current Distortion</w:t>
      </w:r>
    </w:p>
    <w:p w14:paraId="3EDC47AB" w14:textId="77777777" w:rsidR="008D154F" w:rsidRDefault="008D154F" w:rsidP="008D154F">
      <w:pPr>
        <w:pStyle w:val="BodyText"/>
      </w:pPr>
      <w:r>
        <w:t>The key elements in harmonics analysis on power systems are</w:t>
      </w:r>
    </w:p>
    <w:p w14:paraId="23B640FE" w14:textId="77777777" w:rsidR="008D154F" w:rsidRDefault="008D154F" w:rsidP="008D154F">
      <w:pPr>
        <w:pStyle w:val="BodyText"/>
        <w:numPr>
          <w:ilvl w:val="0"/>
          <w:numId w:val="26"/>
        </w:numPr>
      </w:pPr>
      <w:r>
        <w:t>The sources of harmonic currents (nonlinear power conversion elements),</w:t>
      </w:r>
    </w:p>
    <w:p w14:paraId="21E809E5" w14:textId="77777777" w:rsidR="008D154F" w:rsidRPr="00EB60C0" w:rsidRDefault="008D154F" w:rsidP="008D154F">
      <w:pPr>
        <w:pStyle w:val="BodyText"/>
        <w:numPr>
          <w:ilvl w:val="0"/>
          <w:numId w:val="26"/>
        </w:numPr>
      </w:pPr>
      <w:r>
        <w:t>The response of the power system to those currents.</w:t>
      </w:r>
    </w:p>
    <w:p w14:paraId="5DD063D1" w14:textId="77777777" w:rsidR="008D154F" w:rsidRDefault="008D154F" w:rsidP="008D154F">
      <w:pPr>
        <w:pStyle w:val="BodyText"/>
      </w:pPr>
      <w:r>
        <w:t>Nonlinear elements on electric power systems that are well-known for producing distorted currents include:</w:t>
      </w:r>
    </w:p>
    <w:p w14:paraId="1E9229A9" w14:textId="77777777" w:rsidR="008D154F" w:rsidRDefault="008D154F" w:rsidP="008D154F">
      <w:pPr>
        <w:pStyle w:val="BodyText"/>
        <w:numPr>
          <w:ilvl w:val="0"/>
          <w:numId w:val="28"/>
        </w:numPr>
      </w:pPr>
      <w:r>
        <w:t>Arcing devices such as arc furnaces, welders, and arc lighting.</w:t>
      </w:r>
    </w:p>
    <w:p w14:paraId="6854FEFA" w14:textId="11554BAD" w:rsidR="008D154F" w:rsidRDefault="008D154F" w:rsidP="008D154F">
      <w:pPr>
        <w:pStyle w:val="BodyText"/>
        <w:numPr>
          <w:ilvl w:val="0"/>
          <w:numId w:val="28"/>
        </w:numPr>
      </w:pPr>
      <w:r>
        <w:t xml:space="preserve">Electronic power converters such as rectifiers, adjustable-speed motor drives, </w:t>
      </w:r>
      <w:r w:rsidR="00862757">
        <w:t xml:space="preserve">inverters, </w:t>
      </w:r>
      <w:r>
        <w:t>and induction furnaces.</w:t>
      </w:r>
    </w:p>
    <w:p w14:paraId="1FC69AB5" w14:textId="77777777" w:rsidR="008D154F" w:rsidRDefault="008D154F" w:rsidP="008D154F">
      <w:pPr>
        <w:pStyle w:val="BodyText"/>
        <w:numPr>
          <w:ilvl w:val="0"/>
          <w:numId w:val="28"/>
        </w:numPr>
      </w:pPr>
      <w:r>
        <w:t>Ferromagnetic devices such transformers.</w:t>
      </w:r>
    </w:p>
    <w:p w14:paraId="2129DC16" w14:textId="02F0CD3E" w:rsidR="008D154F" w:rsidRDefault="008D154F" w:rsidP="008D154F">
      <w:pPr>
        <w:pStyle w:val="BodyText"/>
      </w:pPr>
      <w:r>
        <w:t xml:space="preserve">Ferromagnetic devices were quite important harmonic current producers early in the history of US power </w:t>
      </w:r>
      <w:r w:rsidRPr="00CA5042">
        <w:t>systems</w:t>
      </w:r>
      <w:r>
        <w:t xml:space="preserve">. </w:t>
      </w:r>
      <w:r w:rsidR="003D6FA1">
        <w:t>Single-phase t</w:t>
      </w:r>
      <w:r>
        <w: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a problem and other sources of harmonic currents swamp out the transformer contribution. Transformers produce harmonic currents at a level of approximately 1% of the rated current of the transformer. This is still significant because there are so many transformers. </w:t>
      </w:r>
      <w:r>
        <w:lastRenderedPageBreak/>
        <w:t xml:space="preserve">A typical 10-MVA distribution feeder in the US may have over 20 MVA of distribution service transformers connected, which </w:t>
      </w:r>
      <w:r w:rsidR="000F304E">
        <w:t>is</w:t>
      </w:r>
      <w:r>
        <w:t xml:space="preserve"> roughly the equivalent of 200 kVA of distorting power. </w:t>
      </w:r>
    </w:p>
    <w:p w14:paraId="5DECF2A9" w14:textId="6FF47B57" w:rsidR="008D154F" w:rsidRDefault="008D154F" w:rsidP="008D154F">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Fluorescent lighting has similar harmonic content in the current as do arc furnaces. Of course, arc furnaces are </w:t>
      </w:r>
      <w:r w:rsidR="004A29E5">
        <w:t xml:space="preserve">very </w:t>
      </w:r>
      <w:r>
        <w:t>large loads with quite volatile current characteristics and continue to be difficult to handle even today. Arcing loads produce harmonic current magnitudes on the order of 20-30% or rated current – considerably more than what transformers produce.</w:t>
      </w:r>
    </w:p>
    <w:p w14:paraId="66261FD9" w14:textId="6AFE641D" w:rsidR="008D154F" w:rsidRPr="00A1510B" w:rsidRDefault="008D154F" w:rsidP="008D154F">
      <w:pPr>
        <w:pStyle w:val="BodyText"/>
      </w:pPr>
      <w:r>
        <w:t xml:space="preserve">Power distribution engineers learned to cope with harmonics from ferromagnetic and arcing devices.  Then came electronic power converters with the potential for nearly an order of magnitude higher magnitudes of harmonic currents. </w:t>
      </w:r>
    </w:p>
    <w:p w14:paraId="5FA0BB98" w14:textId="05BE0802" w:rsidR="008D154F" w:rsidRPr="001E3293" w:rsidRDefault="008D154F" w:rsidP="008D154F">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2A6A90">
        <w:t xml:space="preserve">Figure </w:t>
      </w:r>
      <w:r w:rsidR="002A6A90">
        <w:rPr>
          <w:noProof/>
        </w:rPr>
        <w:t>1</w:t>
      </w:r>
      <w:r w:rsidR="002A6A90">
        <w:noBreakHyphen/>
      </w:r>
      <w:r w:rsidR="002A6A90">
        <w:rPr>
          <w:noProof/>
        </w:rPr>
        <w:t>3</w:t>
      </w:r>
      <w:r>
        <w:fldChar w:fldCharType="end"/>
      </w:r>
      <w:r>
        <w:t xml:space="preserve"> shows the typical “rabbit ear” c</w:t>
      </w:r>
      <w:r w:rsidRPr="002D70A7">
        <w:rPr>
          <w:rStyle w:val="BodyTextChar"/>
        </w:rPr>
        <w:t>u</w:t>
      </w:r>
      <w:r>
        <w:t xml:space="preserve">rrent waveform from a 3-phase variable-frequency drive, which will have a schematic circuit diagram similar to </w:t>
      </w:r>
      <w:r>
        <w:fldChar w:fldCharType="begin"/>
      </w:r>
      <w:r>
        <w:instrText xml:space="preserve"> REF _Ref433193388 \h </w:instrText>
      </w:r>
      <w:r>
        <w:fldChar w:fldCharType="separate"/>
      </w:r>
      <w:r w:rsidR="002A6A90">
        <w:t xml:space="preserve">Figure </w:t>
      </w:r>
      <w:r w:rsidR="002A6A90">
        <w:rPr>
          <w:noProof/>
        </w:rPr>
        <w:t>1</w:t>
      </w:r>
      <w:r w:rsidR="002A6A90">
        <w:noBreakHyphen/>
      </w:r>
      <w:r w:rsidR="002A6A90">
        <w:rPr>
          <w:noProof/>
        </w:rPr>
        <w:t>4</w:t>
      </w:r>
      <w:r>
        <w:fldChar w:fldCharType="end"/>
      </w:r>
      <w:r>
        <w:t xml:space="preserve">. The “ears” come from </w:t>
      </w:r>
      <w:r w:rsidR="009352BC">
        <w:t xml:space="preserve">the </w:t>
      </w:r>
      <w:r>
        <w:t xml:space="preserve">current pulses </w:t>
      </w:r>
      <w:r w:rsidR="009352BC">
        <w:t xml:space="preserve">generated </w:t>
      </w:r>
      <w:r w:rsidR="00991069">
        <w:t>from</w:t>
      </w:r>
      <w:r>
        <w:t xml:space="preserve">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449A869" w14:textId="77777777" w:rsidR="008D154F" w:rsidRDefault="008D154F" w:rsidP="008D154F">
      <w:pPr>
        <w:pStyle w:val="BodyText"/>
      </w:pPr>
      <w:r>
        <w:t>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overstated and the power delivery system has proven remarkably robust in the presence of this distortion. A statement that is frequently made about this observation is:</w:t>
      </w:r>
    </w:p>
    <w:p w14:paraId="08CE9718" w14:textId="77777777" w:rsidR="008D154F" w:rsidRPr="002D70A7" w:rsidRDefault="008D154F" w:rsidP="008D154F">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78872A1D" w14:textId="77777777" w:rsidR="008D154F" w:rsidRDefault="008D154F" w:rsidP="008D154F">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746795CA" w14:textId="77777777" w:rsidR="008D154F" w:rsidRDefault="008D154F" w:rsidP="008D154F">
      <w:pPr>
        <w:jc w:val="center"/>
      </w:pPr>
      <w:r>
        <w:rPr>
          <w:noProof/>
        </w:rPr>
        <w:lastRenderedPageBreak/>
        <w:drawing>
          <wp:inline distT="0" distB="0" distL="0" distR="0" wp14:anchorId="4F942212" wp14:editId="00EBE9FB">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8">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44EA5EF1" w14:textId="7797B29C" w:rsidR="008D154F" w:rsidRDefault="008D154F" w:rsidP="008D154F">
      <w:pPr>
        <w:pStyle w:val="Caption"/>
      </w:pPr>
      <w:bookmarkStart w:id="8" w:name="_Ref433193298"/>
      <w:bookmarkStart w:id="9" w:name="_Toc56670695"/>
      <w:r>
        <w:t xml:space="preserve">Figure </w:t>
      </w:r>
      <w:fldSimple w:instr=" STYLEREF 1 \s ">
        <w:r w:rsidR="002A6A90">
          <w:rPr>
            <w:noProof/>
          </w:rPr>
          <w:t>1</w:t>
        </w:r>
      </w:fldSimple>
      <w:r>
        <w:noBreakHyphen/>
      </w:r>
      <w:fldSimple w:instr=" SEQ Figure \* ARABIC \s 1 ">
        <w:r w:rsidR="002A6A90">
          <w:rPr>
            <w:noProof/>
          </w:rPr>
          <w:t>3</w:t>
        </w:r>
      </w:fldSimple>
      <w:bookmarkEnd w:id="8"/>
      <w:r>
        <w:t>.  Current waveform from a variable-frequency drive and its corresponding harmonic spectrum.</w:t>
      </w:r>
      <w:bookmarkEnd w:id="9"/>
    </w:p>
    <w:p w14:paraId="6E49276D" w14:textId="77777777" w:rsidR="008D154F" w:rsidRDefault="008D154F" w:rsidP="008D154F"/>
    <w:p w14:paraId="077A85AD" w14:textId="77777777" w:rsidR="008D154F" w:rsidRDefault="008D154F" w:rsidP="008D154F">
      <w:pPr>
        <w:jc w:val="center"/>
      </w:pPr>
      <w:r>
        <w:rPr>
          <w:noProof/>
        </w:rPr>
        <w:drawing>
          <wp:inline distT="0" distB="0" distL="0" distR="0" wp14:anchorId="757BE2B3" wp14:editId="2CB4E6CA">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0266E1BE" w14:textId="45627598" w:rsidR="008D154F" w:rsidRDefault="008D154F" w:rsidP="008D154F">
      <w:pPr>
        <w:pStyle w:val="Caption"/>
      </w:pPr>
      <w:bookmarkStart w:id="10" w:name="_Ref433193388"/>
      <w:bookmarkStart w:id="11" w:name="_Toc56670696"/>
      <w:r>
        <w:t xml:space="preserve">Figure </w:t>
      </w:r>
      <w:fldSimple w:instr=" STYLEREF 1 \s ">
        <w:r w:rsidR="002A6A90">
          <w:rPr>
            <w:noProof/>
          </w:rPr>
          <w:t>1</w:t>
        </w:r>
      </w:fldSimple>
      <w:r>
        <w:noBreakHyphen/>
      </w:r>
      <w:fldSimple w:instr=" SEQ Figure \* ARABIC \s 1 ">
        <w:r w:rsidR="002A6A90">
          <w:rPr>
            <w:noProof/>
          </w:rPr>
          <w:t>4</w:t>
        </w:r>
      </w:fldSimple>
      <w:bookmarkEnd w:id="10"/>
      <w:r>
        <w:t xml:space="preserve">. Schematic of a 3-phase pulse-width modulated variable-frequency drive. </w:t>
      </w:r>
      <w:r>
        <w:fldChar w:fldCharType="begin"/>
      </w:r>
      <w:r>
        <w:instrText xml:space="preserve"> REF _Ref436957071 \r \h </w:instrText>
      </w:r>
      <w:r>
        <w:fldChar w:fldCharType="separate"/>
      </w:r>
      <w:bookmarkEnd w:id="11"/>
      <w:r w:rsidR="002A6A90">
        <w:rPr>
          <w:b w:val="0"/>
          <w:bCs/>
        </w:rPr>
        <w:t>.</w:t>
      </w:r>
      <w:r>
        <w:fldChar w:fldCharType="end"/>
      </w:r>
    </w:p>
    <w:p w14:paraId="6C20B70C" w14:textId="29EBF2D4" w:rsidR="008D154F" w:rsidRDefault="008D154F" w:rsidP="008D154F">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2A6A90">
        <w:t xml:space="preserve">Figure </w:t>
      </w:r>
      <w:r w:rsidR="002A6A90">
        <w:rPr>
          <w:noProof/>
        </w:rPr>
        <w:t>1</w:t>
      </w:r>
      <w:r w:rsidR="002A6A90">
        <w:noBreakHyphen/>
      </w:r>
      <w:r w:rsidR="002A6A90">
        <w:rPr>
          <w:noProof/>
        </w:rPr>
        <w:t>5</w:t>
      </w:r>
      <w:r>
        <w:fldChar w:fldCharType="end"/>
      </w:r>
      <w:r>
        <w:t xml:space="preserve">. The linear impedances of the system are adjusted for frequency and the nonlinear, harmonic-producing loads are nominally replaced by </w:t>
      </w:r>
      <w:r w:rsidR="004A29E5">
        <w:t xml:space="preserve">harmonic </w:t>
      </w:r>
      <w:r>
        <w:t xml:space="preserve">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3E1B3401" w14:textId="77777777" w:rsidR="008D154F" w:rsidRDefault="008D154F" w:rsidP="008D154F">
      <w:pPr>
        <w:jc w:val="center"/>
      </w:pPr>
      <w:r w:rsidRPr="00CF7257">
        <w:rPr>
          <w:noProof/>
        </w:rPr>
        <w:lastRenderedPageBreak/>
        <w:drawing>
          <wp:inline distT="0" distB="0" distL="0" distR="0" wp14:anchorId="330698D8" wp14:editId="1F22588F">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34A6F2E4" w14:textId="3623985B" w:rsidR="008D154F" w:rsidRDefault="008D154F" w:rsidP="008D154F">
      <w:pPr>
        <w:pStyle w:val="Caption"/>
      </w:pPr>
      <w:bookmarkStart w:id="12" w:name="_Ref433194344"/>
      <w:bookmarkStart w:id="13" w:name="_Toc56670697"/>
      <w:r>
        <w:t xml:space="preserve">Figure </w:t>
      </w:r>
      <w:fldSimple w:instr=" STYLEREF 1 \s ">
        <w:r w:rsidR="002A6A90">
          <w:rPr>
            <w:noProof/>
          </w:rPr>
          <w:t>1</w:t>
        </w:r>
      </w:fldSimple>
      <w:r>
        <w:noBreakHyphen/>
      </w:r>
      <w:fldSimple w:instr=" SEQ Figure \* ARABIC \s 1 ">
        <w:r w:rsidR="002A6A90">
          <w:rPr>
            <w:noProof/>
          </w:rPr>
          <w:t>5</w:t>
        </w:r>
      </w:fldSimple>
      <w:bookmarkEnd w:id="12"/>
      <w:r>
        <w:t>. Replace the harmonic-producing device with a current source in the model.</w:t>
      </w:r>
      <w:bookmarkEnd w:id="13"/>
    </w:p>
    <w:p w14:paraId="03C0D738" w14:textId="77777777" w:rsidR="008D154F" w:rsidRDefault="008D154F" w:rsidP="008D154F">
      <w:pPr>
        <w:pStyle w:val="BodyText"/>
      </w:pPr>
      <w:r>
        <w:t>The concept of replacing the nonlinear loads with a current source will work in most cases for computing the harmonic flows in a power distribution system, but not all. The exceptions involve resonance.</w:t>
      </w:r>
    </w:p>
    <w:p w14:paraId="180D3046" w14:textId="195F4788" w:rsidR="008D154F" w:rsidRDefault="00B151F1" w:rsidP="008D154F">
      <w:pPr>
        <w:pStyle w:val="BodyText"/>
      </w:pPr>
      <w:r>
        <w:t>OpenDSS has specific capabilities for simulating harmonics on distribution systems</w:t>
      </w:r>
      <w:r w:rsidR="008D154F">
        <w:t>:</w:t>
      </w:r>
    </w:p>
    <w:p w14:paraId="4D01B85C" w14:textId="36237EE7" w:rsidR="008D154F" w:rsidRDefault="008D154F" w:rsidP="008D154F">
      <w:pPr>
        <w:pStyle w:val="BodyText"/>
        <w:numPr>
          <w:ilvl w:val="0"/>
          <w:numId w:val="13"/>
        </w:numPr>
      </w:pPr>
      <w:r>
        <w:t>Solv</w:t>
      </w:r>
      <w:r w:rsidR="00991069">
        <w:t>ing</w:t>
      </w:r>
      <w:r>
        <w:t xml:space="preserve"> at frequencies other than fundamental power frequency. </w:t>
      </w:r>
    </w:p>
    <w:p w14:paraId="560A6D79" w14:textId="70EEB973" w:rsidR="008D154F" w:rsidRDefault="008D154F" w:rsidP="008D154F">
      <w:pPr>
        <w:pStyle w:val="BodyText"/>
        <w:numPr>
          <w:ilvl w:val="0"/>
          <w:numId w:val="13"/>
        </w:numPr>
      </w:pPr>
      <w:r>
        <w:t>Perform</w:t>
      </w:r>
      <w:r w:rsidR="00991069">
        <w:t>ing</w:t>
      </w:r>
      <w:r>
        <w:t xml:space="preserve"> a solution at individual harmonics or </w:t>
      </w:r>
      <w:proofErr w:type="spellStart"/>
      <w:r>
        <w:t>interharmonics</w:t>
      </w:r>
      <w:proofErr w:type="spellEnd"/>
      <w:r>
        <w:t xml:space="preserve"> with multiple harmonic sources simultaneously to estimate total harmonic distortion</w:t>
      </w:r>
      <w:r w:rsidR="00B151F1">
        <w:t xml:space="preserve"> (THD)</w:t>
      </w:r>
      <w:r>
        <w:t>.</w:t>
      </w:r>
    </w:p>
    <w:p w14:paraId="6916A2CE" w14:textId="16879D64" w:rsidR="008D154F" w:rsidRDefault="008D154F" w:rsidP="008D154F">
      <w:pPr>
        <w:pStyle w:val="BodyText"/>
        <w:numPr>
          <w:ilvl w:val="0"/>
          <w:numId w:val="13"/>
        </w:numPr>
      </w:pPr>
      <w:r>
        <w:t>Perform</w:t>
      </w:r>
      <w:r w:rsidR="00991069">
        <w:t>ing</w:t>
      </w:r>
      <w:r>
        <w:t xml:space="preserve"> a frequency-response scan at a small frequency interval (e.g., 5 Hz) to identify resonances. </w:t>
      </w:r>
    </w:p>
    <w:p w14:paraId="2470AF99" w14:textId="43BC8023" w:rsidR="008D154F" w:rsidRDefault="008D154F" w:rsidP="008D154F">
      <w:pPr>
        <w:pStyle w:val="BodyText"/>
        <w:numPr>
          <w:ilvl w:val="0"/>
          <w:numId w:val="13"/>
        </w:numPr>
      </w:pPr>
      <w:r>
        <w:t>Produc</w:t>
      </w:r>
      <w:r w:rsidR="00991069">
        <w:t>ing</w:t>
      </w:r>
      <w:r>
        <w:t xml:space="preserve"> graphs and tables of multi-frequency analyses</w:t>
      </w:r>
      <w:r w:rsidR="00B151F1">
        <w:t xml:space="preserve"> (via the Monitor object)</w:t>
      </w:r>
      <w:r>
        <w:t>.</w:t>
      </w:r>
    </w:p>
    <w:p w14:paraId="120D569A" w14:textId="731B2BEB" w:rsidR="008D154F" w:rsidRDefault="008D154F" w:rsidP="008D154F">
      <w:pPr>
        <w:pStyle w:val="BodyText"/>
        <w:numPr>
          <w:ilvl w:val="0"/>
          <w:numId w:val="13"/>
        </w:numPr>
      </w:pPr>
      <w:r>
        <w:t>Automatically adjust</w:t>
      </w:r>
      <w:r w:rsidR="00991069">
        <w:t>ing</w:t>
      </w:r>
      <w:r>
        <w:t xml:space="preserve"> the impedances of lines, transformers, capacitors, etc. </w:t>
      </w:r>
      <w:r w:rsidR="00991069">
        <w:t xml:space="preserve">for </w:t>
      </w:r>
      <w:r>
        <w:t>frequency.</w:t>
      </w:r>
    </w:p>
    <w:p w14:paraId="24C01981" w14:textId="5AD006E9" w:rsidR="008D154F" w:rsidRDefault="008D154F" w:rsidP="008D154F">
      <w:pPr>
        <w:pStyle w:val="BodyText"/>
        <w:numPr>
          <w:ilvl w:val="0"/>
          <w:numId w:val="13"/>
        </w:numPr>
      </w:pPr>
      <w:r>
        <w:t>Adjust</w:t>
      </w:r>
      <w:r w:rsidR="00991069">
        <w:t>ing</w:t>
      </w:r>
      <w:r>
        <w:t xml:space="preserve"> phase angles of current sources by the base power flow and by frequency.</w:t>
      </w:r>
    </w:p>
    <w:p w14:paraId="789F2F3E" w14:textId="2135378F" w:rsidR="008D154F" w:rsidRDefault="008D154F" w:rsidP="008D154F">
      <w:pPr>
        <w:pStyle w:val="BodyText"/>
        <w:numPr>
          <w:ilvl w:val="0"/>
          <w:numId w:val="13"/>
        </w:numPr>
      </w:pPr>
      <w:r>
        <w:t>Model</w:t>
      </w:r>
      <w:r w:rsidR="00991069">
        <w:t>ing</w:t>
      </w:r>
      <w:r>
        <w:t xml:space="preserve"> all transformer connections because different connections have different responses to each harmonic. </w:t>
      </w:r>
    </w:p>
    <w:p w14:paraId="0DE4655F" w14:textId="3BE8E1C8" w:rsidR="008D154F" w:rsidRDefault="008D154F" w:rsidP="008D154F">
      <w:pPr>
        <w:pStyle w:val="BodyText"/>
        <w:numPr>
          <w:ilvl w:val="0"/>
          <w:numId w:val="13"/>
        </w:numPr>
      </w:pPr>
      <w:r>
        <w:t>M</w:t>
      </w:r>
      <w:r w:rsidR="00991069">
        <w:t>odeling m</w:t>
      </w:r>
      <w:r>
        <w:t xml:space="preserve">ulti-phase coupled lines. This is important where there are multiple circuits sharing the same right-of-way and the same neutral conductor. </w:t>
      </w:r>
      <w:proofErr w:type="spellStart"/>
      <w:r>
        <w:t>Triplen</w:t>
      </w:r>
      <w:proofErr w:type="spellEnd"/>
      <w:r>
        <w:t xml:space="preserve"> harmonic currents tend to flow in the neutrals and can couple </w:t>
      </w:r>
      <w:r w:rsidR="00B151F1">
        <w:t>multiple</w:t>
      </w:r>
      <w:r>
        <w:t xml:space="preserve"> circuits. </w:t>
      </w:r>
    </w:p>
    <w:p w14:paraId="0E11AD21" w14:textId="042C54CD" w:rsidR="008D154F" w:rsidRDefault="00991069" w:rsidP="008D154F">
      <w:pPr>
        <w:pStyle w:val="BodyText"/>
        <w:numPr>
          <w:ilvl w:val="0"/>
          <w:numId w:val="13"/>
        </w:numPr>
      </w:pPr>
      <w:r>
        <w:t>Modeling f</w:t>
      </w:r>
      <w:r w:rsidR="008D154F">
        <w:t xml:space="preserve">requency-dependence of line and transformer impedances. </w:t>
      </w:r>
    </w:p>
    <w:p w14:paraId="572B86A1" w14:textId="3A2625C6" w:rsidR="008D154F" w:rsidRDefault="00916EA9" w:rsidP="008D154F">
      <w:pPr>
        <w:pStyle w:val="BodyText"/>
        <w:numPr>
          <w:ilvl w:val="0"/>
          <w:numId w:val="13"/>
        </w:numPr>
      </w:pPr>
      <w:r>
        <w:t>Can</w:t>
      </w:r>
      <w:r w:rsidR="00991069">
        <w:t xml:space="preserve"> m</w:t>
      </w:r>
      <w:r w:rsidR="008D154F">
        <w:t xml:space="preserve">odel </w:t>
      </w:r>
      <w:r>
        <w:t>several types of</w:t>
      </w:r>
      <w:r w:rsidR="008D154F">
        <w:t xml:space="preserve"> filters.</w:t>
      </w:r>
    </w:p>
    <w:p w14:paraId="3BD8BECE" w14:textId="67AF1EAC" w:rsidR="008D154F" w:rsidRDefault="00991069" w:rsidP="008D154F">
      <w:pPr>
        <w:pStyle w:val="BodyText"/>
        <w:numPr>
          <w:ilvl w:val="0"/>
          <w:numId w:val="13"/>
        </w:numPr>
      </w:pPr>
      <w:r>
        <w:t>M</w:t>
      </w:r>
      <w:r w:rsidR="008D154F">
        <w:t>odel</w:t>
      </w:r>
      <w:r>
        <w:t>ing</w:t>
      </w:r>
      <w:r w:rsidR="008D154F">
        <w:t xml:space="preserve"> large networks of </w:t>
      </w:r>
      <w:r>
        <w:t xml:space="preserve">at least </w:t>
      </w:r>
      <w:r w:rsidR="008D154F">
        <w:t>several hundred nodes</w:t>
      </w:r>
      <w:r w:rsidR="00916EA9">
        <w:t xml:space="preserve"> up to several thousand nodes</w:t>
      </w:r>
    </w:p>
    <w:p w14:paraId="051CC965" w14:textId="77777777" w:rsidR="008D154F" w:rsidRDefault="008D154F" w:rsidP="008D154F">
      <w:pPr>
        <w:pStyle w:val="BodyText"/>
        <w:numPr>
          <w:ilvl w:val="0"/>
          <w:numId w:val="13"/>
        </w:numPr>
      </w:pPr>
      <w:r>
        <w:t>Allows both current-source and voltage-source models of harmonic sources.</w:t>
      </w:r>
    </w:p>
    <w:p w14:paraId="3C66D207" w14:textId="77777777" w:rsidR="008D154F" w:rsidRDefault="008D154F" w:rsidP="008D154F"/>
    <w:p w14:paraId="003C961D" w14:textId="77777777" w:rsidR="00D36FE8" w:rsidRDefault="00D36FE8" w:rsidP="00D36FE8">
      <w:pPr>
        <w:pStyle w:val="Heading2"/>
      </w:pPr>
      <w:bookmarkStart w:id="14" w:name="_Toc435869534"/>
      <w:bookmarkStart w:id="15" w:name="_Toc56670514"/>
      <w:r>
        <w:lastRenderedPageBreak/>
        <w:t>Modeling Nonlinear Loads When Resonance is Present</w:t>
      </w:r>
      <w:bookmarkEnd w:id="14"/>
      <w:bookmarkEnd w:id="15"/>
    </w:p>
    <w:p w14:paraId="2F5794F4" w14:textId="4B69C55B" w:rsidR="00D36FE8" w:rsidRDefault="006C3CC9" w:rsidP="00D36FE8">
      <w:pPr>
        <w:pStyle w:val="BodyText"/>
      </w:pPr>
      <w:r>
        <w:t xml:space="preserve">As </w:t>
      </w:r>
      <w:r w:rsidR="006F3E42">
        <w:t xml:space="preserve">suggested in </w:t>
      </w:r>
      <w:r w:rsidR="00916EA9">
        <w:fldChar w:fldCharType="begin"/>
      </w:r>
      <w:r w:rsidR="00916EA9">
        <w:instrText xml:space="preserve"> REF _Ref102338506 \h </w:instrText>
      </w:r>
      <w:r w:rsidR="00916EA9">
        <w:fldChar w:fldCharType="separate"/>
      </w:r>
      <w:r w:rsidR="00916EA9">
        <w:t xml:space="preserve">Figure </w:t>
      </w:r>
      <w:r w:rsidR="00916EA9">
        <w:rPr>
          <w:noProof/>
        </w:rPr>
        <w:t>1</w:t>
      </w:r>
      <w:r w:rsidR="00916EA9">
        <w:noBreakHyphen/>
      </w:r>
      <w:r w:rsidR="00916EA9">
        <w:rPr>
          <w:noProof/>
        </w:rPr>
        <w:t>1</w:t>
      </w:r>
      <w:r w:rsidR="00916EA9">
        <w:fldChar w:fldCharType="end"/>
      </w:r>
      <w:r w:rsidR="00916EA9">
        <w:t xml:space="preserve"> </w:t>
      </w:r>
      <w:r w:rsidR="006F3E42">
        <w:t>i</w:t>
      </w:r>
      <w:r w:rsidR="00D36FE8">
        <w:t xml:space="preserve">t is common for harmonic analysis of power systems in the frequency domain to replace nonlinear harmonic-producing </w:t>
      </w:r>
      <w:r w:rsidR="006F3E42">
        <w:t xml:space="preserve">elements </w:t>
      </w:r>
      <w:r w:rsidR="00FF4B61">
        <w:t>with</w:t>
      </w:r>
      <w:r w:rsidR="00D36FE8">
        <w:t xml:space="preserve"> a current source at each harmonic of interest. </w:t>
      </w:r>
      <w:r w:rsidR="006F3E42">
        <w:t xml:space="preserve">This is possible because for most distorting elements the harmonic currents are relatively constant </w:t>
      </w:r>
      <w:r w:rsidR="000F304E">
        <w:t>so</w:t>
      </w:r>
      <w:r w:rsidR="006F3E42">
        <w:t xml:space="preserve"> long as the power system voltage remains in narrow limits with less than 10% variation. </w:t>
      </w:r>
      <w:r w:rsidR="00D36FE8">
        <w:t xml:space="preserve">This is the default model in most </w:t>
      </w:r>
      <w:r w:rsidR="006F3E42">
        <w:t xml:space="preserve">power system </w:t>
      </w:r>
      <w:r w:rsidR="00D36FE8">
        <w:t xml:space="preserve">harmonic analysis tools. However, when the system is near resonance, a simple ideal current source model </w:t>
      </w:r>
      <w:r w:rsidR="006F3E42">
        <w:t>can</w:t>
      </w:r>
      <w:r w:rsidR="00D36FE8">
        <w:t xml:space="preserve"> give an excessively high prediction of voltage distortion.</w:t>
      </w:r>
    </w:p>
    <w:p w14:paraId="4DFA13E2" w14:textId="77777777" w:rsidR="00D36FE8" w:rsidRDefault="00D36FE8" w:rsidP="00D36FE8">
      <w:pPr>
        <w:autoSpaceDE w:val="0"/>
        <w:autoSpaceDN w:val="0"/>
        <w:adjustRightInd w:val="0"/>
        <w:jc w:val="center"/>
      </w:pPr>
      <w:r>
        <w:rPr>
          <w:noProof/>
        </w:rPr>
        <w:drawing>
          <wp:inline distT="0" distB="0" distL="0" distR="0" wp14:anchorId="77CF63F0" wp14:editId="6A39E506">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11">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0DD992A8" w14:textId="10E08B60" w:rsidR="00D36FE8" w:rsidRDefault="00D36FE8" w:rsidP="00D36FE8">
      <w:pPr>
        <w:pStyle w:val="Caption"/>
      </w:pPr>
      <w:bookmarkStart w:id="16" w:name="_Ref432848968"/>
      <w:bookmarkStart w:id="17" w:name="_Toc56670709"/>
      <w:r>
        <w:t xml:space="preserve">Figure </w:t>
      </w:r>
      <w:fldSimple w:instr=" STYLEREF 1 \s ">
        <w:r w:rsidR="002A6A90">
          <w:rPr>
            <w:noProof/>
          </w:rPr>
          <w:t>1</w:t>
        </w:r>
      </w:fldSimple>
      <w:r>
        <w:noBreakHyphen/>
      </w:r>
      <w:fldSimple w:instr=" SEQ Figure \* ARABIC \s 1 ">
        <w:r w:rsidR="002A6A90">
          <w:rPr>
            <w:noProof/>
          </w:rPr>
          <w:t>6</w:t>
        </w:r>
      </w:fldSimple>
      <w:bookmarkEnd w:id="16"/>
      <w:r>
        <w:t>. Replacing Simple Current Source Models with Thevenin or Norton Equivalents to Get Better Answers for Simulations at Resonant Frequencies.</w:t>
      </w:r>
      <w:bookmarkEnd w:id="17"/>
    </w:p>
    <w:p w14:paraId="6EDBEA6E" w14:textId="1099E865" w:rsidR="00D36FE8" w:rsidRDefault="00D36FE8" w:rsidP="00D36FE8">
      <w:pPr>
        <w:pStyle w:val="BodyText"/>
      </w:pPr>
      <w:r>
        <w:t xml:space="preserve">As depicted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t xml:space="preserve">, </w:t>
      </w:r>
      <w:r w:rsidR="006F3E42">
        <w:t>a simple current source</w:t>
      </w:r>
      <w:r>
        <w:t xml:space="preserve"> would try to inject a constant current into a parallel resonant circuit </w:t>
      </w:r>
      <w:r w:rsidR="006F3E42">
        <w:t>that</w:t>
      </w:r>
      <w:r>
        <w:t xml:space="preserve"> has a high impedance at its resonant frequency, </w:t>
      </w:r>
      <w:r w:rsidR="00916EA9">
        <w:t>so it is replaced by a Thevenin or a Norton equivalent with a defined impedance</w:t>
      </w:r>
      <w:r>
        <w:t>. Our experience has shown that once the voltage distortion exceeds approximately 15%</w:t>
      </w:r>
      <w:r w:rsidR="00FF4B61">
        <w:t>,</w:t>
      </w:r>
      <w:r>
        <w:t xml:space="preserve"> the nonlinear load changes and no longer injects </w:t>
      </w:r>
      <w:r w:rsidR="006F3E42">
        <w:t xml:space="preserve">the same </w:t>
      </w:r>
      <w:r>
        <w:t xml:space="preserve">current. </w:t>
      </w:r>
    </w:p>
    <w:p w14:paraId="05BD6F08" w14:textId="26893D28" w:rsidR="00D36FE8" w:rsidRDefault="00D36FE8" w:rsidP="00D36FE8">
      <w:pPr>
        <w:pStyle w:val="BodyText"/>
      </w:pPr>
      <w:r>
        <w:t xml:space="preserve">Sometimes the simple current source is adequate for planning purposes </w:t>
      </w:r>
      <w:r w:rsidR="006F3E42">
        <w:t>if</w:t>
      </w:r>
      <w:r>
        <w:t xml:space="preserve"> the planner does not try to justify the predicted voltages. The knowledge that the system is in resonance is often sufficient to justify seeking a remedy. Once the resonance is eliminated by changing a capacitor size or adding a filter, the simple </w:t>
      </w:r>
      <w:r w:rsidR="00746EAD">
        <w:t xml:space="preserve">current-source </w:t>
      </w:r>
      <w:r>
        <w:t xml:space="preserve">model will give a </w:t>
      </w:r>
      <w:r w:rsidR="00746EAD">
        <w:t>reasonable</w:t>
      </w:r>
      <w:r>
        <w:t xml:space="preserve"> answer.</w:t>
      </w:r>
    </w:p>
    <w:p w14:paraId="60B966EE" w14:textId="5179D57E" w:rsidR="00746EAD" w:rsidRDefault="00D36FE8" w:rsidP="00746EAD">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rsidR="00746EAD">
        <w:t xml:space="preserve"> will be needed</w:t>
      </w:r>
      <w:r>
        <w:t xml:space="preserve">. The additional impedance moderates the response of the parallel resonant circuit. </w:t>
      </w:r>
      <w:r w:rsidR="00746EAD">
        <w:t xml:space="preserve">By </w:t>
      </w:r>
      <w:r>
        <w:t>default the OpenDSS program</w:t>
      </w:r>
      <w:r w:rsidR="00746EAD">
        <w:t xml:space="preserve"> assumes the Norton equivalent model with a shunt admittance derived from the characteristics of the nonlinear circuit element.</w:t>
      </w:r>
      <w:r>
        <w:t xml:space="preserve"> </w:t>
      </w:r>
      <w:bookmarkStart w:id="18" w:name="_Toc435869535"/>
      <w:bookmarkStart w:id="19" w:name="_Toc56670515"/>
    </w:p>
    <w:p w14:paraId="2D8AEFCF" w14:textId="0B308DB7" w:rsidR="00D36FE8" w:rsidRPr="00194006" w:rsidRDefault="00D36FE8" w:rsidP="00746EAD">
      <w:pPr>
        <w:pStyle w:val="Heading2"/>
      </w:pPr>
      <w:r>
        <w:t xml:space="preserve">Norton </w:t>
      </w:r>
      <w:r w:rsidRPr="007F2FCB">
        <w:t>Equivalent</w:t>
      </w:r>
      <w:r>
        <w:t xml:space="preserve"> Load Model for Harmonic Analysis</w:t>
      </w:r>
      <w:bookmarkEnd w:id="18"/>
      <w:bookmarkEnd w:id="19"/>
    </w:p>
    <w:p w14:paraId="461EA35A" w14:textId="79B7DC29" w:rsidR="00D36FE8" w:rsidRDefault="00D36FE8" w:rsidP="00D36FE8">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2A6A90">
        <w:t xml:space="preserve">Figure </w:t>
      </w:r>
      <w:r w:rsidR="002A6A90">
        <w:rPr>
          <w:noProof/>
        </w:rPr>
        <w:t>1</w:t>
      </w:r>
      <w:r w:rsidR="002A6A90">
        <w:noBreakHyphen/>
      </w:r>
      <w:r w:rsidR="002A6A90">
        <w:rPr>
          <w:noProof/>
        </w:rPr>
        <w:t>7</w:t>
      </w:r>
      <w:r>
        <w:fldChar w:fldCharType="end"/>
      </w:r>
      <w:r>
        <w:t>. The current source in the model is set to the value of the fundamental current,</w:t>
      </w:r>
      <w:r w:rsidRPr="00ED1C7F">
        <w:rPr>
          <w:i/>
        </w:rPr>
        <w:t xml:space="preserve"> </w:t>
      </w:r>
      <w:proofErr w:type="spellStart"/>
      <w:r w:rsidRPr="00ED1C7F">
        <w:rPr>
          <w:i/>
        </w:rPr>
        <w:t>I</w:t>
      </w:r>
      <w:r w:rsidRPr="00ED1C7F">
        <w:rPr>
          <w:i/>
          <w:vertAlign w:val="subscript"/>
        </w:rPr>
        <w:t>fund</w:t>
      </w:r>
      <w:proofErr w:type="spellEnd"/>
      <w:r>
        <w:t xml:space="preserve">, </w:t>
      </w:r>
      <w:r>
        <w:lastRenderedPageBreak/>
        <w:t xml:space="preserve">determined from a power flow solution </w:t>
      </w:r>
      <w:r w:rsidR="00746EAD">
        <w:t>and</w:t>
      </w:r>
      <w:r>
        <w:t xml:space="preserve"> the multiplier for the harmonic spectrum assumed for </w:t>
      </w:r>
      <w:r w:rsidRPr="00E452CA">
        <w:t>the</w:t>
      </w:r>
      <w:r>
        <w:t xml:space="preserve"> load at each frequency. The load equivalent admittance, </w:t>
      </w:r>
      <w:r w:rsidRPr="00ED1C7F">
        <w:rPr>
          <w:i/>
        </w:rPr>
        <w:t xml:space="preserve">G + </w:t>
      </w:r>
      <w:proofErr w:type="spellStart"/>
      <w:r w:rsidRPr="00ED1C7F">
        <w:rPr>
          <w:i/>
        </w:rPr>
        <w:t>jB</w:t>
      </w:r>
      <w:proofErr w:type="spellEnd"/>
      <w:r>
        <w:t xml:space="preserve">, may </w:t>
      </w:r>
      <w:r w:rsidR="00746EAD">
        <w:t xml:space="preserve">also </w:t>
      </w:r>
      <w:r>
        <w:t xml:space="preserve">be represented in the model as shown with only the susceptance, </w:t>
      </w:r>
      <w:r w:rsidRPr="00C3427D">
        <w:rPr>
          <w:i/>
        </w:rPr>
        <w:t>B</w:t>
      </w:r>
      <w:r>
        <w:rPr>
          <w:i/>
        </w:rPr>
        <w:t>,</w:t>
      </w:r>
      <w:r>
        <w:t xml:space="preserve"> adjusted for frequency. </w:t>
      </w:r>
    </w:p>
    <w:p w14:paraId="206D94A8" w14:textId="77777777" w:rsidR="00D36FE8" w:rsidRDefault="00D36FE8" w:rsidP="00D36FE8">
      <w:pPr>
        <w:jc w:val="center"/>
      </w:pPr>
      <w:r>
        <w:rPr>
          <w:noProof/>
        </w:rPr>
        <w:drawing>
          <wp:inline distT="0" distB="0" distL="0" distR="0" wp14:anchorId="4A13F451" wp14:editId="7A9098CB">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12" cstate="print"/>
                    <a:stretch>
                      <a:fillRect/>
                    </a:stretch>
                  </pic:blipFill>
                  <pic:spPr>
                    <a:xfrm>
                      <a:off x="0" y="0"/>
                      <a:ext cx="2950331" cy="794039"/>
                    </a:xfrm>
                    <a:prstGeom prst="rect">
                      <a:avLst/>
                    </a:prstGeom>
                  </pic:spPr>
                </pic:pic>
              </a:graphicData>
            </a:graphic>
          </wp:inline>
        </w:drawing>
      </w:r>
    </w:p>
    <w:p w14:paraId="26ECA628" w14:textId="14C884F4" w:rsidR="00D36FE8" w:rsidRDefault="00D36FE8" w:rsidP="00D36FE8">
      <w:pPr>
        <w:pStyle w:val="Caption"/>
      </w:pPr>
      <w:bookmarkStart w:id="20" w:name="_Ref357458312"/>
      <w:bookmarkStart w:id="21" w:name="_Toc56670710"/>
      <w:r>
        <w:t xml:space="preserve">Figure </w:t>
      </w:r>
      <w:fldSimple w:instr=" STYLEREF 1 \s ">
        <w:r w:rsidR="002A6A90">
          <w:rPr>
            <w:noProof/>
          </w:rPr>
          <w:t>1</w:t>
        </w:r>
      </w:fldSimple>
      <w:r>
        <w:noBreakHyphen/>
      </w:r>
      <w:fldSimple w:instr=" SEQ Figure \* ARABIC \s 1 ">
        <w:r w:rsidR="002A6A90">
          <w:rPr>
            <w:noProof/>
          </w:rPr>
          <w:t>7</w:t>
        </w:r>
      </w:fldSimple>
      <w:bookmarkEnd w:id="20"/>
      <w:r>
        <w:t>. Simple Norton Equivalent Model of a Load for Harmonics Analysis</w:t>
      </w:r>
      <w:bookmarkEnd w:id="21"/>
    </w:p>
    <w:p w14:paraId="5FAF1E0D" w14:textId="77777777" w:rsidR="00D36FE8" w:rsidRDefault="00D36FE8" w:rsidP="00D36FE8">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5C20CA8A" w14:textId="4025ACFC" w:rsidR="00D36FE8" w:rsidRDefault="00D36FE8" w:rsidP="00D36FE8">
      <w:pPr>
        <w:jc w:val="center"/>
      </w:pPr>
      <m:oMath>
        <m:r>
          <w:rPr>
            <w:rFonts w:ascii="Cambria Math" w:hAnsi="Cambria Math"/>
            <w:sz w:val="32"/>
            <w:szCs w:val="32"/>
          </w:rPr>
          <m:t>G</m:t>
        </m:r>
        <m:r>
          <m:rPr>
            <m:sty m:val="p"/>
          </m:rPr>
          <w:rPr>
            <w:rFonts w:ascii="Cambria Math" w:hAnsi="Cambria Math"/>
            <w:sz w:val="32"/>
            <w:szCs w:val="32"/>
          </w:rPr>
          <m:t>=</m:t>
        </m:r>
        <m:f>
          <m:fPr>
            <m:ctrlPr>
              <w:ins w:id="22" w:author="Boemer, Jens" w:date="2022-06-28T08:49:00Z">
                <w:rPr>
                  <w:rFonts w:ascii="Cambria Math" w:hAnsi="Cambria Math"/>
                  <w:sz w:val="32"/>
                  <w:szCs w:val="32"/>
                </w:rPr>
              </w:ins>
            </m:ctrlPr>
          </m:fPr>
          <m:num>
            <m:r>
              <w:rPr>
                <w:rFonts w:ascii="Cambria Math" w:hAnsi="Cambria Math"/>
                <w:sz w:val="32"/>
                <w:szCs w:val="32"/>
              </w:rPr>
              <m:t>P</m:t>
            </m:r>
          </m:num>
          <m:den>
            <m:sSup>
              <m:sSupPr>
                <m:ctrlPr>
                  <w:ins w:id="23" w:author="Boemer, Jens" w:date="2022-06-28T08:49:00Z">
                    <w:rPr>
                      <w:rFonts w:ascii="Cambria Math" w:hAnsi="Cambria Math"/>
                      <w:i/>
                      <w:sz w:val="32"/>
                      <w:szCs w:val="32"/>
                    </w:rPr>
                  </w:ins>
                </m:ctrlPr>
              </m:sSupPr>
              <m:e>
                <m:r>
                  <w:rPr>
                    <w:rFonts w:ascii="Cambria Math" w:hAnsi="Cambria Math"/>
                    <w:sz w:val="32"/>
                    <w:szCs w:val="32"/>
                  </w:rPr>
                  <m:t>V</m:t>
                </m:r>
              </m:e>
              <m:sup>
                <m:r>
                  <w:rPr>
                    <w:rFonts w:ascii="Cambria Math" w:hAnsi="Cambria Math"/>
                    <w:sz w:val="32"/>
                    <w:szCs w:val="32"/>
                  </w:rPr>
                  <m:t>2</m:t>
                </m:r>
              </m:sup>
            </m:sSup>
          </m:den>
        </m:f>
      </m:oMath>
      <w:r w:rsidRPr="00041212">
        <w:t xml:space="preserve">                </w:t>
      </w:r>
      <m:oMath>
        <m:r>
          <w:rPr>
            <w:rFonts w:ascii="Cambria Math" w:hAnsi="Cambria Math"/>
            <w:sz w:val="32"/>
            <w:szCs w:val="32"/>
          </w:rPr>
          <m:t>B</m:t>
        </m:r>
        <m:r>
          <m:rPr>
            <m:sty m:val="p"/>
          </m:rPr>
          <w:rPr>
            <w:rFonts w:ascii="Cambria Math" w:hAnsi="Cambria Math"/>
            <w:sz w:val="32"/>
            <w:szCs w:val="32"/>
          </w:rPr>
          <m:t>=</m:t>
        </m:r>
        <m:f>
          <m:fPr>
            <m:ctrlPr>
              <w:ins w:id="24" w:author="Boemer, Jens" w:date="2022-06-28T08:49:00Z">
                <w:rPr>
                  <w:rFonts w:ascii="Cambria Math" w:hAnsi="Cambria Math"/>
                  <w:sz w:val="32"/>
                  <w:szCs w:val="32"/>
                </w:rPr>
              </w:ins>
            </m:ctrlPr>
          </m:fPr>
          <m:num>
            <m:r>
              <w:rPr>
                <w:rFonts w:ascii="Cambria Math" w:hAnsi="Cambria Math"/>
                <w:sz w:val="32"/>
                <w:szCs w:val="32"/>
              </w:rPr>
              <m:t>Q</m:t>
            </m:r>
          </m:num>
          <m:den>
            <m:sSup>
              <m:sSupPr>
                <m:ctrlPr>
                  <w:ins w:id="25" w:author="Boemer, Jens" w:date="2022-06-28T08:49:00Z">
                    <w:rPr>
                      <w:rFonts w:ascii="Cambria Math" w:hAnsi="Cambria Math"/>
                      <w:i/>
                      <w:sz w:val="32"/>
                      <w:szCs w:val="32"/>
                    </w:rPr>
                  </w:ins>
                </m:ctrlPr>
              </m:sSupPr>
              <m:e>
                <m:r>
                  <w:rPr>
                    <w:rFonts w:ascii="Cambria Math" w:hAnsi="Cambria Math"/>
                    <w:sz w:val="32"/>
                    <w:szCs w:val="32"/>
                  </w:rPr>
                  <m:t>V</m:t>
                </m:r>
              </m:e>
              <m:sup>
                <m:r>
                  <w:rPr>
                    <w:rFonts w:ascii="Cambria Math" w:hAnsi="Cambria Math"/>
                    <w:sz w:val="32"/>
                    <w:szCs w:val="32"/>
                  </w:rPr>
                  <m:t>2</m:t>
                </m:r>
              </m:sup>
            </m:sSup>
          </m:den>
        </m:f>
      </m:oMath>
      <w:r w:rsidR="00036C4C">
        <w:t xml:space="preserve">   </w:t>
      </w:r>
    </w:p>
    <w:p w14:paraId="7106E699" w14:textId="762BA610" w:rsidR="00D36FE8" w:rsidRDefault="00D36FE8" w:rsidP="00D36FE8">
      <w:pPr>
        <w:pStyle w:val="BodyText"/>
      </w:pPr>
      <w:r>
        <w:t>Where</w:t>
      </w:r>
      <w:r w:rsidR="00FF4B61">
        <w:t>,</w:t>
      </w:r>
    </w:p>
    <w:p w14:paraId="30C96CF3" w14:textId="2EC2EB39" w:rsidR="00D36FE8" w:rsidRDefault="00D36FE8" w:rsidP="00D36FE8">
      <w:pPr>
        <w:ind w:left="720"/>
      </w:pPr>
      <w:r w:rsidRPr="00336EDC">
        <w:rPr>
          <w:i/>
        </w:rPr>
        <w:t>V</w:t>
      </w:r>
      <w:r>
        <w:t xml:space="preserve"> = 100% rated voltage </w:t>
      </w:r>
      <w:r w:rsidR="0081023E">
        <w:t xml:space="preserve">magnitude </w:t>
      </w:r>
      <w:r>
        <w:t>in volts</w:t>
      </w:r>
    </w:p>
    <w:p w14:paraId="3A657960" w14:textId="77777777" w:rsidR="00D36FE8" w:rsidRDefault="00D36FE8" w:rsidP="00D36FE8">
      <w:pPr>
        <w:ind w:left="720"/>
      </w:pPr>
      <w:r w:rsidRPr="00290133">
        <w:rPr>
          <w:i/>
        </w:rPr>
        <w:t xml:space="preserve">P </w:t>
      </w:r>
      <w:r>
        <w:t>= Load active power in watts</w:t>
      </w:r>
    </w:p>
    <w:p w14:paraId="61EE1C35" w14:textId="77777777" w:rsidR="00D36FE8" w:rsidRPr="00933005" w:rsidRDefault="00D36FE8" w:rsidP="00D36FE8">
      <w:pPr>
        <w:spacing w:after="120"/>
        <w:ind w:left="720"/>
      </w:pPr>
      <w:r w:rsidRPr="00290133">
        <w:rPr>
          <w:i/>
        </w:rPr>
        <w:t>Q</w:t>
      </w:r>
      <w:r>
        <w:t xml:space="preserve"> = Load reactive power in vars</w:t>
      </w:r>
    </w:p>
    <w:p w14:paraId="06BD1046" w14:textId="79D48982" w:rsidR="00D36FE8" w:rsidRDefault="00D36FE8" w:rsidP="00D36FE8">
      <w:pPr>
        <w:pStyle w:val="BodyText"/>
      </w:pPr>
      <w:r>
        <w:t xml:space="preserve">Admittances for models in harmonics analysis on distribution systems are typically used directly in units of actual siemens. Per-unit values are not commonly used in unbalanced multiphase harmonics analysis due to </w:t>
      </w:r>
      <w:r w:rsidR="00FF4B61">
        <w:t xml:space="preserve">increased </w:t>
      </w:r>
      <w:r>
        <w:t>possibilities for errors.</w:t>
      </w:r>
    </w:p>
    <w:p w14:paraId="1E25F9F1" w14:textId="77777777" w:rsidR="00D36FE8" w:rsidRDefault="00D36FE8" w:rsidP="00D36FE8">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31F241FB" w14:textId="77777777" w:rsidR="00D36FE8" w:rsidRDefault="00D36FE8" w:rsidP="00D36FE8">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5DA1333" w14:textId="7B30FAEC" w:rsidR="00D36FE8" w:rsidRDefault="00D36FE8" w:rsidP="00D36FE8">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r w:rsidR="000A4FED">
        <w:t xml:space="preserve"> Engineering judgement based on experience with actual measurements of harmonics is helpful.</w:t>
      </w:r>
    </w:p>
    <w:p w14:paraId="0A1F5D47" w14:textId="77777777" w:rsidR="00D36FE8" w:rsidRDefault="00D36FE8" w:rsidP="00D36FE8">
      <w:pPr>
        <w:pStyle w:val="Heading3"/>
      </w:pPr>
      <w:bookmarkStart w:id="26" w:name="_Toc435869536"/>
      <w:bookmarkStart w:id="27" w:name="_Toc56670516"/>
      <w:r>
        <w:t>A More Detailed Load Model</w:t>
      </w:r>
      <w:bookmarkEnd w:id="26"/>
      <w:bookmarkEnd w:id="27"/>
      <w:r>
        <w:t xml:space="preserve"> </w:t>
      </w:r>
    </w:p>
    <w:p w14:paraId="704A26C9" w14:textId="7CE079E5" w:rsidR="00D36FE8" w:rsidRDefault="00FF4B61" w:rsidP="00D36FE8">
      <w:pPr>
        <w:pStyle w:val="BodyText"/>
      </w:pPr>
      <w:r>
        <w:t>T</w:t>
      </w:r>
      <w:r w:rsidR="00D36FE8">
        <w:t xml:space="preserve">he present load model in the OpenDSS program </w:t>
      </w:r>
      <w:r>
        <w:t>w</w:t>
      </w:r>
      <w:r w:rsidR="00D36FE8">
        <w:t xml:space="preserve">as modified </w:t>
      </w:r>
      <w:r w:rsidR="000A4FED">
        <w:t xml:space="preserve">in 2015 </w:t>
      </w:r>
      <w:r w:rsidR="00D36FE8">
        <w:t xml:space="preserve">per user requests to have more control over the amount of damping caused by the load model at resonant frequencies. </w:t>
      </w:r>
      <w:r w:rsidR="00D36FE8" w:rsidRPr="00352851">
        <w:fldChar w:fldCharType="begin"/>
      </w:r>
      <w:r w:rsidR="00D36FE8" w:rsidRPr="00352851">
        <w:instrText xml:space="preserve"> REF _Ref357460442 \h  \* MERGEFORMAT </w:instrText>
      </w:r>
      <w:r w:rsidR="00D36FE8" w:rsidRPr="00352851">
        <w:fldChar w:fldCharType="separate"/>
      </w:r>
      <w:r w:rsidR="002A6A90">
        <w:t xml:space="preserve">Figure </w:t>
      </w:r>
      <w:r w:rsidR="002A6A90">
        <w:rPr>
          <w:noProof/>
        </w:rPr>
        <w:t>1</w:t>
      </w:r>
      <w:r w:rsidR="002A6A90">
        <w:rPr>
          <w:noProof/>
        </w:rPr>
        <w:noBreakHyphen/>
        <w:t>8</w:t>
      </w:r>
      <w:r w:rsidR="00D36FE8" w:rsidRPr="00352851">
        <w:fldChar w:fldCharType="end"/>
      </w:r>
      <w:r w:rsidR="00D36FE8">
        <w:t xml:space="preserve"> shows the revised model schematic diagram.</w:t>
      </w:r>
    </w:p>
    <w:p w14:paraId="67BEDD7C" w14:textId="740FC838" w:rsidR="00D36FE8" w:rsidRDefault="00D36FE8" w:rsidP="00D36FE8">
      <w:pPr>
        <w:pStyle w:val="BodyText"/>
      </w:pPr>
      <w:r>
        <w:lastRenderedPageBreak/>
        <w:t>A series R-X branch was added to the existing parallel G-B branch. The program’s user can specify the percentage split between the two</w:t>
      </w:r>
      <w:r w:rsidR="000A4FED">
        <w:t xml:space="preserve"> branches</w:t>
      </w:r>
      <w:r>
        <w:t xml:space="preserve">. The default split is </w:t>
      </w:r>
      <w:r w:rsidR="000A4FED">
        <w:t>to assume half the load is represented by each bran</w:t>
      </w:r>
      <w:r w:rsidR="00041212">
        <w:t>c</w:t>
      </w:r>
      <w:r w:rsidR="000A4FED">
        <w:t>h</w:t>
      </w:r>
      <w:r>
        <w:t>. The impedance of the series branch behaves different</w:t>
      </w:r>
      <w:r w:rsidR="00FF4B61">
        <w:t>ly</w:t>
      </w:r>
      <w:r>
        <w:t xml:space="preserve"> than the parallel branch. It becomes more inductive and provides less damping to resonance as frequency increases. It also tends to shift the resonant frequency slightly higher. The inductive part of the parallel </w:t>
      </w:r>
      <w:r w:rsidR="000A4FED">
        <w:t xml:space="preserve">G-B </w:t>
      </w:r>
      <w:r>
        <w:t>branch becomes a high impedance at the higher frequencies, resulting in the branch appearing more resistive.</w:t>
      </w:r>
    </w:p>
    <w:p w14:paraId="64A6E675" w14:textId="77777777" w:rsidR="00D36FE8" w:rsidRDefault="00D36FE8" w:rsidP="00D36FE8"/>
    <w:p w14:paraId="71E40505" w14:textId="77777777" w:rsidR="00D36FE8" w:rsidRDefault="00D36FE8" w:rsidP="00D36FE8">
      <w:pPr>
        <w:jc w:val="center"/>
      </w:pPr>
      <w:r>
        <w:rPr>
          <w:noProof/>
        </w:rPr>
        <w:drawing>
          <wp:inline distT="0" distB="0" distL="0" distR="0" wp14:anchorId="1842ADFE" wp14:editId="5119A1B2">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13" cstate="print"/>
                    <a:stretch>
                      <a:fillRect/>
                    </a:stretch>
                  </pic:blipFill>
                  <pic:spPr>
                    <a:xfrm>
                      <a:off x="0" y="0"/>
                      <a:ext cx="5162550" cy="1590675"/>
                    </a:xfrm>
                    <a:prstGeom prst="rect">
                      <a:avLst/>
                    </a:prstGeom>
                  </pic:spPr>
                </pic:pic>
              </a:graphicData>
            </a:graphic>
          </wp:inline>
        </w:drawing>
      </w:r>
    </w:p>
    <w:p w14:paraId="53A18DF2" w14:textId="635D314B" w:rsidR="00D36FE8" w:rsidRDefault="00D36FE8" w:rsidP="00D36FE8">
      <w:pPr>
        <w:pStyle w:val="Caption"/>
      </w:pPr>
      <w:bookmarkStart w:id="28" w:name="_Ref357460442"/>
      <w:bookmarkStart w:id="29" w:name="_Toc56670711"/>
      <w:r>
        <w:t xml:space="preserve">Figure </w:t>
      </w:r>
      <w:fldSimple w:instr=" STYLEREF 1 \s ">
        <w:r w:rsidR="002A6A90">
          <w:rPr>
            <w:noProof/>
          </w:rPr>
          <w:t>1</w:t>
        </w:r>
      </w:fldSimple>
      <w:r>
        <w:noBreakHyphen/>
      </w:r>
      <w:fldSimple w:instr=" SEQ Figure \* ARABIC \s 1 ">
        <w:r w:rsidR="002A6A90">
          <w:rPr>
            <w:noProof/>
          </w:rPr>
          <w:t>8</w:t>
        </w:r>
      </w:fldSimple>
      <w:bookmarkEnd w:id="28"/>
      <w:r>
        <w:t>. Load model with both series and parallel branches</w:t>
      </w:r>
      <w:bookmarkEnd w:id="29"/>
    </w:p>
    <w:p w14:paraId="30CB2D4E" w14:textId="0B274890" w:rsidR="00FF4B61" w:rsidRDefault="00FF4B61" w:rsidP="00FF4B61">
      <w:pPr>
        <w:pStyle w:val="BodyText"/>
      </w:pPr>
      <w:r>
        <w:t xml:space="preserve">Many analysts prefer to represent motor load as a series branch for harmonic analysis and the OpenDSS program provides a special model for motor load </w:t>
      </w:r>
      <w:r w:rsidR="00916EA9">
        <w:t>like some</w:t>
      </w:r>
      <w:r>
        <w:t xml:space="preserve">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7BF80AF8" w14:textId="5FB88A3B" w:rsidR="0013109B" w:rsidRPr="0013109B" w:rsidRDefault="0074153A" w:rsidP="008B5D84">
      <w:pPr>
        <w:pStyle w:val="Heading2"/>
        <w:rPr>
          <w:rFonts w:eastAsiaTheme="minorHAnsi"/>
        </w:rPr>
      </w:pPr>
      <w:r>
        <w:rPr>
          <w:rFonts w:eastAsiaTheme="minorHAnsi"/>
        </w:rPr>
        <w:t xml:space="preserve">Set </w:t>
      </w:r>
      <w:r w:rsidR="0013109B" w:rsidRPr="0013109B">
        <w:rPr>
          <w:rFonts w:eastAsiaTheme="minorHAnsi"/>
        </w:rPr>
        <w:t>Mode=Harmonics</w:t>
      </w:r>
      <w:r w:rsidR="008B5D84">
        <w:rPr>
          <w:rFonts w:eastAsiaTheme="minorHAnsi"/>
        </w:rPr>
        <w:t xml:space="preserve"> or Solve Mode=Harmonics</w:t>
      </w:r>
      <w:r w:rsidR="0013109B" w:rsidRPr="0013109B">
        <w:rPr>
          <w:rFonts w:eastAsiaTheme="minorHAnsi"/>
        </w:rPr>
        <w:t xml:space="preserve"> </w:t>
      </w:r>
    </w:p>
    <w:p w14:paraId="08DFEE77" w14:textId="413A93C4" w:rsidR="000A4FED"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w:t>
      </w:r>
      <w:r>
        <w:rPr>
          <w:rFonts w:eastAsiaTheme="minorHAnsi"/>
        </w:rPr>
        <w:t>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w:t>
      </w:r>
      <w:r w:rsidR="000A4FED">
        <w:rPr>
          <w:rFonts w:eastAsiaTheme="minorHAnsi"/>
        </w:rPr>
        <w:t>n iterative</w:t>
      </w:r>
      <w:r w:rsidR="002E7E99">
        <w:rPr>
          <w:rFonts w:eastAsiaTheme="minorHAnsi"/>
        </w:rPr>
        <w:t xml:space="preserve"> power flow solution, a direct-mode, or linear, solution is also acceptable to initialize the phase angles.</w:t>
      </w:r>
      <w:r w:rsidR="000A4FED">
        <w:rPr>
          <w:rFonts w:eastAsiaTheme="minorHAnsi"/>
        </w:rPr>
        <w:t xml:space="preserve"> This is sometimes necessary for circuits </w:t>
      </w:r>
      <w:r w:rsidR="00FF4B61">
        <w:rPr>
          <w:rFonts w:eastAsiaTheme="minorHAnsi"/>
        </w:rPr>
        <w:t>where the model</w:t>
      </w:r>
      <w:r w:rsidR="000A4FED">
        <w:rPr>
          <w:rFonts w:eastAsiaTheme="minorHAnsi"/>
        </w:rPr>
        <w:t xml:space="preserve"> fail</w:t>
      </w:r>
      <w:r w:rsidR="00FF4B61">
        <w:rPr>
          <w:rFonts w:eastAsiaTheme="minorHAnsi"/>
        </w:rPr>
        <w:t>s</w:t>
      </w:r>
      <w:r w:rsidR="000A4FED">
        <w:rPr>
          <w:rFonts w:eastAsiaTheme="minorHAnsi"/>
        </w:rPr>
        <w:t xml:space="preserve"> to converge for the normal power flow solution.</w:t>
      </w:r>
      <w:r w:rsidR="00084F7C">
        <w:rPr>
          <w:rFonts w:eastAsiaTheme="minorHAnsi"/>
        </w:rPr>
        <w:t xml:space="preserve"> </w:t>
      </w:r>
      <w:r w:rsidR="000A4FED">
        <w:rPr>
          <w:rFonts w:eastAsiaTheme="minorHAnsi"/>
        </w:rPr>
        <w:t>The direct-mode solution with</w:t>
      </w:r>
      <w:r w:rsidR="00C22409">
        <w:rPr>
          <w:rFonts w:eastAsiaTheme="minorHAnsi"/>
        </w:rPr>
        <w:t xml:space="preserve"> always give </w:t>
      </w:r>
      <w:r w:rsidR="008B5D84">
        <w:rPr>
          <w:rFonts w:eastAsiaTheme="minorHAnsi"/>
        </w:rPr>
        <w:t>a reasonable</w:t>
      </w:r>
      <w:r w:rsidR="00C22409">
        <w:rPr>
          <w:rFonts w:eastAsiaTheme="minorHAnsi"/>
        </w:rPr>
        <w:t xml:space="preserve"> answer allowing the harmonics analysis to proceed.</w:t>
      </w:r>
    </w:p>
    <w:p w14:paraId="353DFDEF" w14:textId="4779785C" w:rsidR="002E7E99" w:rsidRDefault="00084F7C" w:rsidP="00F32D2F">
      <w:pPr>
        <w:pStyle w:val="EPRINormal"/>
        <w:rPr>
          <w:rFonts w:eastAsiaTheme="minorHAnsi"/>
        </w:rPr>
      </w:pPr>
      <w:r>
        <w:rPr>
          <w:rFonts w:eastAsiaTheme="minorHAnsi"/>
        </w:rPr>
        <w:t xml:space="preserve">The current sources for the PC elements are set to the present solution magnitude and the phase angle adjusted for each harmonic represented in the Spectrum object associated with the Load, Generator, or other </w:t>
      </w:r>
      <w:proofErr w:type="spellStart"/>
      <w:r>
        <w:rPr>
          <w:rFonts w:eastAsiaTheme="minorHAnsi"/>
        </w:rPr>
        <w:t>PCElement</w:t>
      </w:r>
      <w:proofErr w:type="spellEnd"/>
      <w:r>
        <w:rPr>
          <w:rFonts w:eastAsiaTheme="minorHAnsi"/>
        </w:rPr>
        <w: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 xml:space="preserve">Solve Mode=Harmonics !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623230B9" w14:textId="6A24BF95" w:rsidR="00097321" w:rsidRDefault="0013109B" w:rsidP="00F32D2F">
      <w:pPr>
        <w:pStyle w:val="EPRINormal"/>
        <w:rPr>
          <w:rFonts w:eastAsiaTheme="minorHAnsi"/>
        </w:rPr>
      </w:pPr>
      <w:r w:rsidRPr="0013109B">
        <w:rPr>
          <w:rFonts w:eastAsiaTheme="minorHAnsi"/>
        </w:rPr>
        <w:lastRenderedPageBreak/>
        <w:t xml:space="preserve">Loads are converted to harmonic current sources </w:t>
      </w:r>
      <w:r w:rsidR="008B5D84">
        <w:rPr>
          <w:rFonts w:eastAsiaTheme="minorHAnsi"/>
        </w:rPr>
        <w:t xml:space="preserve">(Norton equivalents) </w:t>
      </w:r>
      <w:r w:rsidRPr="0013109B">
        <w:rPr>
          <w:rFonts w:eastAsiaTheme="minorHAnsi"/>
        </w:rPr>
        <w:t xml:space="preserve">and </w:t>
      </w:r>
      <w:r w:rsidR="00097321">
        <w:rPr>
          <w:rFonts w:eastAsiaTheme="minorHAnsi"/>
        </w:rPr>
        <w:t xml:space="preserve">are </w:t>
      </w:r>
      <w:r w:rsidRPr="0013109B">
        <w:rPr>
          <w:rFonts w:eastAsiaTheme="minorHAnsi"/>
        </w:rPr>
        <w:t>initialized based on the power flow solution according to the Spectrum object associated with each Load. Generator</w:t>
      </w:r>
      <w:r w:rsidR="00097321">
        <w:rPr>
          <w:rFonts w:eastAsiaTheme="minorHAnsi"/>
        </w:rPr>
        <w:t xml:space="preserve"> objects</w:t>
      </w:r>
      <w:r w:rsidRPr="0013109B">
        <w:rPr>
          <w:rFonts w:eastAsiaTheme="minorHAnsi"/>
        </w:rPr>
        <w:t xml:space="preserve"> are converted to a voltage source behind </w:t>
      </w:r>
      <w:r w:rsidRPr="00FF4B61">
        <w:rPr>
          <w:rFonts w:eastAsiaTheme="minorHAnsi"/>
          <w:i/>
          <w:iCs/>
        </w:rPr>
        <w:t>subtransient</w:t>
      </w:r>
      <w:r w:rsidRPr="0013109B">
        <w:rPr>
          <w:rFonts w:eastAsiaTheme="minorHAnsi"/>
        </w:rPr>
        <w:t xml:space="preserve"> reactance with the voltage spectrum specified for each generator. </w:t>
      </w:r>
      <w:r w:rsidR="00097321">
        <w:rPr>
          <w:rFonts w:eastAsiaTheme="minorHAnsi"/>
        </w:rPr>
        <w:t>Harmonics from synchronous generators are due to slot harmonics and imperfect windings. These are better represented by voltage sources than current sources (Note: internally, OpenDSS converts these Thevenin equivalent models to Norton equivalents before the solution takes place.)</w:t>
      </w:r>
    </w:p>
    <w:p w14:paraId="5797190F" w14:textId="3E231039" w:rsidR="0074153A" w:rsidRDefault="00611FA1" w:rsidP="00F32D2F">
      <w:pPr>
        <w:pStyle w:val="EPRINormal"/>
        <w:rPr>
          <w:rFonts w:eastAsiaTheme="minorHAnsi"/>
        </w:rPr>
      </w:pPr>
      <w:r>
        <w:rPr>
          <w:rFonts w:eastAsiaTheme="minorHAnsi"/>
        </w:rPr>
        <w:t>Each kind of PC element can have its own special algorithm for initializing harmonics mode.</w:t>
      </w:r>
    </w:p>
    <w:p w14:paraId="57E702DB" w14:textId="75AA61D9"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w:t>
      </w:r>
      <w:r w:rsidR="00097321">
        <w:rPr>
          <w:rFonts w:eastAsiaTheme="minorHAnsi"/>
        </w:rPr>
        <w:t xml:space="preserve"> – it doesn’t have to be a harmonic frequency</w:t>
      </w:r>
      <w:r w:rsidR="0013109B" w:rsidRPr="0013109B">
        <w:rPr>
          <w:rFonts w:eastAsiaTheme="minorHAnsi"/>
        </w:rPr>
        <w:t xml:space="preserve">).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proofErr w:type="spellStart"/>
            <w:r w:rsidRPr="00E5042C">
              <w:rPr>
                <w:rFonts w:eastAsia="PalatinoLTStd-Roman"/>
              </w:rPr>
              <w:t>NumHarm</w:t>
            </w:r>
            <w:proofErr w:type="spellEnd"/>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 xml:space="preserve">Number of frequencies in this spectrum. (See </w:t>
            </w:r>
            <w:proofErr w:type="spellStart"/>
            <w:r w:rsidRPr="00E5042C">
              <w:rPr>
                <w:rFonts w:eastAsia="PalatinoLTStd-Roman"/>
              </w:rPr>
              <w:t>CSVFile</w:t>
            </w:r>
            <w:proofErr w:type="spellEnd"/>
            <w:r w:rsidRPr="00E5042C">
              <w:rPr>
                <w:rFonts w:eastAsia="PalatinoLTStd-Roman"/>
              </w:rPr>
              <w:t>)</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t>%mag</w:t>
            </w:r>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(file=filename)     !for text file one value per line</w:t>
            </w:r>
            <w:r w:rsidRPr="00E5042C">
              <w:rPr>
                <w:rFonts w:eastAsia="PalatinoLTStd-Roman"/>
              </w:rPr>
              <w:br/>
              <w:t>%mag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%mag = (</w:t>
            </w:r>
            <w:proofErr w:type="spellStart"/>
            <w:r w:rsidRPr="00E5042C">
              <w:rPr>
                <w:rFonts w:eastAsia="PalatinoLTStd-Roman"/>
              </w:rPr>
              <w:t>sngfile</w:t>
            </w:r>
            <w:proofErr w:type="spellEnd"/>
            <w:r w:rsidRPr="00E5042C">
              <w:rPr>
                <w:rFonts w:eastAsia="PalatinoLTStd-Roman"/>
              </w:rPr>
              <w:t xml:space="preserv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 xml:space="preserve">Array of phase angle values, </w:t>
            </w:r>
            <w:proofErr w:type="spellStart"/>
            <w:r w:rsidRPr="00E5042C">
              <w:rPr>
                <w:rFonts w:eastAsia="PalatinoLTStd-Roman"/>
              </w:rPr>
              <w:t>degrees.You</w:t>
            </w:r>
            <w:proofErr w:type="spellEnd"/>
            <w:r w:rsidRPr="00E5042C">
              <w:rPr>
                <w:rFonts w:eastAsia="PalatinoLTStd-Roman"/>
              </w:rPr>
              <w:t xml:space="preserve">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(file=filename)     !for text file one value per line</w:t>
            </w:r>
            <w:r w:rsidRPr="00E5042C">
              <w:rPr>
                <w:rFonts w:eastAsia="PalatinoLTStd-Roman"/>
              </w:rPr>
              <w:br/>
              <w:t>angle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angle = (</w:t>
            </w:r>
            <w:proofErr w:type="spellStart"/>
            <w:r w:rsidRPr="00E5042C">
              <w:rPr>
                <w:rFonts w:eastAsia="PalatinoLTStd-Roman"/>
              </w:rPr>
              <w:t>sngfile</w:t>
            </w:r>
            <w:proofErr w:type="spellEnd"/>
            <w:r w:rsidRPr="00E5042C">
              <w:rPr>
                <w:rFonts w:eastAsia="PalatinoLTStd-Roman"/>
              </w:rPr>
              <w:t xml:space="preserv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(file=filename)     !for text file one value per line</w:t>
            </w:r>
            <w:r w:rsidRPr="00E5042C">
              <w:rPr>
                <w:rFonts w:eastAsia="PalatinoLTStd-Roman"/>
              </w:rPr>
              <w:br/>
              <w:t>harmonic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harmonic = (</w:t>
            </w:r>
            <w:proofErr w:type="spellStart"/>
            <w:r w:rsidRPr="00E5042C">
              <w:rPr>
                <w:rFonts w:eastAsia="PalatinoLTStd-Roman"/>
              </w:rPr>
              <w:t>sngfile</w:t>
            </w:r>
            <w:proofErr w:type="spellEnd"/>
            <w:r w:rsidRPr="00E5042C">
              <w:rPr>
                <w:rFonts w:eastAsia="PalatinoLTStd-Roman"/>
              </w:rPr>
              <w:t>=filename)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proofErr w:type="spellStart"/>
            <w:r w:rsidRPr="00E5042C">
              <w:rPr>
                <w:rFonts w:eastAsia="PalatinoLTStd-Roman"/>
              </w:rPr>
              <w:t>CSVFile</w:t>
            </w:r>
            <w:proofErr w:type="spellEnd"/>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2D0EC27E" w:rsidR="00304573" w:rsidRDefault="00304573" w:rsidP="00E5042C">
      <w:pPr>
        <w:pStyle w:val="EPRINormal"/>
        <w:rPr>
          <w:rFonts w:eastAsia="PalatinoLTStd-Roman"/>
        </w:rPr>
      </w:pPr>
      <w:r>
        <w:rPr>
          <w:rFonts w:eastAsia="PalatinoLTStd-Roman"/>
        </w:rPr>
        <w:lastRenderedPageBreak/>
        <w:t>Since a harmonic spectrum m</w:t>
      </w:r>
      <w:r w:rsidR="007C33FA">
        <w:rPr>
          <w:rFonts w:eastAsia="PalatinoLTStd-Roman"/>
        </w:rPr>
        <w:t>a</w:t>
      </w:r>
      <w:r>
        <w:rPr>
          <w:rFonts w:eastAsia="PalatinoLTStd-Roman"/>
        </w:rPr>
        <w:t>y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1A0B2A2E" w:rsidR="00304573" w:rsidRDefault="00304573" w:rsidP="00E5042C">
      <w:pPr>
        <w:pStyle w:val="EPRINormal"/>
        <w:rPr>
          <w:rFonts w:eastAsia="PalatinoLTStd-Roman"/>
        </w:rPr>
      </w:pPr>
      <w:r>
        <w:rPr>
          <w:rFonts w:eastAsia="PalatinoLTStd-Roman"/>
        </w:rPr>
        <w:t xml:space="preserve">    [..], (..), “..”, ‘..’’</w:t>
      </w:r>
    </w:p>
    <w:p w14:paraId="395DE880" w14:textId="6FC2303D" w:rsidR="003E6231" w:rsidRDefault="00F708BD" w:rsidP="00E5042C">
      <w:pPr>
        <w:pStyle w:val="EPRINormal"/>
        <w:rPr>
          <w:rFonts w:eastAsia="PalatinoLTStd-Roman"/>
        </w:rPr>
      </w:pPr>
      <w:r>
        <w:rPr>
          <w:rFonts w:eastAsia="PalatinoLTStd-Roman"/>
        </w:rPr>
        <w:t>Examples</w:t>
      </w:r>
    </w:p>
    <w:p w14:paraId="07C17BF1" w14:textId="1F2CD2E8" w:rsidR="00F708BD" w:rsidRPr="00F708BD" w:rsidRDefault="00F708BD" w:rsidP="00F708BD">
      <w:pPr>
        <w:pStyle w:val="EPRINormal"/>
        <w:ind w:left="720"/>
        <w:rPr>
          <w:rFonts w:ascii="Courier New" w:eastAsia="PalatinoLTStd-Roman" w:hAnsi="Courier New" w:cs="Courier New"/>
          <w:sz w:val="20"/>
        </w:rPr>
      </w:pPr>
      <w:proofErr w:type="spellStart"/>
      <w:r w:rsidRPr="00F708BD">
        <w:rPr>
          <w:rFonts w:ascii="Courier New" w:eastAsia="PalatinoLTStd-Roman" w:hAnsi="Courier New" w:cs="Courier New"/>
          <w:sz w:val="20"/>
        </w:rPr>
        <w:t>NumHarm</w:t>
      </w:r>
      <w:proofErr w:type="spellEnd"/>
      <w:r w:rsidRPr="00F708BD">
        <w:rPr>
          <w:rFonts w:ascii="Courier New" w:eastAsia="PalatinoLTStd-Roman" w:hAnsi="Courier New" w:cs="Courier New"/>
          <w:sz w:val="20"/>
        </w:rPr>
        <w:t xml:space="preserve"> = 10</w:t>
      </w:r>
    </w:p>
    <w:p w14:paraId="3D9FB406" w14:textId="110886B2"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Harmonics = (1, 3, 5, 7, 9, 11, 13, 15, 17, 19, )</w:t>
      </w:r>
    </w:p>
    <w:p w14:paraId="0F241064" w14:textId="15A3BFF6"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%mag = “100, 1.2, 33.6, 1.6, 0.4, 8.7, 1.2, 0.3, 4.5, 1.3, “</w:t>
      </w:r>
    </w:p>
    <w:p w14:paraId="46080441" w14:textId="368F4279"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Angle = [-75, 28, 156, 29, -91, 49, 54, 148, -57, -46, ]</w:t>
      </w:r>
    </w:p>
    <w:p w14:paraId="727D25D1" w14:textId="58F8E36A"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r w:rsidR="008B5D84">
        <w:rPr>
          <w:rFonts w:eastAsia="PalatinoLTStd-Roman"/>
        </w:rPr>
        <w:t xml:space="preserve"> See Scan Spectrum example below.</w:t>
      </w:r>
    </w:p>
    <w:p w14:paraId="502ED142" w14:textId="77777777" w:rsidR="00097321" w:rsidRDefault="00097321" w:rsidP="00097321">
      <w:pPr>
        <w:pStyle w:val="Heading2"/>
        <w:rPr>
          <w:rFonts w:eastAsiaTheme="minorHAnsi"/>
        </w:rPr>
      </w:pPr>
      <w:r>
        <w:rPr>
          <w:rFonts w:eastAsiaTheme="minorHAnsi"/>
        </w:rPr>
        <w:t>Frequency Scan (or Frequency Sweep)</w:t>
      </w:r>
    </w:p>
    <w:p w14:paraId="5BCD814B" w14:textId="3DDA0A86" w:rsidR="0013109B" w:rsidRDefault="0013109B" w:rsidP="005827B9">
      <w:pPr>
        <w:pStyle w:val="EPRINormal"/>
        <w:rPr>
          <w:rFonts w:eastAsiaTheme="minorHAnsi"/>
        </w:rPr>
      </w:pPr>
      <w:r w:rsidRPr="0013109B">
        <w:rPr>
          <w:rFonts w:eastAsiaTheme="minorHAnsi"/>
        </w:rPr>
        <w:t>The OpenDSS solves for each frequency presently defined for any of the harmonic-producing circuit elements (these are all presently Power Conversion-class elements – PC Elements). Users may also specify which harmonics are to be computed</w:t>
      </w:r>
      <w:r w:rsidR="00994FD0">
        <w:rPr>
          <w:rFonts w:eastAsiaTheme="minorHAnsi"/>
        </w:rPr>
        <w:t xml:space="preserve"> (see the next topic)</w:t>
      </w:r>
      <w:r w:rsidRPr="0013109B">
        <w:rPr>
          <w:rFonts w:eastAsiaTheme="minorHAnsi"/>
        </w:rPr>
        <w:t xml:space="preserve">. Monitors are placed around the circuit to capture the results. </w:t>
      </w:r>
    </w:p>
    <w:p w14:paraId="3849F9A0" w14:textId="77777777" w:rsidR="00097321" w:rsidRDefault="00097321" w:rsidP="00097321">
      <w:pPr>
        <w:pStyle w:val="EPRINormal"/>
        <w:rPr>
          <w:rFonts w:eastAsiaTheme="minorHAnsi"/>
        </w:rPr>
      </w:pPr>
      <w:r>
        <w:rPr>
          <w:rFonts w:eastAsiaTheme="minorHAnsi"/>
        </w:rPr>
        <w:t>Another useful analysis is to perform a frequency scan of the network to identify possible resonances. T</w:t>
      </w:r>
      <w:r w:rsidRPr="0013109B">
        <w:rPr>
          <w:rFonts w:eastAsiaTheme="minorHAnsi"/>
        </w:rPr>
        <w:t xml:space="preserve">o perform a </w:t>
      </w:r>
      <w:r w:rsidRPr="0013109B">
        <w:rPr>
          <w:rFonts w:eastAsiaTheme="minorHAnsi"/>
          <w:i/>
          <w:iCs/>
        </w:rPr>
        <w:t xml:space="preserve">frequency scan </w:t>
      </w:r>
      <w:r w:rsidRPr="0013109B">
        <w:rPr>
          <w:rFonts w:eastAsiaTheme="minorHAnsi"/>
        </w:rPr>
        <w:t xml:space="preserve">of a </w:t>
      </w:r>
      <w:r>
        <w:rPr>
          <w:rFonts w:eastAsiaTheme="minorHAnsi"/>
        </w:rPr>
        <w:t>circuit</w:t>
      </w:r>
      <w:r w:rsidRPr="0013109B">
        <w:rPr>
          <w:rFonts w:eastAsiaTheme="minorHAnsi"/>
        </w:rPr>
        <w:t xml:space="preserve">, you would define a Spectrum object with a small frequency increment and assign it to either an </w:t>
      </w:r>
      <w:proofErr w:type="spellStart"/>
      <w:r w:rsidRPr="00994FD0">
        <w:rPr>
          <w:rFonts w:eastAsiaTheme="minorHAnsi"/>
          <w:i/>
          <w:iCs/>
        </w:rPr>
        <w:t>Isource</w:t>
      </w:r>
      <w:proofErr w:type="spellEnd"/>
      <w:r w:rsidRPr="0013109B">
        <w:rPr>
          <w:rFonts w:eastAsiaTheme="minorHAnsi"/>
        </w:rPr>
        <w:t xml:space="preserve"> or </w:t>
      </w:r>
      <w:proofErr w:type="spellStart"/>
      <w:r w:rsidRPr="00994FD0">
        <w:rPr>
          <w:rFonts w:eastAsiaTheme="minorHAnsi"/>
          <w:i/>
          <w:iCs/>
        </w:rPr>
        <w:t>Vsource</w:t>
      </w:r>
      <w:proofErr w:type="spellEnd"/>
      <w:r w:rsidRPr="0013109B">
        <w:rPr>
          <w:rFonts w:eastAsiaTheme="minorHAnsi"/>
        </w:rPr>
        <w:t xml:space="preserve"> object, as appropriate.</w:t>
      </w:r>
      <w:r>
        <w:rPr>
          <w:rFonts w:eastAsiaTheme="minorHAnsi"/>
        </w:rPr>
        <w:t xml:space="preserve"> A common technique is to define a 1.0 A current source at each frequency. Thus, the voltage solution will be the driving-point impedance at the bus where the current source is attached or the transfer impedance to another bus. </w:t>
      </w:r>
    </w:p>
    <w:p w14:paraId="08FA35DC" w14:textId="77777777" w:rsidR="00097321" w:rsidRDefault="00097321" w:rsidP="00097321">
      <w:pPr>
        <w:pStyle w:val="EPRINormal"/>
        <w:rPr>
          <w:rFonts w:eastAsiaTheme="minorHAnsi"/>
        </w:rPr>
      </w:pPr>
      <w:r>
        <w:rPr>
          <w:rFonts w:eastAsiaTheme="minorHAnsi"/>
        </w:rPr>
        <w:t xml:space="preserve">All other harmonic sources must be set to zero so they don’t interfere with the frequency scan. Since all </w:t>
      </w:r>
      <w:r w:rsidRPr="00994FD0">
        <w:rPr>
          <w:rFonts w:eastAsiaTheme="minorHAnsi"/>
          <w:i/>
          <w:iCs/>
        </w:rPr>
        <w:t>Load</w:t>
      </w:r>
      <w:r>
        <w:rPr>
          <w:rFonts w:eastAsiaTheme="minorHAnsi"/>
        </w:rPr>
        <w:t xml:space="preserve"> objects have a default Spectrum assigned, one common error is to leave these in the circuit. I all Load objects have the “</w:t>
      </w:r>
      <w:proofErr w:type="spellStart"/>
      <w:r>
        <w:rPr>
          <w:rFonts w:eastAsiaTheme="minorHAnsi"/>
        </w:rPr>
        <w:t>DefaultLoad</w:t>
      </w:r>
      <w:proofErr w:type="spellEnd"/>
      <w:r>
        <w:rPr>
          <w:rFonts w:eastAsiaTheme="minorHAnsi"/>
        </w:rPr>
        <w:t>” spectrum assigned, a quick way to negate its effect is to issue change the number of points in that spectrum to 1:</w:t>
      </w:r>
    </w:p>
    <w:p w14:paraId="01F0FE62" w14:textId="77777777" w:rsidR="00097321" w:rsidRPr="00F708BD" w:rsidRDefault="00097321" w:rsidP="00097321">
      <w:pPr>
        <w:pStyle w:val="EPRINormal"/>
        <w:rPr>
          <w:rFonts w:ascii="Courier New" w:eastAsiaTheme="minorHAnsi" w:hAnsi="Courier New" w:cs="Courier New"/>
          <w:sz w:val="20"/>
        </w:rPr>
      </w:pPr>
      <w:r w:rsidRPr="00F708BD">
        <w:rPr>
          <w:rFonts w:ascii="Courier New" w:eastAsiaTheme="minorHAnsi" w:hAnsi="Courier New" w:cs="Courier New"/>
          <w:sz w:val="20"/>
        </w:rPr>
        <w:t xml:space="preserve">    </w:t>
      </w:r>
      <w:proofErr w:type="spellStart"/>
      <w:r w:rsidRPr="00F708BD">
        <w:rPr>
          <w:rFonts w:ascii="Courier New" w:eastAsiaTheme="minorHAnsi" w:hAnsi="Courier New" w:cs="Courier New"/>
          <w:sz w:val="20"/>
        </w:rPr>
        <w:t>Spectrum.DefaultLoad.NumHarm</w:t>
      </w:r>
      <w:proofErr w:type="spellEnd"/>
      <w:r w:rsidRPr="00F708BD">
        <w:rPr>
          <w:rFonts w:ascii="Courier New" w:eastAsiaTheme="minorHAnsi" w:hAnsi="Courier New" w:cs="Courier New"/>
          <w:sz w:val="20"/>
        </w:rPr>
        <w:t>=1</w:t>
      </w:r>
    </w:p>
    <w:p w14:paraId="155BB7B1" w14:textId="2C173718" w:rsidR="00097321" w:rsidRDefault="00097321" w:rsidP="00097321">
      <w:pPr>
        <w:pStyle w:val="EPRINormal"/>
        <w:rPr>
          <w:rFonts w:eastAsiaTheme="minorHAnsi"/>
        </w:rPr>
      </w:pPr>
      <w:r>
        <w:rPr>
          <w:rFonts w:eastAsiaTheme="minorHAnsi"/>
        </w:rPr>
        <w:t xml:space="preserve">This will define all Loads with only a fundamental frequency value. Another method is to disable all Spectrum </w:t>
      </w:r>
      <w:r w:rsidR="00994FD0">
        <w:rPr>
          <w:rFonts w:eastAsiaTheme="minorHAnsi"/>
        </w:rPr>
        <w:t xml:space="preserve">objects </w:t>
      </w:r>
      <w:r>
        <w:rPr>
          <w:rFonts w:eastAsiaTheme="minorHAnsi"/>
        </w:rPr>
        <w:t>and re-define the scan spectrum.</w:t>
      </w:r>
    </w:p>
    <w:p w14:paraId="11A94C11" w14:textId="0A4ACC51" w:rsid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w:t>
      </w:r>
      <w:proofErr w:type="spellStart"/>
      <w:r>
        <w:rPr>
          <w:rFonts w:ascii="Courier New" w:eastAsia="PalatinoLTStd-Roman" w:hAnsi="Courier New" w:cs="Courier New"/>
          <w:sz w:val="20"/>
        </w:rPr>
        <w:t>BatchEdit</w:t>
      </w:r>
      <w:proofErr w:type="spellEnd"/>
      <w:r>
        <w:rPr>
          <w:rFonts w:ascii="Courier New" w:eastAsia="PalatinoLTStd-Roman" w:hAnsi="Courier New" w:cs="Courier New"/>
          <w:sz w:val="20"/>
        </w:rPr>
        <w:t xml:space="preserve"> Spectrum..* enabled=NO</w:t>
      </w:r>
    </w:p>
    <w:p w14:paraId="728CF958" w14:textId="385A86A5" w:rsidR="00994FD0" w:rsidRP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Edit </w:t>
      </w:r>
      <w:proofErr w:type="spellStart"/>
      <w:r>
        <w:rPr>
          <w:rFonts w:ascii="Courier New" w:eastAsia="PalatinoLTStd-Roman" w:hAnsi="Courier New" w:cs="Courier New"/>
          <w:sz w:val="20"/>
        </w:rPr>
        <w:t>Spectrum.ScanSpectrum</w:t>
      </w:r>
      <w:proofErr w:type="spellEnd"/>
      <w:r>
        <w:rPr>
          <w:rFonts w:ascii="Courier New" w:eastAsia="PalatinoLTStd-Roman" w:hAnsi="Courier New" w:cs="Courier New"/>
          <w:sz w:val="20"/>
        </w:rPr>
        <w:t xml:space="preserve"> …</w:t>
      </w:r>
    </w:p>
    <w:p w14:paraId="75E60564" w14:textId="1AF21DD1" w:rsidR="0013109B" w:rsidRPr="0013109B" w:rsidRDefault="0013109B" w:rsidP="005827B9">
      <w:pPr>
        <w:pStyle w:val="EPRINormal"/>
        <w:rPr>
          <w:rFonts w:eastAsiaTheme="minorHAnsi"/>
        </w:rPr>
      </w:pPr>
      <w:r w:rsidRPr="0013109B">
        <w:rPr>
          <w:rFonts w:eastAsiaTheme="minorHAnsi"/>
        </w:rPr>
        <w:t xml:space="preserve">The user defines </w:t>
      </w:r>
      <w:r w:rsidR="00994FD0">
        <w:rPr>
          <w:rFonts w:eastAsiaTheme="minorHAnsi"/>
        </w:rPr>
        <w:t xml:space="preserve">a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w:t>
      </w:r>
      <w:r w:rsidR="00994FD0">
        <w:rPr>
          <w:rFonts w:eastAsiaTheme="minorHAnsi"/>
        </w:rPr>
        <w:t>Three-phase</w:t>
      </w:r>
      <w:r w:rsidRPr="0013109B">
        <w:rPr>
          <w:rFonts w:eastAsiaTheme="minorHAnsi"/>
        </w:rPr>
        <w:t xml:space="preserve"> sources may be defined to perform the </w:t>
      </w:r>
      <w:r w:rsidR="00304573">
        <w:rPr>
          <w:rFonts w:eastAsiaTheme="minorHAnsi"/>
        </w:rPr>
        <w:t>frequency s</w:t>
      </w:r>
      <w:r w:rsidRPr="0013109B">
        <w:rPr>
          <w:rFonts w:eastAsiaTheme="minorHAnsi"/>
        </w:rPr>
        <w:t xml:space="preserve">weeps in three different ways: </w:t>
      </w:r>
    </w:p>
    <w:p w14:paraId="1469C3CB" w14:textId="2E73E826" w:rsidR="0013109B" w:rsidRPr="0013109B" w:rsidRDefault="0013109B" w:rsidP="005827B9">
      <w:pPr>
        <w:pStyle w:val="EPRINormal"/>
        <w:numPr>
          <w:ilvl w:val="0"/>
          <w:numId w:val="25"/>
        </w:numPr>
        <w:rPr>
          <w:rFonts w:eastAsiaTheme="minorHAnsi"/>
        </w:rPr>
      </w:pPr>
      <w:r w:rsidRPr="0013109B">
        <w:rPr>
          <w:rFonts w:eastAsiaTheme="minorHAnsi"/>
        </w:rPr>
        <w:lastRenderedPageBreak/>
        <w:t xml:space="preserve">Positive Sequence: Phasors in 3-phase sources </w:t>
      </w:r>
      <w:r w:rsidR="00994FD0">
        <w:rPr>
          <w:rFonts w:eastAsiaTheme="minorHAnsi"/>
        </w:rPr>
        <w:t xml:space="preserve">are assumed to </w:t>
      </w:r>
      <w:r w:rsidRPr="0013109B">
        <w:rPr>
          <w:rFonts w:eastAsiaTheme="minorHAnsi"/>
        </w:rPr>
        <w:t xml:space="preserve">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 xml:space="preserve">harmonic,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3D5FDBC" w14:textId="369832E9" w:rsidR="00994FD0" w:rsidRDefault="00994FD0" w:rsidP="00644C3D">
      <w:pPr>
        <w:pStyle w:val="EPRINormal"/>
        <w:rPr>
          <w:rFonts w:eastAsiaTheme="minorHAnsi"/>
        </w:rPr>
      </w:pPr>
      <w:r>
        <w:rPr>
          <w:rFonts w:eastAsiaTheme="minorHAnsi"/>
        </w:rPr>
        <w:t xml:space="preserve">It is also possible to use 1-phase </w:t>
      </w:r>
      <w:proofErr w:type="spellStart"/>
      <w:r>
        <w:rPr>
          <w:rFonts w:eastAsiaTheme="minorHAnsi"/>
        </w:rPr>
        <w:t>Isource</w:t>
      </w:r>
      <w:proofErr w:type="spellEnd"/>
      <w:r>
        <w:rPr>
          <w:rFonts w:eastAsiaTheme="minorHAnsi"/>
        </w:rPr>
        <w:t xml:space="preserve"> and </w:t>
      </w:r>
      <w:proofErr w:type="spellStart"/>
      <w:r>
        <w:rPr>
          <w:rFonts w:eastAsiaTheme="minorHAnsi"/>
        </w:rPr>
        <w:t>Vsource</w:t>
      </w:r>
      <w:proofErr w:type="spellEnd"/>
      <w:r>
        <w:rPr>
          <w:rFonts w:eastAsiaTheme="minorHAnsi"/>
        </w:rPr>
        <w:t xml:space="preserve"> elements to perform frequency sweeps in cases where that makes more sense. Sweeping on just one phase will sometimes reveal significant resonances that were not exposed by 3-phase sources.</w:t>
      </w:r>
    </w:p>
    <w:p w14:paraId="50564A14" w14:textId="0CB1BA5E" w:rsidR="00644C3D" w:rsidRPr="0013109B" w:rsidRDefault="00644C3D" w:rsidP="00644C3D">
      <w:pPr>
        <w:pStyle w:val="EPRINormal"/>
        <w:rPr>
          <w:rFonts w:eastAsiaTheme="minorHAnsi"/>
        </w:rPr>
      </w:pPr>
      <w:r>
        <w:rPr>
          <w:rFonts w:eastAsiaTheme="minorHAnsi"/>
        </w:rPr>
        <w:t xml:space="preserve">OpenDSS will solve these frequency sweeps very quickly. </w:t>
      </w:r>
      <w:r w:rsidR="007C33FA">
        <w:rPr>
          <w:rFonts w:eastAsiaTheme="minorHAnsi"/>
        </w:rPr>
        <w:t>I</w:t>
      </w:r>
      <w:r>
        <w:rPr>
          <w:rFonts w:eastAsiaTheme="minorHAnsi"/>
        </w:rPr>
        <w:t>t is imperative to use Monitor object</w:t>
      </w:r>
      <w:r w:rsidR="008E2D26">
        <w:rPr>
          <w:rFonts w:eastAsiaTheme="minorHAnsi"/>
        </w:rPr>
        <w:t>s</w:t>
      </w:r>
      <w:r>
        <w:rPr>
          <w:rFonts w:eastAsiaTheme="minorHAnsi"/>
        </w:rPr>
        <w:t xml:space="preserve">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Set Harmonics = ALL     (</w:t>
      </w:r>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060EFAA5"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w:t>
      </w:r>
      <w:r w:rsidR="008E2D26">
        <w:rPr>
          <w:rFonts w:eastAsiaTheme="minorHAnsi"/>
        </w:rPr>
        <w:t xml:space="preserve">from lowest to highest </w:t>
      </w:r>
      <w:r>
        <w:rPr>
          <w:rFonts w:eastAsiaTheme="minorHAnsi"/>
        </w:rPr>
        <w:t>and a solution performed at each frequency.</w:t>
      </w:r>
      <w:r w:rsidR="00644C3D">
        <w:rPr>
          <w:rFonts w:eastAsiaTheme="minorHAnsi"/>
        </w:rPr>
        <w:t xml:space="preserve"> This is the default harmonics-mode behavior of OpenDSS. </w:t>
      </w:r>
    </w:p>
    <w:p w14:paraId="7ACFFB97" w14:textId="16C875E1" w:rsidR="00644C3D" w:rsidRPr="0013109B" w:rsidRDefault="00644C3D" w:rsidP="005827B9">
      <w:pPr>
        <w:pStyle w:val="EPRINormal"/>
        <w:rPr>
          <w:rFonts w:eastAsiaTheme="minorHAnsi"/>
        </w:rPr>
      </w:pPr>
      <w:r>
        <w:rPr>
          <w:rFonts w:eastAsiaTheme="minorHAnsi"/>
        </w:rPr>
        <w:t xml:space="preserve">The other example </w:t>
      </w:r>
      <w:r w:rsidR="008E2D26">
        <w:rPr>
          <w:rFonts w:eastAsiaTheme="minorHAnsi"/>
        </w:rPr>
        <w:t xml:space="preserve">above </w:t>
      </w:r>
      <w:r>
        <w:rPr>
          <w:rFonts w:eastAsiaTheme="minorHAnsi"/>
        </w:rPr>
        <w:t>will solve only at harmonics 1, 5, 7, 11, and 13. If a PC element does not have one or more of these harmonics defined, it will be assumed that its value is zero at that harmonic.</w:t>
      </w:r>
      <w:r w:rsidR="00706301">
        <w:rPr>
          <w:rFonts w:eastAsiaTheme="minorHAnsi"/>
        </w:rPr>
        <w:t xml:space="preserve"> This is a common </w:t>
      </w:r>
      <w:r w:rsidR="00097321">
        <w:rPr>
          <w:rFonts w:eastAsiaTheme="minorHAnsi"/>
        </w:rPr>
        <w:t>harmonic sequence</w:t>
      </w:r>
      <w:r w:rsidR="00706301">
        <w:rPr>
          <w:rFonts w:eastAsiaTheme="minorHAnsi"/>
        </w:rPr>
        <w:t xml:space="preserve"> for a circuit where zero-sequence harmonics are not expected to be significant. Thus, harmonics 3 and 9 are omitted. </w:t>
      </w: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0F3941E2" w:rsidR="004F7012" w:rsidRPr="00644C3D" w:rsidRDefault="004F7012" w:rsidP="00644C3D">
      <w:pPr>
        <w:pStyle w:val="Heading2"/>
        <w:rPr>
          <w:rFonts w:eastAsiaTheme="minorHAnsi"/>
        </w:rPr>
      </w:pPr>
      <w:r w:rsidRPr="00644C3D">
        <w:rPr>
          <w:rFonts w:eastAsiaTheme="minorHAnsi"/>
        </w:rPr>
        <w:t xml:space="preserve">Example Script for </w:t>
      </w:r>
      <w:r w:rsidR="008E2D26">
        <w:rPr>
          <w:rFonts w:eastAsiaTheme="minorHAnsi"/>
        </w:rPr>
        <w:t xml:space="preserve">a </w:t>
      </w:r>
      <w:r w:rsidRPr="00644C3D">
        <w:rPr>
          <w:rFonts w:eastAsiaTheme="minorHAnsi"/>
        </w:rPr>
        <w:t>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w:t>
      </w:r>
      <w:proofErr w:type="spellStart"/>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w:t>
      </w:r>
      <w:proofErr w:type="spellEnd"/>
      <w:r w:rsidRPr="004F7012">
        <w:rPr>
          <w:rFonts w:ascii="Courier New" w:eastAsiaTheme="minorHAnsi" w:hAnsi="Courier New" w:cs="Courier New"/>
          <w:b/>
          <w:bCs/>
          <w:color w:val="000000"/>
          <w:sz w:val="18"/>
          <w:szCs w:val="18"/>
        </w:rPr>
        <w:t>\</w:t>
      </w:r>
      <w:proofErr w:type="spellStart"/>
      <w:r w:rsidRPr="004F7012">
        <w:rPr>
          <w:rFonts w:ascii="Courier New" w:eastAsiaTheme="minorHAnsi" w:hAnsi="Courier New" w:cs="Courier New"/>
          <w:b/>
          <w:bCs/>
          <w:color w:val="000000"/>
          <w:sz w:val="18"/>
          <w:szCs w:val="18"/>
        </w:rPr>
        <w:t>Distrib</w:t>
      </w:r>
      <w:proofErr w:type="spellEnd"/>
      <w:r w:rsidRPr="004F7012">
        <w:rPr>
          <w:rFonts w:ascii="Courier New" w:eastAsiaTheme="minorHAnsi" w:hAnsi="Courier New" w:cs="Courier New"/>
          <w:b/>
          <w:bCs/>
          <w:color w:val="000000"/>
          <w:sz w:val="18"/>
          <w:szCs w:val="18"/>
        </w:rPr>
        <w:t>\</w:t>
      </w:r>
      <w:proofErr w:type="spellStart"/>
      <w:r w:rsidRPr="004F7012">
        <w:rPr>
          <w:rFonts w:ascii="Courier New" w:eastAsiaTheme="minorHAnsi" w:hAnsi="Courier New" w:cs="Courier New"/>
          <w:b/>
          <w:bCs/>
          <w:color w:val="000000"/>
          <w:sz w:val="18"/>
          <w:szCs w:val="18"/>
        </w:rPr>
        <w:t>IEEETestCases</w:t>
      </w:r>
      <w:proofErr w:type="spellEnd"/>
      <w:r w:rsidRPr="004F7012">
        <w:rPr>
          <w:rFonts w:ascii="Courier New" w:eastAsiaTheme="minorHAnsi" w:hAnsi="Courier New" w:cs="Courier New"/>
          <w:b/>
          <w:bCs/>
          <w:color w:val="000000"/>
          <w:sz w:val="18"/>
          <w:szCs w:val="18"/>
        </w:rPr>
        <w:t>\123Bus\IEEE123Master.dss"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Buscoords</w:t>
      </w:r>
      <w:proofErr w:type="spellEnd"/>
      <w:r w:rsidRPr="004F7012">
        <w:rPr>
          <w:rFonts w:ascii="Courier New" w:eastAsiaTheme="minorHAnsi" w:hAnsi="Courier New" w:cs="Courier New"/>
          <w:b/>
          <w:bCs/>
          <w:color w:val="000000"/>
          <w:sz w:val="18"/>
          <w:szCs w:val="18"/>
        </w:rPr>
        <w:t xml:space="preserve"> Buscoords.dat   !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Spectrum.DefaultLoad.NumHarm</w:t>
      </w:r>
      <w:proofErr w:type="spellEnd"/>
      <w:r w:rsidRPr="004F7012">
        <w:rPr>
          <w:rFonts w:ascii="Courier New" w:eastAsiaTheme="minorHAnsi" w:hAnsi="Courier New" w:cs="Courier New"/>
          <w:b/>
          <w:bCs/>
          <w:color w:val="000000"/>
          <w:sz w:val="18"/>
          <w:szCs w:val="18"/>
        </w:rPr>
        <w:t>=1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2C1468C1"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1AC71180" w14:textId="77777777" w:rsidR="00E4239E" w:rsidRPr="00E4239E" w:rsidRDefault="00E4239E" w:rsidP="00E4239E">
      <w:pPr>
        <w:pStyle w:val="BodyText"/>
        <w:spacing w:after="0"/>
        <w:ind w:left="720"/>
        <w:rPr>
          <w:rFonts w:ascii="Courier New" w:eastAsiaTheme="minorHAnsi" w:hAnsi="Courier New" w:cs="Courier New"/>
          <w:b/>
          <w:bCs/>
          <w:color w:val="000000"/>
          <w:sz w:val="18"/>
          <w:szCs w:val="18"/>
        </w:rPr>
      </w:pPr>
      <w:r w:rsidRPr="00E4239E">
        <w:rPr>
          <w:rFonts w:ascii="Courier New" w:eastAsiaTheme="minorHAnsi" w:hAnsi="Courier New" w:cs="Courier New"/>
          <w:b/>
          <w:bCs/>
          <w:color w:val="000000"/>
          <w:sz w:val="18"/>
          <w:szCs w:val="18"/>
        </w:rPr>
        <w:t xml:space="preserve">New </w:t>
      </w:r>
      <w:proofErr w:type="spellStart"/>
      <w:r w:rsidRPr="00E4239E">
        <w:rPr>
          <w:rFonts w:ascii="Courier New" w:eastAsiaTheme="minorHAnsi" w:hAnsi="Courier New" w:cs="Courier New"/>
          <w:b/>
          <w:bCs/>
          <w:color w:val="000000"/>
          <w:sz w:val="18"/>
          <w:szCs w:val="18"/>
        </w:rPr>
        <w:t>spectrum.Scanspec</w:t>
      </w:r>
      <w:proofErr w:type="spellEnd"/>
      <w:r w:rsidRPr="00E4239E">
        <w:rPr>
          <w:rFonts w:ascii="Courier New" w:eastAsiaTheme="minorHAnsi" w:hAnsi="Courier New" w:cs="Courier New"/>
          <w:b/>
          <w:bCs/>
          <w:color w:val="000000"/>
          <w:sz w:val="18"/>
          <w:szCs w:val="18"/>
        </w:rPr>
        <w:t xml:space="preserve"> </w:t>
      </w:r>
      <w:proofErr w:type="spellStart"/>
      <w:r w:rsidRPr="00E4239E">
        <w:rPr>
          <w:rFonts w:ascii="Courier New" w:eastAsiaTheme="minorHAnsi" w:hAnsi="Courier New" w:cs="Courier New"/>
          <w:b/>
          <w:bCs/>
          <w:color w:val="000000"/>
          <w:sz w:val="18"/>
          <w:szCs w:val="18"/>
        </w:rPr>
        <w:t>numharm</w:t>
      </w:r>
      <w:proofErr w:type="spellEnd"/>
      <w:r w:rsidRPr="00E4239E">
        <w:rPr>
          <w:rFonts w:ascii="Courier New" w:eastAsiaTheme="minorHAnsi" w:hAnsi="Courier New" w:cs="Courier New"/>
          <w:b/>
          <w:bCs/>
          <w:color w:val="000000"/>
          <w:sz w:val="18"/>
          <w:szCs w:val="18"/>
        </w:rPr>
        <w:t>=188 harmonic=(1.083333333,1.166666667,1.25,1.333333333,1.416666667,1.5,1.583333333,1.666666667,1.75,1.833333333,1.916666667,2,2.083333333,2.166666667,2.25,2.333333333,2.416666667,2.5,2.583333333,2.666666667,2.75,2.833333333,2.916666667,3,3.083333333,3.166666667,3.25,3.333333333,3.416666667,3.5,3.583333333,3.666666667,3.75,3.833333333,3.916666667,4,4.083333333,4.166666667,4.25,4.333333333,4.416666667,4.5,4.583333333,4.666666667,4.75,4.833333333,4.916666667,5,5.083333333,5.166666667,5.25,5.333333333,5.416666667,5.5,5.583333333,5.666666667,5.75,5.833333333,5.916666667,6,6.083333333,6.166666667,6.25,6.333333333,6.416666667,6.5,6.583333333,6.666666667,6.75,6.833333333,6.916666667,7,7.083333333,7.166666667,7.25,7.333333333,7.416666667,7.5,7.583333333,7.666666667,7.75,7.833333333,7.916666667,8,8.083333333,8.166666667,8.25,8.333333333,8.416666667,8.5,8.583333333,8.666666667,8.75,8.833333333,8.916666667,9,9.083333333,9.166666667,9.25,9.333333333,9.416666667,9.5,9.583333333,9.666666667,9.75,9.833333333,9.916666667,10,10.08333333,10.16666667,10.25,10.33333333,10.41666667,10.5,10.58333333,10.66666667,10.75,10.83333333,10.91666667,11,11.08333333,11.16666667,11.25,11.33333333,11.41666667,11.5,11.58333333,11.66666667,11.75,11.83333333,11.91666667,12,12.08333333,12.16666667,12.25,12.33333333,12.41666667,12.5,12.58333333,12.66666667,12.75,12.83333333,12.91666667,13,13.08333333,13.16666667,13.25,13.33333333,13.41666667,13.5,13.58333333,13.66666667,13.75,13.83333333,13.91666667,14,14.08333333,14.16666667,14.25,14.33333333,14.41666667,14.5,14.58333333,14.66666667,14.75,14.83333333,14.91666667,15,15.08333333,15.16666667,15.25,15.33333333,15.41666667,15.5,15.58333333,15.66666667,15.75,15.83333333,15.91666667,16,16.08333333,16.16666667,16.25,16.33333333,16.41666667,16.5,16.58333333,16.66666667)</w:t>
      </w:r>
    </w:p>
    <w:p w14:paraId="61F72348" w14:textId="77777777" w:rsidR="00E4239E" w:rsidRPr="00E4239E" w:rsidRDefault="00E4239E" w:rsidP="00E4239E">
      <w:pPr>
        <w:pStyle w:val="BodyText"/>
        <w:spacing w:after="0"/>
        <w:ind w:left="720"/>
        <w:rPr>
          <w:rFonts w:ascii="Courier New" w:eastAsiaTheme="minorHAnsi" w:hAnsi="Courier New" w:cs="Courier New"/>
          <w:b/>
          <w:bCs/>
          <w:color w:val="000000"/>
          <w:sz w:val="18"/>
          <w:szCs w:val="18"/>
        </w:rPr>
      </w:pPr>
      <w:r w:rsidRPr="00E4239E">
        <w:rPr>
          <w:rFonts w:ascii="Courier New" w:eastAsiaTheme="minorHAnsi" w:hAnsi="Courier New" w:cs="Courier New"/>
          <w:b/>
          <w:bCs/>
          <w:color w:val="000000"/>
          <w:sz w:val="18"/>
          <w:szCs w:val="18"/>
        </w:rPr>
        <w:t>~ %mag=(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100)</w:t>
      </w:r>
    </w:p>
    <w:p w14:paraId="04412EA0" w14:textId="61115B71" w:rsidR="003C7DB7" w:rsidRPr="00E4239E" w:rsidRDefault="00E4239E" w:rsidP="00E4239E">
      <w:pPr>
        <w:pStyle w:val="BodyText"/>
        <w:spacing w:after="0"/>
        <w:ind w:left="720"/>
        <w:rPr>
          <w:rFonts w:ascii="Courier New" w:eastAsiaTheme="minorHAnsi" w:hAnsi="Courier New" w:cs="Courier New"/>
          <w:b/>
          <w:bCs/>
          <w:color w:val="000000"/>
          <w:sz w:val="18"/>
          <w:szCs w:val="18"/>
        </w:rPr>
      </w:pPr>
      <w:r w:rsidRPr="00E4239E">
        <w:rPr>
          <w:rFonts w:ascii="Courier New" w:eastAsiaTheme="minorHAnsi" w:hAnsi="Courier New" w:cs="Courier New"/>
          <w:b/>
          <w:bCs/>
          <w:color w:val="000000"/>
          <w:sz w:val="18"/>
          <w:szCs w:val="18"/>
        </w:rPr>
        <w:t>~ angle=(0,0,0,0,0,0,0,0,0,0,0,0,0,0,0,0,0,0,0,0,0,0,0,0,0,0,0,0,0,0,0,0,0,0,0,0,0,0,0,0,0,0,0,0,0,0,0,0,0,0,0,0,0,0,0,0,0,0,0,0,0,0,0,0,0,0,0,0,0,0,0,0,0,0,0,0,0,0,0,0,0,0,0,0,0,0,0,0,0,0,0,0,0,0,0,0,0,0,0,0,0,0,0,0,0,0,0,0,0,0,0,0,0,0,0,0,0,0,0,0,0,0,0,0,0,0,0,0,0,0,0,0,0,0,0,0,0,0,0,0,0,0,0,0,0,0,0,0,0,0,0,0,0,0,0,0,0,0,0,0,0,0,0,0,0,0,0,0,0,0,0,0,0,0,0,0,0,0,0,0,0,0,0,0,0,0,0,0)</w:t>
      </w:r>
    </w:p>
    <w:p w14:paraId="260375AD" w14:textId="77777777" w:rsidR="003C7DB7" w:rsidRPr="004F7012" w:rsidRDefault="003C7DB7"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w:t>
      </w:r>
      <w:proofErr w:type="spellStart"/>
      <w:r w:rsidRPr="004F7012">
        <w:rPr>
          <w:rFonts w:ascii="Courier New" w:eastAsiaTheme="minorHAnsi" w:hAnsi="Courier New" w:cs="Courier New"/>
          <w:b/>
          <w:bCs/>
          <w:color w:val="000000"/>
          <w:sz w:val="18"/>
          <w:szCs w:val="18"/>
        </w:rPr>
        <w:t>Monitor.Mscan</w:t>
      </w:r>
      <w:proofErr w:type="spellEnd"/>
      <w:r w:rsidRPr="004F7012">
        <w:rPr>
          <w:rFonts w:ascii="Courier New" w:eastAsiaTheme="minorHAnsi" w:hAnsi="Courier New" w:cs="Courier New"/>
          <w:b/>
          <w:bCs/>
          <w:color w:val="000000"/>
          <w:sz w:val="18"/>
          <w:szCs w:val="18"/>
        </w:rPr>
        <w:t xml:space="preserve">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E4239E">
        <w:rPr>
          <w:rFonts w:ascii="Courier New" w:eastAsiaTheme="minorHAnsi" w:hAnsi="Courier New" w:cs="Courier New"/>
          <w:b/>
          <w:bCs/>
          <w:color w:val="000000"/>
          <w:sz w:val="18"/>
          <w:szCs w:val="18"/>
        </w:rPr>
        <w:t xml:space="preserve">New </w:t>
      </w:r>
      <w:proofErr w:type="spellStart"/>
      <w:r w:rsidRPr="00E4239E">
        <w:rPr>
          <w:rFonts w:ascii="Courier New" w:eastAsiaTheme="minorHAnsi" w:hAnsi="Courier New" w:cs="Courier New"/>
          <w:b/>
          <w:bCs/>
          <w:color w:val="000000"/>
          <w:sz w:val="18"/>
          <w:szCs w:val="18"/>
        </w:rPr>
        <w:t>Isource.scansource</w:t>
      </w:r>
      <w:proofErr w:type="spellEnd"/>
      <w:r w:rsidRPr="00E4239E">
        <w:rPr>
          <w:rFonts w:ascii="Courier New" w:eastAsiaTheme="minorHAnsi" w:hAnsi="Courier New" w:cs="Courier New"/>
          <w:b/>
          <w:bCs/>
          <w:color w:val="000000"/>
          <w:sz w:val="18"/>
          <w:szCs w:val="18"/>
        </w:rPr>
        <w:t xml:space="preserve"> bus1=83 amps=1 spectrum=</w:t>
      </w:r>
      <w:proofErr w:type="spellStart"/>
      <w:r w:rsidRPr="00E4239E">
        <w:rPr>
          <w:rFonts w:ascii="Courier New" w:eastAsiaTheme="minorHAnsi" w:hAnsi="Courier New" w:cs="Courier New"/>
          <w:b/>
          <w:bCs/>
          <w:color w:val="000000"/>
          <w:sz w:val="18"/>
          <w:szCs w:val="18"/>
        </w:rPr>
        <w:t>scanspec</w:t>
      </w:r>
      <w:proofErr w:type="spellEnd"/>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add a marker to the circuit plot to show the </w:t>
      </w:r>
      <w:proofErr w:type="spellStart"/>
      <w:r w:rsidRPr="004F7012">
        <w:rPr>
          <w:rFonts w:ascii="Courier New" w:eastAsiaTheme="minorHAnsi" w:hAnsi="Courier New" w:cs="Courier New"/>
          <w:b/>
          <w:bCs/>
          <w:color w:val="000000"/>
          <w:sz w:val="18"/>
          <w:szCs w:val="18"/>
        </w:rPr>
        <w:t>Isource</w:t>
      </w:r>
      <w:proofErr w:type="spellEnd"/>
      <w:r w:rsidRPr="004F7012">
        <w:rPr>
          <w:rFonts w:ascii="Courier New" w:eastAsiaTheme="minorHAnsi" w:hAnsi="Courier New" w:cs="Courier New"/>
          <w:b/>
          <w:bCs/>
          <w:color w:val="000000"/>
          <w:sz w:val="18"/>
          <w:szCs w:val="18"/>
        </w:rPr>
        <w:t xml:space="preserv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ClearBusMarkers</w:t>
      </w:r>
      <w:proofErr w:type="spellEnd"/>
      <w:r w:rsidRPr="004F7012">
        <w:rPr>
          <w:rFonts w:ascii="Courier New" w:eastAsiaTheme="minorHAnsi" w:hAnsi="Courier New" w:cs="Courier New"/>
          <w:b/>
          <w:bCs/>
          <w:color w:val="000000"/>
          <w:sz w:val="18"/>
          <w:szCs w:val="18"/>
        </w:rPr>
        <w:t xml:space="preserve">    !...Clears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AddBusMarker</w:t>
      </w:r>
      <w:proofErr w:type="spellEnd"/>
      <w:r w:rsidRPr="004F7012">
        <w:rPr>
          <w:rFonts w:ascii="Courier New" w:eastAsiaTheme="minorHAnsi" w:hAnsi="Courier New" w:cs="Courier New"/>
          <w:b/>
          <w:bCs/>
          <w:color w:val="000000"/>
          <w:sz w:val="18"/>
          <w:szCs w:val="18"/>
        </w:rPr>
        <w:t xml:space="preserve">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labels=n  C1=Blue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mode=harmonics  !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show </w:t>
      </w:r>
      <w:proofErr w:type="spellStart"/>
      <w:r w:rsidRPr="004F7012">
        <w:rPr>
          <w:rFonts w:ascii="Courier New" w:eastAsiaTheme="minorHAnsi" w:hAnsi="Courier New" w:cs="Courier New"/>
          <w:b/>
          <w:bCs/>
          <w:color w:val="000000"/>
          <w:sz w:val="18"/>
          <w:szCs w:val="18"/>
        </w:rPr>
        <w:t>mon</w:t>
      </w:r>
      <w:proofErr w:type="spellEnd"/>
      <w:r w:rsidRPr="004F7012">
        <w:rPr>
          <w:rFonts w:ascii="Courier New" w:eastAsiaTheme="minorHAnsi" w:hAnsi="Courier New" w:cs="Courier New"/>
          <w:b/>
          <w:bCs/>
          <w:color w:val="000000"/>
          <w:sz w:val="18"/>
          <w:szCs w:val="18"/>
        </w:rPr>
        <w:t xml:space="preserve"> </w:t>
      </w:r>
      <w:proofErr w:type="spellStart"/>
      <w:r w:rsidRPr="004F7012">
        <w:rPr>
          <w:rFonts w:ascii="Courier New" w:eastAsiaTheme="minorHAnsi" w:hAnsi="Courier New" w:cs="Courier New"/>
          <w:b/>
          <w:bCs/>
          <w:color w:val="000000"/>
          <w:sz w:val="18"/>
          <w:szCs w:val="18"/>
        </w:rPr>
        <w:t>mscan</w:t>
      </w:r>
      <w:proofErr w:type="spellEnd"/>
      <w:r w:rsidRPr="004F7012">
        <w:rPr>
          <w:rFonts w:ascii="Courier New" w:eastAsiaTheme="minorHAnsi" w:hAnsi="Courier New" w:cs="Courier New"/>
          <w:b/>
          <w:bCs/>
          <w:color w:val="000000"/>
          <w:sz w:val="18"/>
          <w:szCs w:val="18"/>
        </w:rPr>
        <w:t xml:space="preserve">  !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lastRenderedPageBreak/>
        <w:t xml:space="preserve">Export monitors </w:t>
      </w:r>
      <w:proofErr w:type="spellStart"/>
      <w:r w:rsidRPr="004F7012">
        <w:rPr>
          <w:rFonts w:ascii="Courier New" w:eastAsiaTheme="minorHAnsi" w:hAnsi="Courier New" w:cs="Courier New"/>
          <w:b/>
          <w:bCs/>
          <w:color w:val="000000"/>
          <w:sz w:val="18"/>
          <w:szCs w:val="18"/>
        </w:rPr>
        <w:t>mscan</w:t>
      </w:r>
      <w:proofErr w:type="spellEnd"/>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You can plot the Monitor, but Excel or </w:t>
      </w:r>
      <w:proofErr w:type="spellStart"/>
      <w:r w:rsidRPr="004F7012">
        <w:rPr>
          <w:rFonts w:ascii="Courier New" w:eastAsiaTheme="minorHAnsi" w:hAnsi="Courier New" w:cs="Courier New"/>
          <w:b/>
          <w:bCs/>
          <w:color w:val="000000"/>
          <w:sz w:val="18"/>
          <w:szCs w:val="18"/>
        </w:rPr>
        <w:t>Matlab</w:t>
      </w:r>
      <w:proofErr w:type="spellEnd"/>
      <w:r w:rsidRPr="004F7012">
        <w:rPr>
          <w:rFonts w:ascii="Courier New" w:eastAsiaTheme="minorHAnsi" w:hAnsi="Courier New" w:cs="Courier New"/>
          <w:b/>
          <w:bCs/>
          <w:color w:val="000000"/>
          <w:sz w:val="18"/>
          <w:szCs w:val="18"/>
        </w:rPr>
        <w:t xml:space="preserve">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Plot monitor object= </w:t>
      </w:r>
      <w:proofErr w:type="spellStart"/>
      <w:r w:rsidRPr="004F7012">
        <w:rPr>
          <w:rFonts w:ascii="Courier New" w:eastAsiaTheme="minorHAnsi" w:hAnsi="Courier New" w:cs="Courier New"/>
          <w:b/>
          <w:bCs/>
          <w:color w:val="000000"/>
          <w:sz w:val="18"/>
          <w:szCs w:val="18"/>
        </w:rPr>
        <w:t>mscan</w:t>
      </w:r>
      <w:proofErr w:type="spellEnd"/>
      <w:r w:rsidRPr="004F7012">
        <w:rPr>
          <w:rFonts w:ascii="Courier New" w:eastAsiaTheme="minorHAnsi" w:hAnsi="Courier New" w:cs="Courier New"/>
          <w:b/>
          <w:bCs/>
          <w:color w:val="000000"/>
          <w:sz w:val="18"/>
          <w:szCs w:val="18"/>
        </w:rPr>
        <w:t xml:space="preserve"> channels=(1 3 5 )</w:t>
      </w:r>
    </w:p>
    <w:p w14:paraId="018BEF2C" w14:textId="7A60FB88" w:rsidR="0013109B" w:rsidRDefault="0013109B" w:rsidP="0013109B">
      <w:pPr>
        <w:pStyle w:val="BodyText"/>
        <w:rPr>
          <w:rFonts w:eastAsia="PalatinoLTStd-Roman"/>
        </w:rPr>
      </w:pPr>
    </w:p>
    <w:p w14:paraId="759E9746" w14:textId="6708C621" w:rsidR="0046627C" w:rsidRDefault="00706301" w:rsidP="0013109B">
      <w:pPr>
        <w:pStyle w:val="BodyText"/>
        <w:rPr>
          <w:rFonts w:eastAsia="PalatinoLTStd-Roman"/>
        </w:rPr>
      </w:pPr>
      <w:r>
        <w:rPr>
          <w:rFonts w:eastAsia="PalatinoLTStd-Roman"/>
        </w:rPr>
        <w:t xml:space="preserve">This frequency scan yields the results shown in </w:t>
      </w:r>
      <w:r>
        <w:rPr>
          <w:rFonts w:eastAsia="PalatinoLTStd-Roman"/>
        </w:rPr>
        <w:fldChar w:fldCharType="begin"/>
      </w:r>
      <w:r>
        <w:rPr>
          <w:rFonts w:eastAsia="PalatinoLTStd-Roman"/>
        </w:rPr>
        <w:instrText xml:space="preserve"> REF _Ref99314073 \h </w:instrText>
      </w:r>
      <w:r>
        <w:rPr>
          <w:rFonts w:eastAsia="PalatinoLTStd-Roman"/>
        </w:rPr>
      </w:r>
      <w:r>
        <w:rPr>
          <w:rFonts w:eastAsia="PalatinoLTStd-Roman"/>
        </w:rPr>
        <w:fldChar w:fldCharType="separate"/>
      </w:r>
      <w:r w:rsidR="002A6A90">
        <w:t xml:space="preserve">Figure </w:t>
      </w:r>
      <w:r w:rsidR="002A6A90">
        <w:rPr>
          <w:noProof/>
        </w:rPr>
        <w:t>9</w:t>
      </w:r>
      <w:r>
        <w:rPr>
          <w:rFonts w:eastAsia="PalatinoLTStd-Roman"/>
        </w:rPr>
        <w:fldChar w:fldCharType="end"/>
      </w:r>
      <w:r>
        <w:rPr>
          <w:rFonts w:eastAsia="PalatinoLTStd-Roman"/>
        </w:rPr>
        <w:t xml:space="preserve"> for the three phases of the voltage at the current source site (Bus 83</w:t>
      </w:r>
      <w:r w:rsidR="00097321">
        <w:rPr>
          <w:rFonts w:eastAsia="PalatinoLTStd-Roman"/>
        </w:rPr>
        <w:t xml:space="preserve"> in this case</w:t>
      </w:r>
      <w:r>
        <w:rPr>
          <w:rFonts w:eastAsia="PalatinoLTStd-Roman"/>
        </w:rPr>
        <w:t xml:space="preserve">). Since the source is defined as a unit source of 1.0 A, this plot is the </w:t>
      </w:r>
      <w:r w:rsidRPr="007C33FA">
        <w:rPr>
          <w:rFonts w:eastAsia="PalatinoLTStd-Roman"/>
          <w:i/>
          <w:iCs/>
        </w:rPr>
        <w:t>volts per ampere</w:t>
      </w:r>
      <w:r>
        <w:rPr>
          <w:rFonts w:eastAsia="PalatinoLTStd-Roman"/>
        </w:rPr>
        <w:t xml:space="preserve"> injected, or the driving-point impedance. This clearly shows a resonance close to 180 Hz, the 3</w:t>
      </w:r>
      <w:r w:rsidRPr="00706301">
        <w:rPr>
          <w:rFonts w:eastAsia="PalatinoLTStd-Roman"/>
          <w:vertAlign w:val="superscript"/>
        </w:rPr>
        <w:t>rd</w:t>
      </w:r>
      <w:r>
        <w:rPr>
          <w:rFonts w:eastAsia="PalatinoLTStd-Roman"/>
        </w:rPr>
        <w:t xml:space="preserve"> harmonic of 60 Hz. This can be problematic if the harmonic-producing loads on the system produce significant amounts of the 3</w:t>
      </w:r>
      <w:r w:rsidRPr="00706301">
        <w:rPr>
          <w:rFonts w:eastAsia="PalatinoLTStd-Roman"/>
          <w:vertAlign w:val="superscript"/>
        </w:rPr>
        <w:t>rd</w:t>
      </w:r>
      <w:r>
        <w:rPr>
          <w:rFonts w:eastAsia="PalatinoLTStd-Roman"/>
        </w:rPr>
        <w:t xml:space="preserve"> harmonic</w:t>
      </w:r>
      <w:r w:rsidR="008E2D26">
        <w:rPr>
          <w:rFonts w:eastAsia="PalatinoLTStd-Roman"/>
        </w:rPr>
        <w:t xml:space="preserve"> and the transformer connections allow the flow of zero-sequence harmonics</w:t>
      </w:r>
      <w:r>
        <w:rPr>
          <w:rFonts w:eastAsia="PalatinoLTStd-Roman"/>
        </w:rPr>
        <w:t xml:space="preserve">. </w:t>
      </w:r>
      <w:r w:rsidR="007C33FA">
        <w:rPr>
          <w:rFonts w:eastAsia="PalatinoLTStd-Roman"/>
        </w:rPr>
        <w:t>(Most 3</w:t>
      </w:r>
      <w:r w:rsidR="007C33FA" w:rsidRPr="007C33FA">
        <w:rPr>
          <w:rFonts w:eastAsia="PalatinoLTStd-Roman"/>
          <w:vertAlign w:val="superscript"/>
        </w:rPr>
        <w:t>rd</w:t>
      </w:r>
      <w:r w:rsidR="007C33FA">
        <w:rPr>
          <w:rFonts w:eastAsia="PalatinoLTStd-Roman"/>
        </w:rPr>
        <w:t xml:space="preserve"> harmonic currents are zero sequence.) </w:t>
      </w:r>
      <w:r>
        <w:rPr>
          <w:rFonts w:eastAsia="PalatinoLTStd-Roman"/>
        </w:rPr>
        <w:t>On 3-phase systems, this will depend on the nature of the source and the connection of the service transformer.</w:t>
      </w:r>
    </w:p>
    <w:p w14:paraId="769F747E" w14:textId="77777777" w:rsidR="00960E1F" w:rsidRDefault="00960E1F" w:rsidP="0013109B">
      <w:pPr>
        <w:pStyle w:val="BodyText"/>
        <w:rPr>
          <w:rFonts w:eastAsia="PalatinoLTStd-Roman"/>
        </w:rPr>
      </w:pPr>
    </w:p>
    <w:p w14:paraId="723E07FD" w14:textId="4DFCCF09" w:rsidR="00AA2DD0" w:rsidRDefault="00AA2DD0" w:rsidP="0013109B">
      <w:pPr>
        <w:pStyle w:val="BodyText"/>
        <w:rPr>
          <w:rFonts w:eastAsia="PalatinoLTStd-Roman"/>
        </w:rPr>
      </w:pPr>
      <w:r>
        <w:rPr>
          <w:noProof/>
        </w:rPr>
        <w:drawing>
          <wp:inline distT="0" distB="0" distL="0" distR="0" wp14:anchorId="081650E1" wp14:editId="11612CF8">
            <wp:extent cx="5943600"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8750"/>
                    </a:xfrm>
                    <a:prstGeom prst="rect">
                      <a:avLst/>
                    </a:prstGeom>
                  </pic:spPr>
                </pic:pic>
              </a:graphicData>
            </a:graphic>
          </wp:inline>
        </w:drawing>
      </w:r>
    </w:p>
    <w:p w14:paraId="3243173F" w14:textId="5806CE7B" w:rsidR="00AA2DD0" w:rsidRDefault="00AA2DD0" w:rsidP="0013109B">
      <w:pPr>
        <w:pStyle w:val="BodyText"/>
        <w:rPr>
          <w:rFonts w:eastAsia="PalatinoLTStd-Roman"/>
        </w:rPr>
      </w:pPr>
    </w:p>
    <w:p w14:paraId="4D0C44E5" w14:textId="44B482CE" w:rsidR="0046627C" w:rsidRDefault="000D636E" w:rsidP="000D636E">
      <w:pPr>
        <w:pStyle w:val="Caption"/>
        <w:rPr>
          <w:rFonts w:eastAsia="PalatinoLTStd-Roman"/>
        </w:rPr>
      </w:pPr>
      <w:bookmarkStart w:id="30" w:name="_Ref99314073"/>
      <w:r>
        <w:t xml:space="preserve">Figure </w:t>
      </w:r>
      <w:fldSimple w:instr=" SEQ Figure \* ARABIC ">
        <w:r w:rsidR="002A6A90">
          <w:rPr>
            <w:noProof/>
          </w:rPr>
          <w:t>9</w:t>
        </w:r>
      </w:fldSimple>
      <w:bookmarkEnd w:id="30"/>
      <w:r>
        <w:t>. Results of a freque</w:t>
      </w:r>
      <w:r w:rsidR="0074153A">
        <w:t>n</w:t>
      </w:r>
      <w:r>
        <w:t xml:space="preserve">cy scan from 65 Hz </w:t>
      </w:r>
      <w:r w:rsidR="0074153A">
        <w:t xml:space="preserve">to 1000 Hz </w:t>
      </w:r>
      <w:r>
        <w:t>in 5 Hz increments</w:t>
      </w:r>
    </w:p>
    <w:p w14:paraId="39C3F75C" w14:textId="77777777" w:rsidR="000E3F75" w:rsidRDefault="000E3F75" w:rsidP="000E3F75">
      <w:pPr>
        <w:pStyle w:val="Heading3"/>
      </w:pPr>
      <w:bookmarkStart w:id="31" w:name="_Toc435869525"/>
      <w:bookmarkStart w:id="32" w:name="_Toc56670505"/>
      <w:bookmarkEnd w:id="2"/>
      <w:bookmarkEnd w:id="3"/>
      <w:r>
        <w:t>Rms and Power Values</w:t>
      </w:r>
      <w:bookmarkEnd w:id="31"/>
      <w:bookmarkEnd w:id="32"/>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lastRenderedPageBreak/>
        <w:t xml:space="preserve">The apparent power S applies to both sinusoidal and </w:t>
      </w:r>
      <w:proofErr w:type="spellStart"/>
      <w:r>
        <w:t>nonsinusoidal</w:t>
      </w:r>
      <w:proofErr w:type="spellEnd"/>
      <w:r>
        <w:t xml:space="preserve">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33" w:name="_Toc435869526"/>
      <w:bookmarkStart w:id="34" w:name="_Toc56670506"/>
      <w:r>
        <w:t xml:space="preserve">Determining Capacity with </w:t>
      </w:r>
      <w:r w:rsidRPr="007F2FCB">
        <w:t>Distorted</w:t>
      </w:r>
      <w:r>
        <w:t xml:space="preserve"> Currents</w:t>
      </w:r>
      <w:bookmarkEnd w:id="33"/>
      <w:bookmarkEnd w:id="34"/>
    </w:p>
    <w:p w14:paraId="619EBB01" w14:textId="23DC0D5A" w:rsidR="000E3F75" w:rsidRDefault="000E3F75" w:rsidP="000E3F75">
      <w:pPr>
        <w:pStyle w:val="BodyText"/>
      </w:pPr>
      <w:r>
        <w:t>There is some disagreement among harmonics analysts on how to define</w:t>
      </w:r>
      <w:r w:rsidR="0070386E">
        <w:t xml:space="preserve"> the reactive </w:t>
      </w:r>
      <w:r w:rsidR="007C33FA">
        <w:t>“</w:t>
      </w:r>
      <w:r w:rsidR="0070386E">
        <w:t>power</w:t>
      </w:r>
      <w:r w:rsidR="007C33FA">
        <w:t>,</w:t>
      </w:r>
      <w:r w:rsidR="0070386E">
        <w:t>”</w:t>
      </w:r>
      <w:r>
        <w:t xml:space="preserve"> Q</w:t>
      </w:r>
      <w:r w:rsidR="007C33FA">
        <w:t>,</w:t>
      </w:r>
      <w:r>
        <w:t xml:space="preserve"> in the presence of harmonic distortion. If it were not for the fact that many utilities measure Q and compute demand billing from the power factor computed by Q, it might be a moot point. It is more important to determine P and S; P defines how much active power is being </w:t>
      </w:r>
      <w:r w:rsidR="007C33FA">
        <w:t>delivered</w:t>
      </w:r>
      <w:r>
        <w:t>, while S defines the capacity of the power system required to deliver P. Q is not actually very useful by itself. However, Q</w:t>
      </w:r>
      <w:r w:rsidRPr="0070386E">
        <w:rPr>
          <w:vertAlign w:val="subscript"/>
        </w:rPr>
        <w:t>1</w:t>
      </w:r>
      <w:r>
        <w:t xml:space="preserve">, the traditional reactive power component at fundamental frequency, </w:t>
      </w:r>
      <w:r w:rsidR="0070386E">
        <w:t>could</w:t>
      </w:r>
      <w:r>
        <w:t xml:space="preserve"> be useful in sizing shunt capacitors.</w:t>
      </w:r>
    </w:p>
    <w:p w14:paraId="2178FD71" w14:textId="15373D4E" w:rsidR="000E3F75" w:rsidRDefault="000E3F75" w:rsidP="000E3F75">
      <w:pPr>
        <w:pStyle w:val="BodyText"/>
      </w:pPr>
      <w:r>
        <w:t xml:space="preserve">The reactive power </w:t>
      </w:r>
      <w:r w:rsidR="0070386E">
        <w:t xml:space="preserve">component </w:t>
      </w:r>
      <w:r>
        <w:t xml:space="preserve">when distortion is present has another interesting peculiarity. In fact, it may not be appropriate to call it reactive </w:t>
      </w:r>
      <w:r w:rsidRPr="0034664F">
        <w:rPr>
          <w:i/>
        </w:rPr>
        <w:t>power</w:t>
      </w:r>
      <w:r>
        <w:t xml:space="preserve">. The concept of </w:t>
      </w:r>
      <w:r w:rsidR="0070386E">
        <w:t>“</w:t>
      </w:r>
      <w:r>
        <w:t>var flow</w:t>
      </w:r>
      <w:r w:rsidR="0070386E">
        <w:t>”</w:t>
      </w:r>
      <w:r>
        <w:t xml:space="preserve"> in the power system is deeply ingrained in the minds of most </w:t>
      </w:r>
      <w:r w:rsidR="0070386E">
        <w:t xml:space="preserve">electric </w:t>
      </w:r>
      <w:r>
        <w:t xml:space="preserve">power engineers. What many do not realize is that this concept is valid only in the </w:t>
      </w:r>
      <w:r w:rsidR="007C33FA">
        <w:t xml:space="preserve">single-frequency, </w:t>
      </w:r>
      <w:r>
        <w:t>sinusoidal steady state.</w:t>
      </w:r>
    </w:p>
    <w:p w14:paraId="399F96FE" w14:textId="5807A68B" w:rsidR="000E3F75" w:rsidRDefault="000E3F75" w:rsidP="000E3F75">
      <w:pPr>
        <w:pStyle w:val="BodyText"/>
      </w:pPr>
      <w:r>
        <w:t xml:space="preserve">When distortion is present, the component of S that remains after P is taken out is not conserved—that is, it does not sum to zero at a node. </w:t>
      </w:r>
      <w:r w:rsidR="0070386E">
        <w:t>For planning studies, p</w:t>
      </w:r>
      <w:r>
        <w:t>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w:t>
      </w:r>
      <w:proofErr w:type="spellStart"/>
      <w:r>
        <w:t>Kirchoff’s</w:t>
      </w:r>
      <w:proofErr w:type="spellEnd"/>
      <w:r>
        <w:t xml:space="preserve"> current laws are still applicable for a waveform of any shape. The reactive components </w:t>
      </w:r>
      <w:proofErr w:type="gramStart"/>
      <w:r>
        <w:t>actually sum</w:t>
      </w:r>
      <w:proofErr w:type="gramEnd"/>
      <w:r>
        <w:t xml:space="preserve">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lastRenderedPageBreak/>
        <w:t xml:space="preserve">Some analysts call this quantity D, for </w:t>
      </w:r>
      <w:r w:rsidRPr="007C33FA">
        <w:rPr>
          <w:i/>
          <w:iCs/>
        </w:rPr>
        <w:t>distortion</w:t>
      </w:r>
      <w:r>
        <w:t xml:space="preserve"> </w:t>
      </w:r>
      <w:r w:rsidRPr="007C33FA">
        <w:rPr>
          <w:i/>
          <w:iCs/>
        </w:rPr>
        <w:t>power</w:t>
      </w:r>
      <w:r>
        <w:t xml:space="preserve">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50FDB045">
            <wp:extent cx="1134473" cy="3110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181037" cy="323796"/>
                    </a:xfrm>
                    <a:prstGeom prst="rect">
                      <a:avLst/>
                    </a:prstGeom>
                  </pic:spPr>
                </pic:pic>
              </a:graphicData>
            </a:graphic>
          </wp:inline>
        </w:drawing>
      </w:r>
    </w:p>
    <w:p w14:paraId="11C1A85C" w14:textId="0DCB292E"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2A6A90">
        <w:t xml:space="preserve">Figure </w:t>
      </w:r>
      <w:r w:rsidR="002A6A90">
        <w:rPr>
          <w:noProof/>
        </w:rPr>
        <w:t>1</w:t>
      </w:r>
      <w:r w:rsidR="002A6A90">
        <w:noBreakHyphen/>
      </w:r>
      <w:r w:rsidR="002A6A90">
        <w:rPr>
          <w:noProof/>
        </w:rPr>
        <w:t>10</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63CB42BD" w:rsidR="000E3F75" w:rsidRDefault="000E3F75" w:rsidP="000E3F75">
      <w:pPr>
        <w:pStyle w:val="Caption"/>
      </w:pPr>
      <w:bookmarkStart w:id="35" w:name="_Ref396470373"/>
      <w:bookmarkStart w:id="36" w:name="_Toc56670698"/>
      <w:r>
        <w:t xml:space="preserve">Figure </w:t>
      </w:r>
      <w:fldSimple w:instr=" STYLEREF 1 \s ">
        <w:r w:rsidR="002A6A90">
          <w:rPr>
            <w:noProof/>
          </w:rPr>
          <w:t>1</w:t>
        </w:r>
      </w:fldSimple>
      <w:r>
        <w:noBreakHyphen/>
      </w:r>
      <w:fldSimple w:instr=" SEQ Figure \* ARABIC \s 1 ">
        <w:r w:rsidR="002A6A90">
          <w:rPr>
            <w:noProof/>
          </w:rPr>
          <w:t>10</w:t>
        </w:r>
      </w:fldSimple>
      <w:bookmarkEnd w:id="35"/>
      <w:r>
        <w:t xml:space="preserve">. The Components </w:t>
      </w:r>
      <w:proofErr w:type="gramStart"/>
      <w:r>
        <w:t>Of</w:t>
      </w:r>
      <w:proofErr w:type="gramEnd"/>
      <w:r>
        <w:t xml:space="preserve"> Power For Non-Sinusoidal Currents</w:t>
      </w:r>
      <w:bookmarkEnd w:id="36"/>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w:t>
      </w:r>
      <w:r w:rsidRPr="0070386E">
        <w:rPr>
          <w:i/>
          <w:iCs/>
        </w:rPr>
        <w:t>fundamental frequency</w:t>
      </w:r>
      <w:r>
        <w:t xml:space="preserve">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lastRenderedPageBreak/>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1BF4B2E8" w14:textId="77777777" w:rsidR="000E3F75" w:rsidRDefault="000E3F75" w:rsidP="000E3F75">
      <w:pPr>
        <w:pStyle w:val="Heading2"/>
      </w:pPr>
      <w:bookmarkStart w:id="37" w:name="_Toc435869531"/>
      <w:bookmarkStart w:id="38" w:name="_Toc56670511"/>
      <w:r>
        <w:t>Resonance and Harmonic Distortion Problems</w:t>
      </w:r>
      <w:bookmarkEnd w:id="37"/>
      <w:bookmarkEnd w:id="38"/>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39" w:name="_Toc435869532"/>
      <w:bookmarkStart w:id="40" w:name="_Toc56670512"/>
      <w:r>
        <w:rPr>
          <w:rFonts w:eastAsia="PalatinoLTStd-Roman"/>
        </w:rPr>
        <w:t>Sharpness of Resonance on the Power System</w:t>
      </w:r>
      <w:bookmarkEnd w:id="39"/>
      <w:bookmarkEnd w:id="40"/>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w:t>
      </w:r>
      <w:r>
        <w:rPr>
          <w:rFonts w:eastAsia="PalatinoLTStd-Roman"/>
        </w:rPr>
        <w:lastRenderedPageBreak/>
        <w:t xml:space="preserve">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ins w:id="41" w:author="Boemer, Jens" w:date="2022-06-28T08:49:00Z">
                  <w:rPr>
                    <w:rFonts w:ascii="Cambria Math" w:eastAsia="PalatinoLTStd-Roman" w:hAnsi="Cambria Math"/>
                  </w:rPr>
                </w:ins>
              </m:ctrlPr>
            </m:fPr>
            <m:num>
              <m:sSub>
                <m:sSubPr>
                  <m:ctrlPr>
                    <w:ins w:id="42" w:author="Boemer, Jens" w:date="2022-06-28T08:49:00Z">
                      <w:rPr>
                        <w:rFonts w:ascii="Cambria Math" w:eastAsia="PalatinoLTStd-Roman" w:hAnsi="Cambria Math"/>
                      </w:rPr>
                    </w:ins>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proofErr w:type="gramStart"/>
      <w:r w:rsidRPr="00165B37">
        <w:rPr>
          <w:rFonts w:eastAsia="PalatinoLTStd-Roman"/>
        </w:rPr>
        <w:t>Where</w:t>
      </w:r>
      <w:proofErr w:type="gramEnd"/>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1C5DAA6E" w:rsidR="000E3F75" w:rsidRDefault="000E3F75" w:rsidP="000E3F75">
      <w:pPr>
        <w:pStyle w:val="BodyText"/>
      </w:pPr>
      <w:r>
        <w:fldChar w:fldCharType="begin"/>
      </w:r>
      <w:r>
        <w:instrText xml:space="preserve"> REF _Ref433199905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15</w:t>
      </w:r>
      <w:r>
        <w:fldChar w:fldCharType="end"/>
      </w:r>
      <w:r>
        <w:t xml:space="preserve"> illustrates </w:t>
      </w:r>
      <w:r w:rsidR="007C33FA">
        <w:t>the</w:t>
      </w:r>
      <w:r>
        <w:t xml:space="preserve"> sharpness of the resonance by plotting the magnitude of the impedance of a parallel resonant circuit for different values of Q. </w:t>
      </w:r>
      <w:r>
        <w:fldChar w:fldCharType="begin"/>
      </w:r>
      <w:r>
        <w:instrText xml:space="preserve"> REF _Ref433205548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16</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5D83E8EB" w:rsidR="000E3F75" w:rsidRPr="007C33FA" w:rsidRDefault="000E3F75" w:rsidP="000E3F75">
      <w:pPr>
        <w:pStyle w:val="Caption"/>
        <w:rPr>
          <w:color w:val="000000" w:themeColor="text1"/>
        </w:rPr>
      </w:pPr>
      <w:bookmarkStart w:id="43" w:name="_Ref433199905"/>
      <w:bookmarkStart w:id="44" w:name="_Toc56670704"/>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15</w:t>
      </w:r>
      <w:r w:rsidRPr="007C33FA">
        <w:rPr>
          <w:color w:val="000000" w:themeColor="text1"/>
        </w:rPr>
        <w:fldChar w:fldCharType="end"/>
      </w:r>
      <w:bookmarkEnd w:id="43"/>
      <w:r w:rsidRPr="007C33FA">
        <w:rPr>
          <w:color w:val="000000" w:themeColor="text1"/>
        </w:rPr>
        <w:t>. Illustrating the effect of increasing the apparent resistance (decreasing the Q) of a resonant circuit.</w:t>
      </w:r>
      <w:bookmarkEnd w:id="44"/>
    </w:p>
    <w:p w14:paraId="19295C7B" w14:textId="77777777" w:rsidR="000E3F75" w:rsidRDefault="000E3F75" w:rsidP="000E3F75">
      <w:pPr>
        <w:jc w:val="center"/>
      </w:pPr>
      <w:r w:rsidRPr="00104531">
        <w:rPr>
          <w:noProof/>
        </w:rPr>
        <w:lastRenderedPageBreak/>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21D82982" w:rsidR="000E3F75" w:rsidRPr="007C33FA" w:rsidRDefault="000E3F75" w:rsidP="000E3F75">
      <w:pPr>
        <w:pStyle w:val="Caption"/>
        <w:rPr>
          <w:color w:val="000000" w:themeColor="text1"/>
        </w:rPr>
      </w:pPr>
      <w:bookmarkStart w:id="45" w:name="_Ref433205548"/>
      <w:bookmarkStart w:id="46" w:name="_Toc56670705"/>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16</w:t>
      </w:r>
      <w:r w:rsidRPr="007C33FA">
        <w:rPr>
          <w:color w:val="000000" w:themeColor="text1"/>
        </w:rPr>
        <w:fldChar w:fldCharType="end"/>
      </w:r>
      <w:bookmarkEnd w:id="45"/>
      <w:r w:rsidRPr="007C33FA">
        <w:rPr>
          <w:color w:val="000000" w:themeColor="text1"/>
        </w:rPr>
        <w:t>. Magnification factor: Amps through transformer per amp injected.</w:t>
      </w:r>
      <w:bookmarkEnd w:id="46"/>
    </w:p>
    <w:p w14:paraId="01E4F74E" w14:textId="77777777" w:rsidR="000E3F75" w:rsidRDefault="000E3F75" w:rsidP="000E3F75">
      <w:pPr>
        <w:rPr>
          <w:rFonts w:eastAsia="PalatinoLTStd-Roman"/>
        </w:rPr>
      </w:pPr>
    </w:p>
    <w:p w14:paraId="5EAC37E1" w14:textId="77777777" w:rsidR="000E3F75" w:rsidRDefault="000E3F75" w:rsidP="000E3F75">
      <w:pPr>
        <w:pStyle w:val="Heading3"/>
      </w:pPr>
      <w:bookmarkStart w:id="47" w:name="_Toc435869537"/>
      <w:bookmarkStart w:id="48" w:name="_Toc56670517"/>
      <w:r>
        <w:t>Modeling Transformer Impedance Variation with Frequency</w:t>
      </w:r>
      <w:bookmarkEnd w:id="47"/>
      <w:bookmarkEnd w:id="48"/>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26786816" w:rsidR="000E3F75" w:rsidRDefault="000E3F75" w:rsidP="000E3F75">
      <w:pPr>
        <w:pStyle w:val="BodyText"/>
      </w:pPr>
      <w:r>
        <w:t xml:space="preserve">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w:t>
      </w:r>
      <w:r w:rsidR="002B51E7">
        <w:t xml:space="preserve">the </w:t>
      </w:r>
      <w:r>
        <w:t>fundamental, the model will have an X/R of 50 at the 5</w:t>
      </w:r>
      <w:r w:rsidRPr="00150AB3">
        <w:rPr>
          <w:vertAlign w:val="superscript"/>
        </w:rPr>
        <w:t>th</w:t>
      </w:r>
      <w:r>
        <w:t xml:space="preserve"> harmonic, which generally results in an unrealistically high-Q circuit model with </w:t>
      </w:r>
      <w:proofErr w:type="gramStart"/>
      <w:r w:rsidR="002B51E7">
        <w:t>greatly-</w:t>
      </w:r>
      <w:r>
        <w:t>exaggerated</w:t>
      </w:r>
      <w:proofErr w:type="gramEnd"/>
      <w:r>
        <w:t xml:space="preserve">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w:t>
      </w:r>
      <w:r w:rsidRPr="00F967E1">
        <w:lastRenderedPageBreak/>
        <w:t>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49" w:name="_Toc435869538"/>
      <w:bookmarkStart w:id="50" w:name="_Toc56670518"/>
      <w:r>
        <w:t xml:space="preserve">Combined Effect of Load and </w:t>
      </w:r>
      <w:r w:rsidRPr="007F2FCB">
        <w:t>Transformer</w:t>
      </w:r>
      <w:r>
        <w:t xml:space="preserve"> Modeling</w:t>
      </w:r>
      <w:bookmarkEnd w:id="49"/>
      <w:bookmarkEnd w:id="50"/>
    </w:p>
    <w:p w14:paraId="29ABC690" w14:textId="18189D04" w:rsidR="000E3F75" w:rsidRDefault="000E3F75" w:rsidP="000E3F75">
      <w:pPr>
        <w:pStyle w:val="BodyText"/>
      </w:pPr>
      <w:r>
        <w:fldChar w:fldCharType="begin"/>
      </w:r>
      <w:r>
        <w:instrText xml:space="preserve"> REF _Ref433226847 \h </w:instrText>
      </w:r>
      <w:r>
        <w:fldChar w:fldCharType="separate"/>
      </w:r>
      <w:r w:rsidR="002B51E7" w:rsidRPr="002B51E7">
        <w:rPr>
          <w:color w:val="000000" w:themeColor="text1"/>
        </w:rPr>
        <w:t xml:space="preserve">Figure </w:t>
      </w:r>
      <w:r w:rsidR="002B51E7" w:rsidRPr="002B51E7">
        <w:rPr>
          <w:noProof/>
          <w:color w:val="000000" w:themeColor="text1"/>
        </w:rPr>
        <w:t>1</w:t>
      </w:r>
      <w:r w:rsidR="002B51E7" w:rsidRPr="002B51E7">
        <w:rPr>
          <w:color w:val="000000" w:themeColor="text1"/>
        </w:rPr>
        <w:noBreakHyphen/>
      </w:r>
      <w:r w:rsidR="002B51E7" w:rsidRPr="002B51E7">
        <w:rPr>
          <w:noProof/>
          <w:color w:val="000000" w:themeColor="text1"/>
        </w:rPr>
        <w:t>20</w:t>
      </w:r>
      <w:r>
        <w:fldChar w:fldCharType="end"/>
      </w:r>
      <w:r>
        <w:t xml:space="preserve"> shows the effect of the various load and transformer modeling assumptions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w:t>
      </w:r>
      <w:proofErr w:type="gramStart"/>
      <w:r>
        <w:t>feeders</w:t>
      </w:r>
      <w:proofErr w:type="gramEnd"/>
      <w:r>
        <w:t xml:space="preserve"> damps resonance similarly.</w:t>
      </w:r>
    </w:p>
    <w:p w14:paraId="3DED44A0" w14:textId="77777777" w:rsidR="000E3F75" w:rsidRDefault="000E3F75" w:rsidP="000E3F75">
      <w:pPr>
        <w:jc w:val="center"/>
      </w:pPr>
      <w:r w:rsidRPr="005446DE">
        <w:rPr>
          <w:noProof/>
        </w:rPr>
        <w:drawing>
          <wp:inline distT="0" distB="0" distL="0" distR="0" wp14:anchorId="3C1A6338" wp14:editId="54F9F8F9">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6E7E73" w14:textId="7AF16B3C" w:rsidR="000E3F75" w:rsidRPr="002B51E7" w:rsidRDefault="000E3F75" w:rsidP="000E3F75">
      <w:pPr>
        <w:pStyle w:val="Caption"/>
        <w:rPr>
          <w:color w:val="000000" w:themeColor="text1"/>
        </w:rPr>
      </w:pPr>
      <w:bookmarkStart w:id="51" w:name="_Ref433226847"/>
      <w:bookmarkStart w:id="52" w:name="_Toc56670712"/>
      <w:r w:rsidRPr="002B51E7">
        <w:rPr>
          <w:color w:val="000000" w:themeColor="text1"/>
        </w:rPr>
        <w:t xml:space="preserve">Figure </w:t>
      </w:r>
      <w:r w:rsidRPr="002B51E7">
        <w:rPr>
          <w:color w:val="000000" w:themeColor="text1"/>
        </w:rPr>
        <w:fldChar w:fldCharType="begin"/>
      </w:r>
      <w:r w:rsidRPr="002B51E7">
        <w:rPr>
          <w:color w:val="000000" w:themeColor="text1"/>
        </w:rPr>
        <w:instrText xml:space="preserve"> STYLEREF 1 \s </w:instrText>
      </w:r>
      <w:r w:rsidRPr="002B51E7">
        <w:rPr>
          <w:color w:val="000000" w:themeColor="text1"/>
        </w:rPr>
        <w:fldChar w:fldCharType="separate"/>
      </w:r>
      <w:r w:rsidR="002A6A90" w:rsidRPr="002B51E7">
        <w:rPr>
          <w:noProof/>
          <w:color w:val="000000" w:themeColor="text1"/>
        </w:rPr>
        <w:t>1</w:t>
      </w:r>
      <w:r w:rsidRPr="002B51E7">
        <w:rPr>
          <w:color w:val="000000" w:themeColor="text1"/>
        </w:rPr>
        <w:fldChar w:fldCharType="end"/>
      </w:r>
      <w:r w:rsidRPr="002B51E7">
        <w:rPr>
          <w:color w:val="000000" w:themeColor="text1"/>
        </w:rPr>
        <w:noBreakHyphen/>
      </w:r>
      <w:r w:rsidRPr="002B51E7">
        <w:rPr>
          <w:color w:val="000000" w:themeColor="text1"/>
        </w:rPr>
        <w:fldChar w:fldCharType="begin"/>
      </w:r>
      <w:r w:rsidRPr="002B51E7">
        <w:rPr>
          <w:color w:val="000000" w:themeColor="text1"/>
        </w:rPr>
        <w:instrText xml:space="preserve"> SEQ Figure \* ARABIC \s 1 </w:instrText>
      </w:r>
      <w:r w:rsidRPr="002B51E7">
        <w:rPr>
          <w:color w:val="000000" w:themeColor="text1"/>
        </w:rPr>
        <w:fldChar w:fldCharType="separate"/>
      </w:r>
      <w:r w:rsidR="002A6A90" w:rsidRPr="002B51E7">
        <w:rPr>
          <w:noProof/>
          <w:color w:val="000000" w:themeColor="text1"/>
        </w:rPr>
        <w:t>20</w:t>
      </w:r>
      <w:r w:rsidRPr="002B51E7">
        <w:rPr>
          <w:color w:val="000000" w:themeColor="text1"/>
        </w:rPr>
        <w:fldChar w:fldCharType="end"/>
      </w:r>
      <w:bookmarkEnd w:id="51"/>
      <w:r w:rsidRPr="002B51E7">
        <w:rPr>
          <w:color w:val="000000" w:themeColor="text1"/>
        </w:rPr>
        <w:t>. Comparing the impact of different load and transformer modeling assumptions on resonance</w:t>
      </w:r>
      <w:bookmarkEnd w:id="52"/>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lastRenderedPageBreak/>
        <w:t xml:space="preserve">Assuming the impedance branch in the load model is all series RL shifts the frequency higher and provides a little damping at the resonant frequency. Note that if this model is </w:t>
      </w:r>
      <w:proofErr w:type="gramStart"/>
      <w:r>
        <w:t>incorrect</w:t>
      </w:r>
      <w:proofErr w:type="gramEnd"/>
      <w:r>
        <w:t xml:space="preserve"> it could shift the resonance either into or out of a troublesome harmonic frequency. This is sometimes the reason that models predict a high resonance that is not observed in measurements.</w:t>
      </w:r>
    </w:p>
    <w:p w14:paraId="4E4811D3" w14:textId="08A85A91" w:rsidR="000E3F75" w:rsidRDefault="000E3F75" w:rsidP="000E3F75">
      <w:pPr>
        <w:pStyle w:val="BodyText"/>
      </w:pPr>
      <w:r>
        <w:t xml:space="preserve">The default 50/50 split in the load model admittance branch </w:t>
      </w:r>
      <w:r w:rsidR="00B92893">
        <w:t xml:space="preserve">is </w:t>
      </w:r>
      <w:r>
        <w:t>often a good compromise when no better data are available. It will clearly show the resonance and will generally not exaggerate the voltage distortion that would occur.</w:t>
      </w:r>
    </w:p>
    <w:p w14:paraId="3DE0983B" w14:textId="26EC7735" w:rsidR="000E3F75" w:rsidRDefault="000E3F75" w:rsidP="000E3F75">
      <w:pPr>
        <w:pStyle w:val="BodyText"/>
      </w:pPr>
      <w:r>
        <w:fldChar w:fldCharType="begin"/>
      </w:r>
      <w:r>
        <w:instrText xml:space="preserve"> REF _Ref357590902 \h </w:instrText>
      </w:r>
      <w:r>
        <w:fldChar w:fldCharType="separate"/>
      </w:r>
      <w:r w:rsidR="002A6A90">
        <w:t xml:space="preserve">Figure </w:t>
      </w:r>
      <w:r w:rsidR="002A6A90">
        <w:rPr>
          <w:noProof/>
        </w:rPr>
        <w:t>1</w:t>
      </w:r>
      <w:r w:rsidR="002A6A90">
        <w:noBreakHyphen/>
      </w:r>
      <w:r w:rsidR="002A6A90">
        <w:rPr>
          <w:noProof/>
        </w:rPr>
        <w:t>21</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w:t>
      </w:r>
      <w:r w:rsidR="00B92893">
        <w:t xml:space="preserve">connected </w:t>
      </w:r>
      <w:r>
        <w:t>around the entire branch. Its default value is infinite (open) so that it does</w:t>
      </w:r>
      <w:r w:rsidR="00B92893">
        <w:t xml:space="preserve"> </w:t>
      </w:r>
      <w:r>
        <w:t>n</w:t>
      </w:r>
      <w:r w:rsidR="00B92893">
        <w:t>ot</w:t>
      </w:r>
      <w:r>
        <w:t xml:space="preserve"> </w:t>
      </w:r>
      <w:proofErr w:type="gramStart"/>
      <w:r>
        <w:t>enter into</w:t>
      </w:r>
      <w:proofErr w:type="gramEnd"/>
      <w:r>
        <w:t xml:space="preserve"> the calculations. However, it can be employed to model frequency dependence of R-L elements, including transformers. This require</w:t>
      </w:r>
      <w:r w:rsidR="00B92893">
        <w:t>s</w:t>
      </w:r>
      <w:r>
        <w:t xml:space="preserve"> a separate REACTOR </w:t>
      </w:r>
      <w:r w:rsidR="00B92893">
        <w:t xml:space="preserve">element </w:t>
      </w:r>
      <w:r>
        <w:t xml:space="preserve">to be added in series with the transformer and defined with an appropriate value so that the total impedance </w:t>
      </w:r>
      <w:r w:rsidR="00B92893">
        <w:t>through</w:t>
      </w:r>
      <w:r>
        <w:t xml:space="preserve">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25" cstate="print"/>
                    <a:stretch>
                      <a:fillRect/>
                    </a:stretch>
                  </pic:blipFill>
                  <pic:spPr>
                    <a:xfrm>
                      <a:off x="0" y="0"/>
                      <a:ext cx="2038350" cy="1152525"/>
                    </a:xfrm>
                    <a:prstGeom prst="rect">
                      <a:avLst/>
                    </a:prstGeom>
                  </pic:spPr>
                </pic:pic>
              </a:graphicData>
            </a:graphic>
          </wp:inline>
        </w:drawing>
      </w:r>
    </w:p>
    <w:p w14:paraId="75B74C27" w14:textId="068ACF71" w:rsidR="000E3F75" w:rsidRDefault="000E3F75" w:rsidP="000E3F75">
      <w:pPr>
        <w:pStyle w:val="Caption"/>
      </w:pPr>
      <w:bookmarkStart w:id="53" w:name="_Ref357590902"/>
      <w:bookmarkStart w:id="54" w:name="_Toc56670713"/>
      <w:r>
        <w:t xml:space="preserve">Figure </w:t>
      </w:r>
      <w:fldSimple w:instr=" STYLEREF 1 \s ">
        <w:r w:rsidR="002A6A90">
          <w:rPr>
            <w:noProof/>
          </w:rPr>
          <w:t>1</w:t>
        </w:r>
      </w:fldSimple>
      <w:r>
        <w:noBreakHyphen/>
      </w:r>
      <w:fldSimple w:instr=" SEQ Figure \* ARABIC \s 1 ">
        <w:r w:rsidR="002A6A90">
          <w:rPr>
            <w:noProof/>
          </w:rPr>
          <w:t>21</w:t>
        </w:r>
      </w:fldSimple>
      <w:bookmarkEnd w:id="53"/>
      <w:r>
        <w:t>. One-Line Diagram of the OpenDSS REACTOR Object</w:t>
      </w:r>
      <w:bookmarkEnd w:id="54"/>
    </w:p>
    <w:p w14:paraId="13F1732D" w14:textId="77777777" w:rsidR="000E3F75" w:rsidRDefault="000E3F75" w:rsidP="000E3F75"/>
    <w:p w14:paraId="30DC3454" w14:textId="77777777" w:rsidR="000E3F75" w:rsidRDefault="000E3F75" w:rsidP="000E3F75">
      <w:pPr>
        <w:pStyle w:val="Heading2"/>
      </w:pPr>
      <w:bookmarkStart w:id="55" w:name="_Toc435869539"/>
      <w:bookmarkStart w:id="56" w:name="_Toc56670519"/>
      <w:r>
        <w:t>Avoiding Resonance</w:t>
      </w:r>
      <w:bookmarkEnd w:id="55"/>
      <w:bookmarkEnd w:id="56"/>
    </w:p>
    <w:p w14:paraId="0AD05016" w14:textId="47858065" w:rsidR="000E3F75" w:rsidRDefault="000E3F75" w:rsidP="000E3F75">
      <w:pPr>
        <w:pStyle w:val="BodyText"/>
      </w:pPr>
      <w:r>
        <w:t xml:space="preserve">The simplest way to solve problems with harmonic resonance is to </w:t>
      </w:r>
      <w:r w:rsidR="008B6BAB">
        <w:t>try</w:t>
      </w:r>
      <w:r>
        <w:t xml:space="preserve"> to avoid resonance at any of the critical </w:t>
      </w:r>
      <w:r w:rsidR="008B6BAB">
        <w:t xml:space="preserve">odd </w:t>
      </w:r>
      <w:r>
        <w:t>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proofErr w:type="spellStart"/>
      <w:r w:rsidRPr="00833E04">
        <w:rPr>
          <w:i/>
        </w:rPr>
        <w:t>kVA</w:t>
      </w:r>
      <w:r w:rsidRPr="00833E04">
        <w:rPr>
          <w:i/>
          <w:vertAlign w:val="subscript"/>
        </w:rPr>
        <w:t>SC</w:t>
      </w:r>
      <w:proofErr w:type="spellEnd"/>
      <w:r>
        <w:t>) and the capacitor kvar rating:</w:t>
      </w:r>
    </w:p>
    <w:p w14:paraId="749D2019" w14:textId="77777777" w:rsidR="000E3F75" w:rsidRDefault="000E3F75" w:rsidP="000E3F75">
      <m:oMathPara>
        <m:oMath>
          <m:r>
            <w:rPr>
              <w:rFonts w:ascii="Cambria Math" w:hAnsi="Cambria Math"/>
            </w:rPr>
            <m:t>h≅</m:t>
          </m:r>
          <m:rad>
            <m:radPr>
              <m:degHide m:val="1"/>
              <m:ctrlPr>
                <w:ins w:id="57" w:author="Boemer, Jens" w:date="2022-06-28T08:49:00Z">
                  <w:rPr>
                    <w:rFonts w:ascii="Cambria Math" w:hAnsi="Cambria Math"/>
                    <w:i/>
                  </w:rPr>
                </w:ins>
              </m:ctrlPr>
            </m:radPr>
            <m:deg/>
            <m:e>
              <m:f>
                <m:fPr>
                  <m:ctrlPr>
                    <w:ins w:id="58" w:author="Boemer, Jens" w:date="2022-06-28T08:49:00Z">
                      <w:rPr>
                        <w:rFonts w:ascii="Cambria Math" w:hAnsi="Cambria Math"/>
                        <w:i/>
                      </w:rPr>
                    </w:ins>
                  </m:ctrlPr>
                </m:fPr>
                <m:num>
                  <m:sSub>
                    <m:sSubPr>
                      <m:ctrlPr>
                        <w:ins w:id="59" w:author="Boemer, Jens" w:date="2022-06-28T08:49:00Z">
                          <w:rPr>
                            <w:rFonts w:ascii="Cambria Math" w:hAnsi="Cambria Math"/>
                            <w:i/>
                          </w:rPr>
                        </w:ins>
                      </m:ctrlPr>
                    </m:sSubPr>
                    <m:e>
                      <m:r>
                        <w:rPr>
                          <w:rFonts w:ascii="Cambria Math" w:hAnsi="Cambria Math"/>
                        </w:rPr>
                        <m:t>kVA</m:t>
                      </m:r>
                    </m:e>
                    <m:sub>
                      <m:r>
                        <w:rPr>
                          <w:rFonts w:ascii="Cambria Math" w:hAnsi="Cambria Math"/>
                        </w:rPr>
                        <m:t>SC</m:t>
                      </m:r>
                    </m:sub>
                  </m:sSub>
                </m:num>
                <m:den>
                  <m:sSub>
                    <m:sSubPr>
                      <m:ctrlPr>
                        <w:ins w:id="60" w:author="Boemer, Jens" w:date="2022-06-28T08:49:00Z">
                          <w:rPr>
                            <w:rFonts w:ascii="Cambria Math" w:hAnsi="Cambria Math"/>
                            <w:i/>
                          </w:rPr>
                        </w:ins>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proofErr w:type="spellStart"/>
      <w:r w:rsidRPr="00E503B1">
        <w:rPr>
          <w:i/>
        </w:rPr>
        <w:t>kVA</w:t>
      </w:r>
      <w:r w:rsidRPr="00E503B1">
        <w:rPr>
          <w:i/>
          <w:vertAlign w:val="subscript"/>
        </w:rPr>
        <w:t>SC</w:t>
      </w:r>
      <w:proofErr w:type="spellEnd"/>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proofErr w:type="spellStart"/>
      <w:r w:rsidRPr="00833E04">
        <w:rPr>
          <w:i/>
        </w:rPr>
        <w:t>kVA</w:t>
      </w:r>
      <w:r w:rsidRPr="00833E04">
        <w:rPr>
          <w:i/>
          <w:vertAlign w:val="subscript"/>
        </w:rPr>
        <w:t>TR</w:t>
      </w:r>
      <w:proofErr w:type="spellEnd"/>
      <w:r>
        <w:t>:</w:t>
      </w:r>
    </w:p>
    <w:p w14:paraId="5D291DD1" w14:textId="77777777" w:rsidR="000E3F75" w:rsidRPr="00E503B1" w:rsidRDefault="00000000" w:rsidP="000E3F75">
      <w:pPr>
        <w:rPr>
          <w:rFonts w:eastAsiaTheme="minorEastAsia"/>
        </w:rPr>
      </w:pPr>
      <m:oMathPara>
        <m:oMath>
          <m:sSub>
            <m:sSubPr>
              <m:ctrlPr>
                <w:ins w:id="61" w:author="Boemer, Jens" w:date="2022-06-28T08:49:00Z">
                  <w:rPr>
                    <w:rFonts w:ascii="Cambria Math" w:hAnsi="Cambria Math"/>
                    <w:i/>
                  </w:rPr>
                </w:ins>
              </m:ctrlPr>
            </m:sSubPr>
            <m:e>
              <m:r>
                <w:rPr>
                  <w:rFonts w:ascii="Cambria Math" w:hAnsi="Cambria Math"/>
                </w:rPr>
                <m:t>kVA</m:t>
              </m:r>
            </m:e>
            <m:sub>
              <m:r>
                <w:rPr>
                  <w:rFonts w:ascii="Cambria Math" w:hAnsi="Cambria Math"/>
                </w:rPr>
                <m:t>SC</m:t>
              </m:r>
            </m:sub>
          </m:sSub>
          <m:r>
            <w:rPr>
              <w:rFonts w:ascii="Cambria Math" w:hAnsi="Cambria Math"/>
            </w:rPr>
            <m:t>≅</m:t>
          </m:r>
          <m:f>
            <m:fPr>
              <m:ctrlPr>
                <w:ins w:id="62" w:author="Boemer, Jens" w:date="2022-06-28T08:49:00Z">
                  <w:rPr>
                    <w:rFonts w:ascii="Cambria Math" w:hAnsi="Cambria Math"/>
                    <w:i/>
                  </w:rPr>
                </w:ins>
              </m:ctrlPr>
            </m:fPr>
            <m:num>
              <m:sSub>
                <m:sSubPr>
                  <m:ctrlPr>
                    <w:ins w:id="63" w:author="Boemer, Jens" w:date="2022-06-28T08:49:00Z">
                      <w:rPr>
                        <w:rFonts w:ascii="Cambria Math" w:hAnsi="Cambria Math"/>
                        <w:i/>
                      </w:rPr>
                    </w:ins>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1FA31E38" w:rsidR="000E3F75" w:rsidRDefault="000E3F75" w:rsidP="000E3F75">
      <w:pPr>
        <w:pStyle w:val="BodyText"/>
      </w:pPr>
      <w:r>
        <w:lastRenderedPageBreak/>
        <w:t xml:space="preserve">The actual </w:t>
      </w:r>
      <w:r w:rsidR="008B6BAB">
        <w:t xml:space="preserve">harmonic </w:t>
      </w:r>
      <w:r>
        <w:t>value will be lower than given by this formula because there will be impedance in the power supply to the transformer. One common approach is to use 90% of this value when more accurate information is not available.</w:t>
      </w:r>
    </w:p>
    <w:p w14:paraId="3041FB96" w14:textId="2E0DDF90" w:rsidR="000E3F75" w:rsidRPr="00B374C7" w:rsidRDefault="000E3F75" w:rsidP="000E3F75">
      <w:pPr>
        <w:pStyle w:val="BodyText"/>
      </w:pPr>
      <w:r>
        <w:t xml:space="preserve">While special computer programs </w:t>
      </w:r>
      <w:r w:rsidR="002B51E7">
        <w:t xml:space="preserve">like OpenDSS </w:t>
      </w:r>
      <w:r>
        <w:t>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2A6A90">
        <w:t xml:space="preserve">Figure </w:t>
      </w:r>
      <w:r w:rsidR="002A6A90">
        <w:rPr>
          <w:noProof/>
        </w:rPr>
        <w:t>1</w:t>
      </w:r>
      <w:r w:rsidR="002A6A90">
        <w:noBreakHyphen/>
      </w:r>
      <w:r w:rsidR="002A6A90">
        <w:rPr>
          <w:noProof/>
        </w:rPr>
        <w:t>22</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xml:space="preserve">, either the capacitor must be </w:t>
      </w:r>
      <w:proofErr w:type="gramStart"/>
      <w:r w:rsidRPr="0007118B">
        <w:t>changed</w:t>
      </w:r>
      <w:proofErr w:type="gramEnd"/>
      <w:r w:rsidRPr="0007118B">
        <w:t xml:space="preserve">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26">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6DA24FAB" w:rsidR="000E3F75" w:rsidRDefault="000E3F75" w:rsidP="000E3F75">
      <w:pPr>
        <w:pStyle w:val="Caption"/>
        <w:rPr>
          <w:rFonts w:ascii="NewCenturySchlbk-Roman" w:hAnsi="NewCenturySchlbk-Roman" w:cs="NewCenturySchlbk-Roman"/>
        </w:rPr>
      </w:pPr>
      <w:bookmarkStart w:id="64" w:name="_Ref433210763"/>
      <w:bookmarkStart w:id="65" w:name="_Toc56670714"/>
      <w:r>
        <w:t xml:space="preserve">Figure </w:t>
      </w:r>
      <w:fldSimple w:instr=" STYLEREF 1 \s ">
        <w:r w:rsidR="002A6A90">
          <w:rPr>
            <w:noProof/>
          </w:rPr>
          <w:t>1</w:t>
        </w:r>
      </w:fldSimple>
      <w:r>
        <w:noBreakHyphen/>
      </w:r>
      <w:fldSimple w:instr=" SEQ Figure \* ARABIC \s 1 ">
        <w:r w:rsidR="002A6A90">
          <w:rPr>
            <w:noProof/>
          </w:rPr>
          <w:t>22</w:t>
        </w:r>
      </w:fldSimple>
      <w:bookmarkEnd w:id="64"/>
      <w:r>
        <w:t>. A simple circuit that can be analyzed by manual calculations</w:t>
      </w:r>
      <w:bookmarkEnd w:id="65"/>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7">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0ADDE30A" w:rsidR="000E3F75" w:rsidRPr="00D44D68" w:rsidRDefault="000E3F75" w:rsidP="000E3F75">
      <w:pPr>
        <w:pStyle w:val="BodyText"/>
      </w:pPr>
      <w:r>
        <w:t>If the resonant frequency is not near a significant harmonic and the projected voltage distortion is low, the application will probably operate successfully</w:t>
      </w:r>
      <w:r w:rsidR="008B6BAB">
        <w:t xml:space="preserve"> without resonance</w:t>
      </w:r>
      <w:r>
        <w:t>.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proofErr w:type="spellStart"/>
      <w:r>
        <w:rPr>
          <w:i/>
        </w:rPr>
        <w:t>interharmonics</w:t>
      </w:r>
      <w:proofErr w:type="spellEnd"/>
      <w:r w:rsidR="008B6BAB">
        <w:rPr>
          <w:i/>
        </w:rPr>
        <w:t xml:space="preserve"> </w:t>
      </w:r>
      <w:r w:rsidR="008B6BAB">
        <w:t>due to loads such as induction furnaces and cycloconverters.</w:t>
      </w:r>
      <w:r>
        <w:rPr>
          <w:i/>
        </w:rPr>
        <w:t xml:space="preserve">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65C8C55" w14:textId="4630BF30" w:rsidR="000676F4" w:rsidRDefault="000E3F75" w:rsidP="000676F4">
      <w:pPr>
        <w:pStyle w:val="BodyText"/>
      </w:pPr>
      <w:r>
        <w:t>Adding just one more L-C loop to this circuit makes i</w:t>
      </w:r>
      <w:r w:rsidR="008B6BAB">
        <w:t>t</w:t>
      </w:r>
      <w:r>
        <w:t xml:space="preserve"> </w:t>
      </w:r>
      <w:r w:rsidR="000676F4">
        <w:t xml:space="preserve">very </w:t>
      </w:r>
      <w:r>
        <w:t xml:space="preserve">difficult to </w:t>
      </w:r>
      <w:r w:rsidR="008B6BAB">
        <w:t>analyze</w:t>
      </w:r>
      <w:r>
        <w:t xml:space="preserve"> by manual calculations. Typical distribution systems with power factor correction capacitor banks may have </w:t>
      </w:r>
      <w:r>
        <w:lastRenderedPageBreak/>
        <w:t xml:space="preserve">dozens or even hundreds of such loops. There will be not just one resonant frequency but several. </w:t>
      </w:r>
      <w:bookmarkStart w:id="66" w:name="_Toc435869540"/>
      <w:bookmarkStart w:id="67" w:name="_Toc56670520"/>
      <w:r w:rsidR="000676F4">
        <w:t>This will require software such as OpenDSS that can handle network harmonic analysis.</w:t>
      </w:r>
    </w:p>
    <w:p w14:paraId="16E8C68D" w14:textId="071F49BD" w:rsidR="000E3F75" w:rsidRDefault="000E3F75" w:rsidP="000676F4">
      <w:pPr>
        <w:pStyle w:val="Heading2"/>
      </w:pPr>
      <w:r>
        <w:t>Harmonic Studies</w:t>
      </w:r>
      <w:bookmarkEnd w:id="66"/>
      <w:bookmarkEnd w:id="67"/>
    </w:p>
    <w:p w14:paraId="7B15DE3B" w14:textId="2008C414"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w:t>
      </w:r>
      <w:r w:rsidR="00BF56D9">
        <w:t>:</w:t>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w:t>
      </w:r>
      <w:proofErr w:type="gramStart"/>
      <w:r>
        <w:t>, in particular, can</w:t>
      </w:r>
      <w:proofErr w:type="gramEnd"/>
      <w:r>
        <w:t xml:space="preserve">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w:t>
      </w:r>
      <w:proofErr w:type="gramStart"/>
      <w:r>
        <w:t>the majority of</w:t>
      </w:r>
      <w:proofErr w:type="gramEnd"/>
      <w:r>
        <w:t xml:space="preserve">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68" w:name="_Toc435869541"/>
      <w:bookmarkStart w:id="69" w:name="_Toc56670521"/>
      <w:r>
        <w:t>Harmonic Study Procedure</w:t>
      </w:r>
      <w:bookmarkEnd w:id="68"/>
      <w:bookmarkEnd w:id="69"/>
    </w:p>
    <w:p w14:paraId="11D98D42" w14:textId="572369A1" w:rsidR="000E3F75" w:rsidRDefault="000E3F75" w:rsidP="000E3F75">
      <w:pPr>
        <w:pStyle w:val="BodyText"/>
      </w:pPr>
      <w:r>
        <w:t xml:space="preserve">The ideal procedure for performing a power systems harmonics study can be summarized as follows: </w:t>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lastRenderedPageBreak/>
        <w:t>After the installation</w:t>
      </w:r>
      <w:r>
        <w:t xml:space="preserve"> of proposed solutions, perform monitoring to verify the correct operation of the system.</w:t>
      </w:r>
    </w:p>
    <w:p w14:paraId="40EEB22B" w14:textId="58095FBC" w:rsidR="000E3F75" w:rsidRDefault="000676F4" w:rsidP="000E3F75">
      <w:pPr>
        <w:pStyle w:val="BodyText"/>
      </w:pPr>
      <w:r>
        <w:t>It</w:t>
      </w:r>
      <w:r w:rsidR="000E3F75">
        <w:t xml:space="preserve"> is not always possible to perform each of these steps ideally. The most often omitted steps are one, or both, </w:t>
      </w:r>
      <w:r>
        <w:t xml:space="preserve">of the </w:t>
      </w:r>
      <w:r w:rsidR="000E3F75">
        <w:t xml:space="preserve">measurement steps due to the cost of engineering time, travel, and equipment charges. An experienced analyst may be able to solve a problem without measurements, but it is strongly recommended that the initial measurements be made </w:t>
      </w:r>
      <w:proofErr w:type="gramStart"/>
      <w:r w:rsidR="000E3F75">
        <w:t>if at all possible</w:t>
      </w:r>
      <w:proofErr w:type="gramEnd"/>
      <w:r w:rsidR="000E3F75">
        <w:t xml:space="preserve"> because there are often surprises when performing harmonics analysis of power systems.</w:t>
      </w:r>
    </w:p>
    <w:p w14:paraId="2035F71C" w14:textId="5DFFA899" w:rsidR="000E3F75" w:rsidRDefault="000E3F75" w:rsidP="000E3F75">
      <w:pPr>
        <w:pStyle w:val="BodyText"/>
      </w:pPr>
      <w:r>
        <w:t xml:space="preserve">If the subject power system is complex, it is often economical to make an initial computer model prior to making measurements using the best information available. Harmonic simulation technology </w:t>
      </w:r>
      <w:r w:rsidR="000676F4">
        <w:t xml:space="preserve">in tools such as OpenDSS </w:t>
      </w:r>
      <w:r>
        <w:t>is now sufficiently advanced that models can often make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39759665" w14:textId="77777777" w:rsidR="000E3F75" w:rsidRPr="00E64438" w:rsidRDefault="000E3F75" w:rsidP="000E3F75">
      <w:pPr>
        <w:pStyle w:val="Heading2"/>
      </w:pPr>
      <w:bookmarkStart w:id="70" w:name="_Toc435869543"/>
      <w:bookmarkStart w:id="71" w:name="_Toc56670523"/>
      <w:r w:rsidRPr="00E64438">
        <w:t>Modifying System Frequency Response</w:t>
      </w:r>
      <w:bookmarkEnd w:id="70"/>
      <w:bookmarkEnd w:id="71"/>
    </w:p>
    <w:p w14:paraId="6F17732F" w14:textId="38301F81" w:rsidR="000E3F75" w:rsidRDefault="000E3F75" w:rsidP="000E3F75">
      <w:pPr>
        <w:pStyle w:val="BodyText"/>
      </w:pPr>
      <w:r w:rsidRPr="00352851">
        <w:t xml:space="preserve">There are </w:t>
      </w:r>
      <w:proofErr w:type="gramStart"/>
      <w:r w:rsidRPr="00352851">
        <w:t>a number of</w:t>
      </w:r>
      <w:proofErr w:type="gramEnd"/>
      <w:r w:rsidRPr="00352851">
        <w:t xml:space="preserve"> methods to modify system frequency response when resonance occurs at </w:t>
      </w:r>
      <w:r w:rsidR="000676F4">
        <w:t xml:space="preserve">significant </w:t>
      </w:r>
      <w:r w:rsidRPr="00352851">
        <w:t xml:space="preserve">harmonic frequencies: </w:t>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w:t>
      </w:r>
      <w:proofErr w:type="gramStart"/>
      <w:r>
        <w:t>actually tuning</w:t>
      </w:r>
      <w:proofErr w:type="gramEnd"/>
      <w:r>
        <w:t xml:space="preserve">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65C10A02"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w:t>
      </w:r>
      <w:r w:rsidR="000676F4">
        <w:t xml:space="preserve"> or for capacitors installed in a substation</w:t>
      </w:r>
      <w:r w:rsidRPr="00965EBA">
        <w:t>. Utility distribution engineers are accustomed to placing feeder</w:t>
      </w:r>
      <w:r>
        <w:t xml:space="preserve"> </w:t>
      </w:r>
      <w:r w:rsidRPr="00965EBA">
        <w:t xml:space="preserve">banks where they are needed </w:t>
      </w:r>
      <w:r w:rsidR="000676F4">
        <w:t xml:space="preserve">for voltage and capacity issues </w:t>
      </w:r>
      <w:r w:rsidRPr="00965EBA">
        <w:t xml:space="preserve">without concern </w:t>
      </w:r>
      <w:r>
        <w:t>for</w:t>
      </w:r>
      <w:r w:rsidRPr="00965EBA">
        <w:t xml:space="preserve"> harmonics.</w:t>
      </w:r>
      <w:r>
        <w:t xml:space="preserve"> </w:t>
      </w:r>
      <w:r w:rsidRPr="00965EBA">
        <w:t>When problems do</w:t>
      </w:r>
      <w:r>
        <w:t xml:space="preserve"> </w:t>
      </w:r>
      <w:r w:rsidRPr="00965EBA">
        <w:t xml:space="preserve">occur, the usual strategy is to first </w:t>
      </w:r>
      <w:r w:rsidRPr="00965EBA">
        <w:lastRenderedPageBreak/>
        <w:t>attempt a solution by moving the</w:t>
      </w:r>
      <w:r>
        <w:t xml:space="preserve"> </w:t>
      </w:r>
      <w:r w:rsidRPr="00965EBA">
        <w:t>offending bank or changing the capacitor size or neutral connection.</w:t>
      </w:r>
    </w:p>
    <w:p w14:paraId="68DAAB65" w14:textId="1F884B0E"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 xml:space="preserve">Switching the </w:t>
      </w:r>
      <w:r w:rsidR="00BF56D9">
        <w:t xml:space="preserve">feeder </w:t>
      </w:r>
      <w:r w:rsidRPr="00965EBA">
        <w:t xml:space="preserve">capacitors off </w:t>
      </w:r>
      <w:proofErr w:type="gramStart"/>
      <w:r w:rsidRPr="00965EBA">
        <w:t>at this time</w:t>
      </w:r>
      <w:proofErr w:type="gramEnd"/>
      <w:r w:rsidRPr="00965EBA">
        <w:t xml:space="preserve"> frequently solves the</w:t>
      </w:r>
      <w:r>
        <w:t xml:space="preserve"> </w:t>
      </w:r>
      <w:r w:rsidRPr="00965EBA">
        <w:t>problem.</w:t>
      </w:r>
      <w:r>
        <w:t xml:space="preserve"> </w:t>
      </w:r>
    </w:p>
    <w:p w14:paraId="27EE3ED3" w14:textId="7A7C8A57" w:rsidR="000E3F75" w:rsidRDefault="000E3F75" w:rsidP="000E3F75">
      <w:pPr>
        <w:pStyle w:val="BodyText"/>
      </w:pPr>
      <w:r>
        <w:t>When</w:t>
      </w:r>
      <w:r w:rsidRPr="00965EBA">
        <w:t xml:space="preserve"> harmonic currents from </w:t>
      </w:r>
      <w:proofErr w:type="gramStart"/>
      <w:r w:rsidRPr="00965EBA">
        <w:t>widely</w:t>
      </w:r>
      <w:r w:rsidR="00BF56D9">
        <w:t>-</w:t>
      </w:r>
      <w:r w:rsidRPr="00965EBA">
        <w:t>dispersed</w:t>
      </w:r>
      <w:proofErr w:type="gramEnd"/>
      <w:r w:rsidRPr="00965EBA">
        <w:t xml:space="preserve">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55617C4C"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w:t>
      </w:r>
      <w:r w:rsidR="00BF56D9">
        <w:t xml:space="preserve">load </w:t>
      </w:r>
      <w:r w:rsidRPr="00577834">
        <w:t>facility, the first step is to confirm that the main cause is resonance with power factor capacitors in the facility. This is done by measuring the current in the capacitors</w:t>
      </w:r>
      <w:r>
        <w:t xml:space="preserve"> and looking for the telltale waveform</w:t>
      </w:r>
      <w:r w:rsidR="00BF56D9">
        <w:t xml:space="preserve"> of a harmonic sinusoid riding on top of the fundamental waveform.</w:t>
      </w:r>
      <w:r>
        <w:t xml:space="preserve"> </w:t>
      </w:r>
      <w:r w:rsidRPr="00577834">
        <w:t xml:space="preserve">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72" w:name="_Toc435869544"/>
      <w:bookmarkStart w:id="73" w:name="_Toc56670524"/>
      <w:r w:rsidRPr="007F2FCB">
        <w:t>Filters</w:t>
      </w:r>
      <w:bookmarkEnd w:id="72"/>
      <w:bookmarkEnd w:id="73"/>
    </w:p>
    <w:p w14:paraId="23986AD9" w14:textId="3635B0D8"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shows some </w:t>
      </w:r>
      <w:proofErr w:type="gramStart"/>
      <w:r>
        <w:t>commonly-applied</w:t>
      </w:r>
      <w:proofErr w:type="gramEnd"/>
      <w:r>
        <w:t xml:space="preserve">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736A2622" w:rsidR="000E3F75" w:rsidRDefault="000E3F75" w:rsidP="000E3F75">
      <w:pPr>
        <w:pStyle w:val="Caption"/>
      </w:pPr>
      <w:bookmarkStart w:id="74" w:name="_Ref433232213"/>
      <w:bookmarkStart w:id="75" w:name="_Toc56670716"/>
      <w:r>
        <w:t xml:space="preserve">Figure </w:t>
      </w:r>
      <w:fldSimple w:instr=" STYLEREF 1 \s ">
        <w:r w:rsidR="002A6A90">
          <w:rPr>
            <w:noProof/>
          </w:rPr>
          <w:t>1</w:t>
        </w:r>
      </w:fldSimple>
      <w:r>
        <w:noBreakHyphen/>
      </w:r>
      <w:fldSimple w:instr=" SEQ Figure \* ARABIC \s 1 ">
        <w:r w:rsidR="002A6A90">
          <w:rPr>
            <w:noProof/>
          </w:rPr>
          <w:t>24</w:t>
        </w:r>
      </w:fldSimple>
      <w:bookmarkEnd w:id="74"/>
      <w:r>
        <w:t>. Common harmonic filter topologies</w:t>
      </w:r>
      <w:bookmarkEnd w:id="75"/>
    </w:p>
    <w:p w14:paraId="4F379FBB" w14:textId="21E406C1" w:rsidR="000E3F75" w:rsidRDefault="000E3F75" w:rsidP="000E3F75">
      <w:pPr>
        <w:pStyle w:val="BodyText"/>
      </w:pPr>
      <w:r>
        <w:lastRenderedPageBreak/>
        <w:t xml:space="preserve">The most </w:t>
      </w:r>
      <w:proofErr w:type="gramStart"/>
      <w:r>
        <w:t>commonly-applied</w:t>
      </w:r>
      <w:proofErr w:type="gramEnd"/>
      <w:r>
        <w:t xml:space="preserve"> </w:t>
      </w:r>
      <w:r w:rsidR="002B51E7">
        <w:t xml:space="preserve">filter </w:t>
      </w:r>
      <w:r>
        <w:t xml:space="preserve">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2A6A90">
        <w:t xml:space="preserve">Figure </w:t>
      </w:r>
      <w:r w:rsidR="002A6A90">
        <w:rPr>
          <w:noProof/>
        </w:rPr>
        <w:t>1</w:t>
      </w:r>
      <w:r w:rsidR="002A6A90">
        <w:noBreakHyphen/>
      </w:r>
      <w:r w:rsidR="002A6A90">
        <w:rPr>
          <w:noProof/>
        </w:rPr>
        <w:t>25</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w:t>
      </w:r>
      <w:r w:rsidR="009352BC">
        <w:t>because the</w:t>
      </w:r>
      <w:r>
        <w:t xml:space="preserve"> filter creates a new, sharp resonance below the notch frequency. This resonance should be </w:t>
      </w:r>
      <w:r w:rsidR="009352BC">
        <w:t>designed for</w:t>
      </w:r>
      <w:r>
        <w:t xml:space="preserve">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448E2782"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 xml:space="preserve">he resonant circuit sufficient to suppress the resonance. This is of course quite lossy.  However, there are applications where the heat off the resistor can be used </w:t>
      </w:r>
      <w:proofErr w:type="gramStart"/>
      <w:r>
        <w:t>effectively</w:t>
      </w:r>
      <w:proofErr w:type="gramEnd"/>
      <w:r>
        <w:t xml:space="preserve">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6E25090C" w:rsidR="000E3F75" w:rsidRDefault="000E3F75" w:rsidP="000E3F75">
      <w:pPr>
        <w:pStyle w:val="Caption"/>
      </w:pPr>
      <w:bookmarkStart w:id="76" w:name="_Ref433232533"/>
      <w:bookmarkStart w:id="77" w:name="_Toc56670717"/>
      <w:r>
        <w:t xml:space="preserve">Figure </w:t>
      </w:r>
      <w:fldSimple w:instr=" STYLEREF 1 \s ">
        <w:r w:rsidR="002A6A90">
          <w:rPr>
            <w:noProof/>
          </w:rPr>
          <w:t>1</w:t>
        </w:r>
      </w:fldSimple>
      <w:r>
        <w:noBreakHyphen/>
      </w:r>
      <w:fldSimple w:instr=" SEQ Figure \* ARABIC \s 1 ">
        <w:r w:rsidR="002A6A90">
          <w:rPr>
            <w:noProof/>
          </w:rPr>
          <w:t>25</w:t>
        </w:r>
      </w:fldSimple>
      <w:bookmarkEnd w:id="76"/>
      <w:r>
        <w:t>. Converting an existing capacitor bank to a single-tuned filter</w:t>
      </w:r>
      <w:bookmarkEnd w:id="77"/>
    </w:p>
    <w:p w14:paraId="70C93866" w14:textId="52A33C2F"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2A6A90">
        <w:t xml:space="preserve">Figure </w:t>
      </w:r>
      <w:r w:rsidR="002A6A90">
        <w:rPr>
          <w:noProof/>
        </w:rPr>
        <w:t>1</w:t>
      </w:r>
      <w:r w:rsidR="002A6A90">
        <w:noBreakHyphen/>
      </w:r>
      <w:r w:rsidR="002A6A90">
        <w:rPr>
          <w:noProof/>
        </w:rPr>
        <w:t>26</w:t>
      </w:r>
      <w:r>
        <w:fldChar w:fldCharType="end"/>
      </w:r>
      <w:r>
        <w:t>). This yields a frequency response similar to the 2</w:t>
      </w:r>
      <w:r w:rsidRPr="00445892">
        <w:rPr>
          <w:vertAlign w:val="superscript"/>
        </w:rPr>
        <w:t>nd</w:t>
      </w:r>
      <w:r>
        <w:t xml:space="preserve">-order </w:t>
      </w:r>
      <w:proofErr w:type="gramStart"/>
      <w:r>
        <w:t>filter, but</w:t>
      </w:r>
      <w:proofErr w:type="gramEnd"/>
      <w:r>
        <w:t xml:space="preserve">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proofErr w:type="spellStart"/>
      <w:r w:rsidRPr="00445892">
        <w:rPr>
          <w:i/>
        </w:rPr>
        <w:t>Lm</w:t>
      </w:r>
      <w:proofErr w:type="spellEnd"/>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lastRenderedPageBreak/>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04E2B06A" w:rsidR="000E3F75" w:rsidRDefault="000E3F75" w:rsidP="000E3F75">
      <w:pPr>
        <w:pStyle w:val="Caption"/>
      </w:pPr>
      <w:bookmarkStart w:id="78" w:name="_Ref433233462"/>
      <w:bookmarkStart w:id="79" w:name="_Toc56670718"/>
      <w:r>
        <w:t xml:space="preserve">Figure </w:t>
      </w:r>
      <w:fldSimple w:instr=" STYLEREF 1 \s ">
        <w:r w:rsidR="002A6A90">
          <w:rPr>
            <w:noProof/>
          </w:rPr>
          <w:t>1</w:t>
        </w:r>
      </w:fldSimple>
      <w:r>
        <w:noBreakHyphen/>
      </w:r>
      <w:fldSimple w:instr=" SEQ Figure \* ARABIC \s 1 ">
        <w:r w:rsidR="002A6A90">
          <w:rPr>
            <w:noProof/>
          </w:rPr>
          <w:t>26</w:t>
        </w:r>
      </w:fldSimple>
      <w:bookmarkEnd w:id="78"/>
      <w:r>
        <w:t>. C Filter configuration.</w:t>
      </w:r>
      <w:bookmarkEnd w:id="79"/>
    </w:p>
    <w:p w14:paraId="4A938D7B" w14:textId="727A6457"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2A6A90">
        <w:t xml:space="preserve">Figure </w:t>
      </w:r>
      <w:r w:rsidR="002A6A90">
        <w:rPr>
          <w:noProof/>
        </w:rPr>
        <w:t>1</w:t>
      </w:r>
      <w:r w:rsidR="002A6A90">
        <w:noBreakHyphen/>
      </w:r>
      <w:r w:rsidR="002A6A90">
        <w:rPr>
          <w:noProof/>
        </w:rPr>
        <w:t>27</w:t>
      </w:r>
      <w:r>
        <w:fldChar w:fldCharType="end"/>
      </w:r>
      <w:r>
        <w:t>. It is tuned to the 5</w:t>
      </w:r>
      <w:proofErr w:type="gramStart"/>
      <w:r w:rsidRPr="00966FBD">
        <w:rPr>
          <w:vertAlign w:val="superscript"/>
        </w:rPr>
        <w:t>th</w:t>
      </w:r>
      <w:r>
        <w:t xml:space="preserve">  harmonic</w:t>
      </w:r>
      <w:proofErr w:type="gramEnd"/>
      <w:r>
        <w:t xml:space="preserve">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5718B78F" w:rsidR="000E3F75" w:rsidRPr="00EE08B2" w:rsidRDefault="000E3F75" w:rsidP="000E3F75">
      <w:pPr>
        <w:pStyle w:val="Caption"/>
      </w:pPr>
      <w:bookmarkStart w:id="80" w:name="_Ref435872801"/>
      <w:bookmarkStart w:id="81" w:name="_Toc56670719"/>
      <w:r>
        <w:t xml:space="preserve">Figure </w:t>
      </w:r>
      <w:fldSimple w:instr=" STYLEREF 1 \s ">
        <w:r w:rsidR="002A6A90">
          <w:rPr>
            <w:noProof/>
          </w:rPr>
          <w:t>1</w:t>
        </w:r>
      </w:fldSimple>
      <w:r>
        <w:noBreakHyphen/>
      </w:r>
      <w:fldSimple w:instr=" SEQ Figure \* ARABIC \s 1 ">
        <w:r w:rsidR="002A6A90">
          <w:rPr>
            <w:noProof/>
          </w:rPr>
          <w:t>27</w:t>
        </w:r>
      </w:fldSimple>
      <w:bookmarkEnd w:id="80"/>
      <w:r>
        <w:t>. C-Filter Characteristic</w:t>
      </w:r>
      <w:bookmarkEnd w:id="81"/>
    </w:p>
    <w:p w14:paraId="677CB9D3" w14:textId="48B9B67E"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2A6A90">
        <w:t xml:space="preserve">Figure </w:t>
      </w:r>
      <w:r w:rsidR="002A6A90">
        <w:rPr>
          <w:noProof/>
        </w:rPr>
        <w:t>1</w:t>
      </w:r>
      <w:r w:rsidR="002A6A90">
        <w:noBreakHyphen/>
      </w:r>
      <w:r w:rsidR="002A6A90">
        <w:rPr>
          <w:noProof/>
        </w:rPr>
        <w:t>28</w:t>
      </w:r>
      <w:r>
        <w:fldChar w:fldCharType="end"/>
      </w:r>
      <w:r>
        <w:t xml:space="preserve">). The application for this would be where there are multiple resonances and, perhaps, cyclo-converter type loads that produce varying </w:t>
      </w:r>
      <w:proofErr w:type="spellStart"/>
      <w:r>
        <w:t>interharmonics</w:t>
      </w:r>
      <w:proofErr w:type="spellEnd"/>
      <w:r>
        <w:t xml:space="preserve">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w:t>
      </w:r>
      <w:r>
        <w:lastRenderedPageBreak/>
        <w:t>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52729604" w:rsidR="000E3F75" w:rsidRDefault="000E3F75" w:rsidP="000E3F75">
      <w:pPr>
        <w:pStyle w:val="Caption"/>
      </w:pPr>
      <w:bookmarkStart w:id="82" w:name="_Ref433234155"/>
      <w:bookmarkStart w:id="83" w:name="_Toc56670720"/>
      <w:r>
        <w:t xml:space="preserve">Figure </w:t>
      </w:r>
      <w:fldSimple w:instr=" STYLEREF 1 \s ">
        <w:r w:rsidR="002A6A90">
          <w:rPr>
            <w:noProof/>
          </w:rPr>
          <w:t>1</w:t>
        </w:r>
      </w:fldSimple>
      <w:r>
        <w:noBreakHyphen/>
      </w:r>
      <w:fldSimple w:instr=" SEQ Figure \* ARABIC \s 1 ">
        <w:r w:rsidR="002A6A90">
          <w:rPr>
            <w:noProof/>
          </w:rPr>
          <w:t>28</w:t>
        </w:r>
      </w:fldSimple>
      <w:bookmarkEnd w:id="82"/>
      <w:r>
        <w:t>. Broadband Filter Schematic</w:t>
      </w:r>
      <w:bookmarkEnd w:id="83"/>
    </w:p>
    <w:p w14:paraId="03E7A573" w14:textId="3CAFF54E" w:rsidR="000E3F75" w:rsidRDefault="000E3F75" w:rsidP="000E3F75">
      <w:pPr>
        <w:pStyle w:val="BodyText"/>
      </w:pPr>
      <w:r>
        <w:fldChar w:fldCharType="begin"/>
      </w:r>
      <w:r>
        <w:instrText xml:space="preserve"> REF _Ref435874248 \h </w:instrText>
      </w:r>
      <w:r>
        <w:fldChar w:fldCharType="separate"/>
      </w:r>
      <w:r w:rsidR="002A6A90">
        <w:t xml:space="preserve">Figure </w:t>
      </w:r>
      <w:r w:rsidR="002A6A90">
        <w:rPr>
          <w:noProof/>
        </w:rPr>
        <w:t>1</w:t>
      </w:r>
      <w:r w:rsidR="002A6A90">
        <w:noBreakHyphen/>
      </w:r>
      <w:r w:rsidR="002A6A90">
        <w:rPr>
          <w:noProof/>
        </w:rPr>
        <w:t>29</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w:t>
      </w:r>
      <w:proofErr w:type="gramStart"/>
      <w:r>
        <w:t>useful characteristics</w:t>
      </w:r>
      <w:proofErr w:type="gramEnd"/>
      <w:r>
        <w:t xml:space="preserve"> for loads that produce harmonic and </w:t>
      </w:r>
      <w:proofErr w:type="spellStart"/>
      <w:r>
        <w:t>interharmonic</w:t>
      </w:r>
      <w:proofErr w:type="spellEnd"/>
      <w:r>
        <w:t xml:space="preserve">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7C9A6A4C" w:rsidR="000E3F75" w:rsidRPr="00966FBD" w:rsidRDefault="000E3F75" w:rsidP="000E3F75">
      <w:pPr>
        <w:pStyle w:val="Caption"/>
      </w:pPr>
      <w:bookmarkStart w:id="84" w:name="_Ref435874248"/>
      <w:bookmarkStart w:id="85" w:name="_Toc56670721"/>
      <w:r>
        <w:t xml:space="preserve">Figure </w:t>
      </w:r>
      <w:fldSimple w:instr=" STYLEREF 1 \s ">
        <w:r w:rsidR="002A6A90">
          <w:rPr>
            <w:noProof/>
          </w:rPr>
          <w:t>1</w:t>
        </w:r>
      </w:fldSimple>
      <w:r>
        <w:noBreakHyphen/>
      </w:r>
      <w:fldSimple w:instr=" SEQ Figure \* ARABIC \s 1 ">
        <w:r w:rsidR="002A6A90">
          <w:rPr>
            <w:noProof/>
          </w:rPr>
          <w:t>29</w:t>
        </w:r>
      </w:fldSimple>
      <w:bookmarkEnd w:id="84"/>
      <w:r>
        <w:t>. A Broadband Filter Characteristic</w:t>
      </w:r>
      <w:bookmarkEnd w:id="85"/>
    </w:p>
    <w:p w14:paraId="115C0EE4" w14:textId="77777777" w:rsidR="000E3F75" w:rsidRPr="002D70A7" w:rsidRDefault="000E3F75" w:rsidP="000E3F75">
      <w:pPr>
        <w:pStyle w:val="BodyText"/>
      </w:pPr>
    </w:p>
    <w:p w14:paraId="0450995B" w14:textId="77777777" w:rsidR="006740CF" w:rsidRDefault="006740CF" w:rsidP="006740CF">
      <w:pPr>
        <w:pStyle w:val="Heading2"/>
      </w:pPr>
      <w:r>
        <w:t>Acknowledgements and Disclaimers</w:t>
      </w:r>
    </w:p>
    <w:p w14:paraId="2317E95E" w14:textId="77777777" w:rsidR="006740CF" w:rsidRPr="006740CF" w:rsidRDefault="006740CF" w:rsidP="006740CF">
      <w:pPr>
        <w:pStyle w:val="BodyText"/>
      </w:pPr>
      <w:r w:rsidRPr="006740CF">
        <w:t xml:space="preserve">This </w:t>
      </w:r>
      <w:r>
        <w:t>document</w:t>
      </w:r>
      <w:r w:rsidRPr="006740CF">
        <w:t xml:space="preserve"> </w:t>
      </w:r>
      <w:r>
        <w:t xml:space="preserve">has been created as part of the </w:t>
      </w:r>
      <w:r w:rsidRPr="006740CF">
        <w:rPr>
          <w:i/>
          <w:iCs/>
        </w:rPr>
        <w:t xml:space="preserve">Adaptive </w:t>
      </w:r>
      <w:r w:rsidRPr="006740CF">
        <w:rPr>
          <w:i/>
          <w:iCs/>
          <w:u w:val="single"/>
        </w:rPr>
        <w:t>P</w:t>
      </w:r>
      <w:r w:rsidRPr="006740CF">
        <w:rPr>
          <w:i/>
          <w:iCs/>
        </w:rPr>
        <w:t xml:space="preserve">rotection and </w:t>
      </w:r>
      <w:r w:rsidRPr="006740CF">
        <w:rPr>
          <w:i/>
          <w:iCs/>
          <w:u w:val="single"/>
        </w:rPr>
        <w:t>V</w:t>
      </w:r>
      <w:r w:rsidRPr="006740CF">
        <w:rPr>
          <w:i/>
          <w:iCs/>
        </w:rPr>
        <w:t xml:space="preserve">alidated </w:t>
      </w:r>
      <w:proofErr w:type="spellStart"/>
      <w:r w:rsidRPr="006740CF">
        <w:rPr>
          <w:i/>
          <w:iCs/>
          <w:u w:val="single"/>
        </w:rPr>
        <w:t>MOD</w:t>
      </w:r>
      <w:r w:rsidRPr="006740CF">
        <w:rPr>
          <w:i/>
          <w:iCs/>
        </w:rPr>
        <w:t>els</w:t>
      </w:r>
      <w:proofErr w:type="spellEnd"/>
      <w:r w:rsidRPr="006740CF">
        <w:rPr>
          <w:i/>
          <w:iCs/>
        </w:rPr>
        <w:t xml:space="preserve"> to Enable Deployment of High Penetrations of Solar PV (PV-MOD)</w:t>
      </w:r>
      <w:r>
        <w:t xml:space="preserve"> project supported by DOE. More information is available at </w:t>
      </w:r>
      <w:hyperlink r:id="rId34" w:history="1">
        <w:r w:rsidRPr="0055557E">
          <w:rPr>
            <w:rStyle w:val="Hyperlink"/>
          </w:rPr>
          <w:t>https://www.epri.com/pvmod</w:t>
        </w:r>
      </w:hyperlink>
      <w:r>
        <w:t xml:space="preserve"> .</w:t>
      </w:r>
    </w:p>
    <w:p w14:paraId="6760732F" w14:textId="77777777" w:rsidR="006740CF" w:rsidRPr="006740CF" w:rsidRDefault="006740CF" w:rsidP="006740CF">
      <w:pPr>
        <w:pStyle w:val="BodyText"/>
      </w:pPr>
    </w:p>
    <w:p w14:paraId="7A2FBDEE" w14:textId="77777777" w:rsidR="006740CF" w:rsidRDefault="006740CF" w:rsidP="006740CF">
      <w:pPr>
        <w:pStyle w:val="Heading3"/>
      </w:pPr>
      <w:r>
        <w:lastRenderedPageBreak/>
        <w:t>PV-MOD DOE Acknowledgement</w:t>
      </w:r>
    </w:p>
    <w:p w14:paraId="1496528B" w14:textId="77777777" w:rsidR="006740CF" w:rsidRPr="006740CF" w:rsidRDefault="006740CF" w:rsidP="006740CF">
      <w:pPr>
        <w:pStyle w:val="BodyText"/>
      </w:pPr>
      <w:r w:rsidRPr="001713F8">
        <w:t>This material is based upon work supported by the U.S. Department of Energy's Office of Energy Efficiency and Renewable Energy (EERE) under the Solar Energy Technologies Office Award Number DE-EE0009019</w:t>
      </w:r>
      <w:r>
        <w:t>.</w:t>
      </w:r>
    </w:p>
    <w:p w14:paraId="65E9545E" w14:textId="77777777" w:rsidR="006740CF" w:rsidRDefault="006740CF" w:rsidP="006740CF">
      <w:pPr>
        <w:pStyle w:val="Heading3"/>
      </w:pPr>
      <w:r>
        <w:t>PV-MOD DOE Full Legal Disclaimer</w:t>
      </w:r>
    </w:p>
    <w:p w14:paraId="43568AFE" w14:textId="77777777" w:rsidR="006740CF" w:rsidRPr="006740CF" w:rsidRDefault="006740CF" w:rsidP="006740CF">
      <w:pPr>
        <w:pStyle w:val="BodyText"/>
      </w:pPr>
      <w:r w:rsidRPr="004E0CEA">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4D33"/>
    <w:multiLevelType w:val="hybridMultilevel"/>
    <w:tmpl w:val="E18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3" w15:restartNumberingAfterBreak="0">
    <w:nsid w:val="73930C6D"/>
    <w:multiLevelType w:val="hybridMultilevel"/>
    <w:tmpl w:val="AD6EC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abstractNum w:abstractNumId="26" w15:restartNumberingAfterBreak="0">
    <w:nsid w:val="7B6D522B"/>
    <w:multiLevelType w:val="hybridMultilevel"/>
    <w:tmpl w:val="F8A4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872064">
    <w:abstractNumId w:val="8"/>
  </w:num>
  <w:num w:numId="2" w16cid:durableId="1714847310">
    <w:abstractNumId w:val="25"/>
  </w:num>
  <w:num w:numId="3" w16cid:durableId="1910648515">
    <w:abstractNumId w:val="3"/>
  </w:num>
  <w:num w:numId="4" w16cid:durableId="319041053">
    <w:abstractNumId w:val="24"/>
  </w:num>
  <w:num w:numId="5" w16cid:durableId="1120027368">
    <w:abstractNumId w:val="12"/>
  </w:num>
  <w:num w:numId="6" w16cid:durableId="1692340584">
    <w:abstractNumId w:val="10"/>
  </w:num>
  <w:num w:numId="7" w16cid:durableId="1032195189">
    <w:abstractNumId w:val="14"/>
  </w:num>
  <w:num w:numId="8" w16cid:durableId="953945998">
    <w:abstractNumId w:val="9"/>
  </w:num>
  <w:num w:numId="9" w16cid:durableId="1990011881">
    <w:abstractNumId w:val="17"/>
  </w:num>
  <w:num w:numId="10" w16cid:durableId="1932618601">
    <w:abstractNumId w:val="16"/>
  </w:num>
  <w:num w:numId="11" w16cid:durableId="690643817">
    <w:abstractNumId w:val="5"/>
  </w:num>
  <w:num w:numId="12" w16cid:durableId="1617172591">
    <w:abstractNumId w:val="15"/>
  </w:num>
  <w:num w:numId="13" w16cid:durableId="1346128607">
    <w:abstractNumId w:val="11"/>
  </w:num>
  <w:num w:numId="14" w16cid:durableId="311520041">
    <w:abstractNumId w:val="18"/>
  </w:num>
  <w:num w:numId="15" w16cid:durableId="552011073">
    <w:abstractNumId w:val="1"/>
  </w:num>
  <w:num w:numId="16" w16cid:durableId="1040059616">
    <w:abstractNumId w:val="0"/>
  </w:num>
  <w:num w:numId="17" w16cid:durableId="917058976">
    <w:abstractNumId w:val="2"/>
  </w:num>
  <w:num w:numId="18" w16cid:durableId="196496832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16cid:durableId="461920443">
    <w:abstractNumId w:val="21"/>
  </w:num>
  <w:num w:numId="20" w16cid:durableId="2001232729">
    <w:abstractNumId w:val="6"/>
  </w:num>
  <w:num w:numId="21" w16cid:durableId="318701857">
    <w:abstractNumId w:val="7"/>
  </w:num>
  <w:num w:numId="22" w16cid:durableId="870412774">
    <w:abstractNumId w:val="22"/>
  </w:num>
  <w:num w:numId="23" w16cid:durableId="977077248">
    <w:abstractNumId w:val="19"/>
  </w:num>
  <w:num w:numId="24" w16cid:durableId="590816081">
    <w:abstractNumId w:val="13"/>
  </w:num>
  <w:num w:numId="25" w16cid:durableId="1399859328">
    <w:abstractNumId w:val="4"/>
  </w:num>
  <w:num w:numId="26" w16cid:durableId="1484345428">
    <w:abstractNumId w:val="26"/>
  </w:num>
  <w:num w:numId="27" w16cid:durableId="1028024796">
    <w:abstractNumId w:val="20"/>
  </w:num>
  <w:num w:numId="28" w16cid:durableId="1107122928">
    <w:abstractNumId w:val="2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emer, Jens">
    <w15:presenceInfo w15:providerId="AD" w15:userId="S::jboemer@epri.com::b56b4447-24ef-4c9b-8a7f-b907a95d8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36C4C"/>
    <w:rsid w:val="00041212"/>
    <w:rsid w:val="00050CA2"/>
    <w:rsid w:val="000676F4"/>
    <w:rsid w:val="00080433"/>
    <w:rsid w:val="00084F7C"/>
    <w:rsid w:val="00096D5A"/>
    <w:rsid w:val="00097321"/>
    <w:rsid w:val="000A4FED"/>
    <w:rsid w:val="000A5C48"/>
    <w:rsid w:val="000D4C57"/>
    <w:rsid w:val="000D636E"/>
    <w:rsid w:val="000E3F75"/>
    <w:rsid w:val="000E60BF"/>
    <w:rsid w:val="000F304E"/>
    <w:rsid w:val="0013109B"/>
    <w:rsid w:val="002205AA"/>
    <w:rsid w:val="00266149"/>
    <w:rsid w:val="002A6A90"/>
    <w:rsid w:val="002B51E7"/>
    <w:rsid w:val="002D3FEA"/>
    <w:rsid w:val="002E7E99"/>
    <w:rsid w:val="00304573"/>
    <w:rsid w:val="0031384F"/>
    <w:rsid w:val="0031526E"/>
    <w:rsid w:val="003263FA"/>
    <w:rsid w:val="003C7DB7"/>
    <w:rsid w:val="003D6FA1"/>
    <w:rsid w:val="003E6231"/>
    <w:rsid w:val="00413807"/>
    <w:rsid w:val="0046627C"/>
    <w:rsid w:val="0049144A"/>
    <w:rsid w:val="004A29E5"/>
    <w:rsid w:val="004F7012"/>
    <w:rsid w:val="00524534"/>
    <w:rsid w:val="0054165A"/>
    <w:rsid w:val="00567D11"/>
    <w:rsid w:val="0057682A"/>
    <w:rsid w:val="005827B9"/>
    <w:rsid w:val="005C3149"/>
    <w:rsid w:val="005E25D4"/>
    <w:rsid w:val="00611FA1"/>
    <w:rsid w:val="00644C3D"/>
    <w:rsid w:val="006740CF"/>
    <w:rsid w:val="00696B8F"/>
    <w:rsid w:val="006C3CC9"/>
    <w:rsid w:val="006F3E42"/>
    <w:rsid w:val="006F4499"/>
    <w:rsid w:val="0070386E"/>
    <w:rsid w:val="00706301"/>
    <w:rsid w:val="0074153A"/>
    <w:rsid w:val="00746EAD"/>
    <w:rsid w:val="00795DDB"/>
    <w:rsid w:val="007C33FA"/>
    <w:rsid w:val="0081023E"/>
    <w:rsid w:val="00811EAD"/>
    <w:rsid w:val="00862757"/>
    <w:rsid w:val="008B5D84"/>
    <w:rsid w:val="008B6BAB"/>
    <w:rsid w:val="008D154F"/>
    <w:rsid w:val="008D7AA1"/>
    <w:rsid w:val="008E2D26"/>
    <w:rsid w:val="00916EA9"/>
    <w:rsid w:val="00926F98"/>
    <w:rsid w:val="009352BC"/>
    <w:rsid w:val="00960E1F"/>
    <w:rsid w:val="00991069"/>
    <w:rsid w:val="00991300"/>
    <w:rsid w:val="009914CF"/>
    <w:rsid w:val="00994FD0"/>
    <w:rsid w:val="009C4186"/>
    <w:rsid w:val="00A355A5"/>
    <w:rsid w:val="00A44629"/>
    <w:rsid w:val="00A834D9"/>
    <w:rsid w:val="00AA2DD0"/>
    <w:rsid w:val="00AB7D00"/>
    <w:rsid w:val="00B151F1"/>
    <w:rsid w:val="00B92893"/>
    <w:rsid w:val="00BA2709"/>
    <w:rsid w:val="00BC21BE"/>
    <w:rsid w:val="00BF56D9"/>
    <w:rsid w:val="00C16598"/>
    <w:rsid w:val="00C22409"/>
    <w:rsid w:val="00C2788A"/>
    <w:rsid w:val="00C4757C"/>
    <w:rsid w:val="00C71BD5"/>
    <w:rsid w:val="00C838FA"/>
    <w:rsid w:val="00C9370E"/>
    <w:rsid w:val="00CC4217"/>
    <w:rsid w:val="00CE0985"/>
    <w:rsid w:val="00D36FE8"/>
    <w:rsid w:val="00D44F7B"/>
    <w:rsid w:val="00D70CB1"/>
    <w:rsid w:val="00D9311D"/>
    <w:rsid w:val="00DA409A"/>
    <w:rsid w:val="00E4239E"/>
    <w:rsid w:val="00E5042C"/>
    <w:rsid w:val="00E67F27"/>
    <w:rsid w:val="00EB60C0"/>
    <w:rsid w:val="00F32D2F"/>
    <w:rsid w:val="00F708BD"/>
    <w:rsid w:val="00FA3686"/>
    <w:rsid w:val="00FB4AC4"/>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AA2DD0"/>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www.epri.com/pvmod" TargetMode="Externa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g"/><Relationship Id="rId24" Type="http://schemas.openxmlformats.org/officeDocument/2006/relationships/chart" Target="charts/chart1.xml"/><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emf"/><Relationship Id="rId36"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1.jpg"/><Relationship Id="rId30" Type="http://schemas.openxmlformats.org/officeDocument/2006/relationships/image" Target="media/image24.emf"/><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31</Pages>
  <Words>10812</Words>
  <Characters>61635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Rodrigues de Almeida, Lucas</cp:lastModifiedBy>
  <cp:revision>64</cp:revision>
  <cp:lastPrinted>2022-03-30T18:57:00Z</cp:lastPrinted>
  <dcterms:created xsi:type="dcterms:W3CDTF">2021-12-02T20:58:00Z</dcterms:created>
  <dcterms:modified xsi:type="dcterms:W3CDTF">2023-05-30T13:30:00Z</dcterms:modified>
</cp:coreProperties>
</file>