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200"/>
        <w:jc w:val="center"/>
      </w:pPr>
      <w:r>
        <w:rPr>
          <w:b/>
          <w:bCs/>
          <w:sz w:val="28"/>
          <w:szCs w:val="28"/>
        </w:rPr>
        <w:t xml:space="preserve">POLITICA DE GESTION DE INVENTARIO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OBJETO:</w:t>
      </w:r>
    </w:p>
    <w:p>
      <w:pPr>
        <w:spacing w:after="200"/>
        <w:jc w:val="both"/>
      </w:pPr>
      <w:r>
        <w:t xml:space="preserve">Establecer los lineamientos para el control, registro y administración del inventario de repuestos, refacciones, consumibles y activos de DC Concretos, garantizando disponibilidad, trazabilidad, uso eficiente de recursos y prevención de pérdidas mediante un sistema de autorización basado en órdenes de compra aprobadas y movimientos de activos controlados.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1. ALCANCE:</w:t>
      </w:r>
    </w:p>
    <w:p>
      <w:pPr>
        <w:spacing w:after="100"/>
        <w:jc w:val="both"/>
      </w:pPr>
      <w:r>
        <w:t xml:space="preserve">Esta política aplica a: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Plantas y proyectos: </w:t>
      </w:r>
      <w:r>
        <w:t xml:space="preserve">León, Tijuana, Silao, Bajío y demás unidades activas de DC Concretos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Personal involucrado: </w:t>
      </w:r>
      <w:r>
        <w:t xml:space="preserve">Gerencia General, Jefes de Unidad de Negocio, Jefes de Planta, Encargado de Almacén, Encargado de Mantenimiento, Operadores, Auxiliar de Compras y cualquier personal que requiera inventario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Tipos de inventario: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Repuestos y refacciones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Consumibles (aceites, filtros, lubricantes, etc.)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Insumos de mantenimiento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Materiales de operación</w:t>
      </w:r>
    </w:p>
    <w:p>
      <w:pPr>
        <w:pStyle w:val="ListParagraph"/>
        <w:numPr>
          <w:ilvl w:val="0"/>
          <w:numId w:val="2"/>
        </w:numPr>
        <w:spacing w:after="200"/>
        <w:jc w:val="both"/>
      </w:pPr>
      <w:r>
        <w:rPr>
          <w:b/>
          <w:bCs/>
        </w:rPr>
        <w:t xml:space="preserve">Activos: </w:t>
      </w:r>
      <w:r>
        <w:t xml:space="preserve">Equipos de producción, vehículos, maquinaria pesada, movimientos de activos entre plantas, asignación de personal a activos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2. PRINCIPIOS RECTORES: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Control: </w:t>
      </w:r>
      <w:r>
        <w:t xml:space="preserve">Todo movimiento de inventario requiere orden de compra aprobada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Trazabilidad: </w:t>
      </w:r>
      <w:r>
        <w:t xml:space="preserve">Cada artículo debe estar codificado y registrado en sistema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Responsabilidad: </w:t>
      </w:r>
      <w:r>
        <w:t xml:space="preserve">Almacén es el único autorizado para entregar inventario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Transparencia: </w:t>
      </w:r>
      <w:r>
        <w:t xml:space="preserve">Todo el inventario es propiedad de la empresa y debe estar documentado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Disciplina: </w:t>
      </w:r>
      <w:r>
        <w:t xml:space="preserve">No se permite ninguna excepción a las autorizaciones requeridas</w:t>
      </w:r>
    </w:p>
    <w:p>
      <w:pPr>
        <w:pStyle w:val="ListParagraph"/>
        <w:numPr>
          <w:ilvl w:val="0"/>
          <w:numId w:val="2"/>
        </w:numPr>
        <w:spacing w:after="200"/>
        <w:jc w:val="both"/>
      </w:pPr>
      <w:r>
        <w:rPr>
          <w:b/>
          <w:bCs/>
        </w:rPr>
        <w:t xml:space="preserve">No reconocimiento: </w:t>
      </w:r>
      <w:r>
        <w:t xml:space="preserve">Si se consume inventario sin orden de compra aprobada, la empresa NO reconoce ese movimiento y el Encargado de Almacén deberá cubrir el costo del inventario faltante</w:t>
      </w:r>
    </w:p>
    <w:p>
      <w:r>
        <w:br w:type="page"/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3. DISPOSICIONES GENERALES:</w:t>
      </w:r>
    </w:p>
    <w:p>
      <w:pPr>
        <w:spacing w:before="100" w:after="80"/>
      </w:pPr>
      <w:r>
        <w:rPr>
          <w:b/>
          <w:bCs/>
          <w:sz w:val="22"/>
          <w:szCs w:val="22"/>
        </w:rPr>
        <w:t xml:space="preserve">3.1 Estructura Organizacional</w:t>
      </w:r>
    </w:p>
    <w:p>
      <w:pPr>
        <w:spacing w:after="80"/>
      </w:pPr>
      <w:r>
        <w:rPr>
          <w:b/>
          <w:bCs/>
        </w:rPr>
        <w:t xml:space="preserve">Nuevos Roles Definidos:</w:t>
      </w:r>
    </w:p>
    <w:p>
      <w:pPr>
        <w:spacing w:after="60"/>
      </w:pPr>
      <w:r>
        <w:rPr>
          <w:b/>
          <w:bCs/>
        </w:rPr>
        <w:t xml:space="preserve">ENCARGADO DE ALMACEN (Obligatorio por planta)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Responsable único de custodia física del inventario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Autorizado para entregar materiales únicamente con orden de compra aprobada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Responsable de conteos cíclicos y reporte de diferencias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Responsable financiero de cualquier faltante por movimiento sin orden de compra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t xml:space="preserve">Reporta a: Jefe de Unidad de Negocio</w:t>
      </w:r>
    </w:p>
    <w:p>
      <w:pPr>
        <w:spacing w:after="80"/>
      </w:pPr>
      <w:r>
        <w:rPr>
          <w:b/>
          <w:bCs/>
        </w:rPr>
        <w:t xml:space="preserve">Roles existentes con responsabilidades de inventario: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Gerente General: </w:t>
      </w:r>
      <w:r>
        <w:t xml:space="preserve">Autoriza compras &gt;$5,000 MXN, recibe notificación informativa de todos los movimientos de activos (checklists de salida y recepción)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Jefe de Unidad de Negocio: </w:t>
      </w:r>
      <w:r>
        <w:t xml:space="preserve">Autoriza compras $1,000-$5,000 MXN, supervisa almacén, responsable de registrar asignación de personal a activos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Jefe de Planta: </w:t>
      </w:r>
      <w:r>
        <w:t xml:space="preserve">Solicita materiales mediante orden de compra, responsable de registrar asignación de personal a activos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Encargado de Mantenimiento: </w:t>
      </w:r>
      <w:r>
        <w:t xml:space="preserve">Solicita materiales mediante orden de compra, ejecuta movimientos físicos de activos entre plantas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Auxiliar de Compras: </w:t>
      </w:r>
      <w:r>
        <w:t xml:space="preserve">Procesa órdenes de compra y gestiona proveedores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rPr>
          <w:b/>
          <w:bCs/>
        </w:rPr>
        <w:t xml:space="preserve">Operadores: </w:t>
      </w:r>
      <w:r>
        <w:t xml:space="preserve">Reciben materiales autorizados</w:t>
      </w:r>
    </w:p>
    <w:p>
      <w:pPr>
        <w:spacing w:after="80"/>
      </w:pPr>
      <w:r>
        <w:rPr>
          <w:b/>
          <w:bCs/>
        </w:rPr>
        <w:t xml:space="preserve">Coordinación interdepartamental: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Administración: </w:t>
      </w:r>
      <w:r>
        <w:t xml:space="preserve">Control de presupuesto, autorización de fondos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Mantenimiento: </w:t>
      </w:r>
      <w:r>
        <w:t xml:space="preserve">Planeación de consumos y necesidades</w:t>
      </w:r>
    </w:p>
    <w:p>
      <w:pPr>
        <w:pStyle w:val="ListParagraph"/>
        <w:numPr>
          <w:ilvl w:val="0"/>
          <w:numId w:val="2"/>
        </w:numPr>
        <w:spacing w:after="200"/>
        <w:jc w:val="both"/>
      </w:pPr>
      <w:r>
        <w:rPr>
          <w:b/>
          <w:bCs/>
        </w:rPr>
        <w:t xml:space="preserve">Producción: </w:t>
      </w:r>
      <w:r>
        <w:t xml:space="preserve">Coordinación de materiales de operación</w:t>
      </w:r>
    </w:p>
    <w:p>
      <w:pPr>
        <w:spacing w:before="100" w:after="80"/>
      </w:pPr>
      <w:r>
        <w:rPr>
          <w:b/>
          <w:bCs/>
          <w:sz w:val="22"/>
          <w:szCs w:val="22"/>
        </w:rPr>
        <w:t xml:space="preserve">3.2 Plataforma Digital</w:t>
      </w:r>
    </w:p>
    <w:p>
      <w:pPr>
        <w:spacing w:after="60"/>
      </w:pPr>
      <w:r>
        <w:rPr>
          <w:b/>
          <w:bCs/>
        </w:rPr>
        <w:t xml:space="preserve">Sistema oficial de registro: </w:t>
      </w:r>
      <w:r>
        <w:t xml:space="preserve">https://dcmantenimiento.app/</w:t>
      </w:r>
    </w:p>
    <w:p>
      <w:pPr>
        <w:spacing w:after="60"/>
      </w:pPr>
      <w:r>
        <w:rPr>
          <w:b/>
          <w:bCs/>
        </w:rPr>
        <w:t xml:space="preserve">Módulos obligatorios: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Catálogo de partes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Almacenes por planta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Movimientos de inventario (entradas/salidas)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Órdenes de compra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Órdenes de trabajo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Reportes de inventario</w:t>
      </w:r>
    </w:p>
    <w:p>
      <w:pPr>
        <w:spacing w:after="200"/>
        <w:jc w:val="both"/>
      </w:pPr>
      <w:r>
        <w:t xml:space="preserve">Toda transacción de inventario debe quedar registrada en la plataforma en tiempo real.</w:t>
      </w:r>
    </w:p>
    <w:p>
      <w:r>
        <w:br w:type="page"/>
      </w:r>
    </w:p>
    <w:p>
      <w:pPr>
        <w:spacing w:before="100" w:after="80"/>
      </w:pPr>
      <w:r>
        <w:rPr>
          <w:b/>
          <w:bCs/>
          <w:sz w:val="22"/>
          <w:szCs w:val="22"/>
        </w:rPr>
        <w:t xml:space="preserve">3.3 Política de Órdenes de Compra</w:t>
      </w:r>
    </w:p>
    <w:p>
      <w:pPr>
        <w:spacing w:after="100"/>
        <w:jc w:val="both"/>
      </w:pPr>
      <w:r>
        <w:rPr>
          <w:b/>
          <w:bCs/>
        </w:rPr>
        <w:t xml:space="preserve">REGLA FUNDAMENTAL: </w:t>
      </w:r>
      <w:r>
        <w:rPr>
          <w:b/>
          <w:bCs/>
        </w:rPr>
        <w:t xml:space="preserve">No se libera inventario sin orden de compra aprobada. No se liberan fondos sin orden de compra aprobada.</w:t>
      </w:r>
    </w:p>
    <w:p>
      <w:pPr>
        <w:spacing w:after="80"/>
      </w:pPr>
      <w:r>
        <w:rPr>
          <w:b/>
          <w:bCs/>
        </w:rPr>
        <w:t xml:space="preserve">Proceso obligatorio:</w:t>
      </w:r>
    </w:p>
    <w:p>
      <w:pPr>
        <w:spacing w:after="100"/>
        <w:jc w:val="both"/>
      </w:pPr>
      <w:r>
        <w:rPr>
          <w:b/>
          <w:bCs/>
        </w:rPr>
        <w:t xml:space="preserve">1. CREACIÓN: </w:t>
      </w:r>
      <w:r>
        <w:t xml:space="preserve">Solicitante crea orden de compra en plataforma especificando: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Código de parte o descripción exacta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Cantidad requerida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Justificación: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Para consumo en equipos: </w:t>
      </w:r>
      <w:r>
        <w:t xml:space="preserve">Debe venir respaldada por una Orden de Trabajo (mantenimiento preventivo, correctivo o incidente) que justifique la inversión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Para reabastecimiento de inventario: </w:t>
      </w:r>
      <w:r>
        <w:t xml:space="preserve">Justificación clara (reposición de stock, previsión de consumo, etc.) sin necesidad de orden de trabajo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Fecha requerida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t xml:space="preserve">Centro de costo</w:t>
      </w:r>
    </w:p>
    <w:p>
      <w:pPr>
        <w:spacing w:after="100"/>
        <w:jc w:val="both"/>
      </w:pPr>
      <w:r>
        <w:rPr>
          <w:b/>
          <w:bCs/>
        </w:rPr>
        <w:t xml:space="preserve">2. AUTORIZACIÓN según monto: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Monto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Autorizador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Tiempo máximo</w:t>
            </w:r>
          </w:p>
        </w:tc>
      </w:tr>
      <w:tr>
        <w:tc>
          <w:p>
            <w:r>
              <w:t xml:space="preserve">&lt; $1,000 MXN</w:t>
            </w:r>
          </w:p>
        </w:tc>
        <w:tc>
          <w:p>
            <w:r>
              <w:t xml:space="preserve">Automática</w:t>
            </w:r>
          </w:p>
        </w:tc>
        <w:tc>
          <w:p>
            <w:r>
              <w:t xml:space="preserve">Inmediato</w:t>
            </w:r>
          </w:p>
        </w:tc>
      </w:tr>
      <w:tr>
        <w:tc>
          <w:p>
            <w:r>
              <w:t xml:space="preserve">$1,000 - $5,000 MXN</w:t>
            </w:r>
          </w:p>
        </w:tc>
        <w:tc>
          <w:p>
            <w:r>
              <w:t xml:space="preserve">Jefe de Unidad de Negocio</w:t>
            </w:r>
          </w:p>
        </w:tc>
        <w:tc>
          <w:p>
            <w:r>
              <w:t xml:space="preserve">24 horas</w:t>
            </w:r>
          </w:p>
        </w:tc>
      </w:tr>
      <w:tr>
        <w:tc>
          <w:p>
            <w:r>
              <w:t xml:space="preserve">&gt; $5,000 MXN</w:t>
            </w:r>
          </w:p>
        </w:tc>
        <w:tc>
          <w:p>
            <w:r>
              <w:t xml:space="preserve">Gerencia General</w:t>
            </w:r>
          </w:p>
        </w:tc>
        <w:tc>
          <w:p>
            <w:r>
              <w:t xml:space="preserve">48 horas</w:t>
            </w:r>
          </w:p>
        </w:tc>
      </w:tr>
    </w:tbl>
    <w:p>
      <w:pPr>
        <w:spacing w:before="120" w:after="100"/>
        <w:jc w:val="both"/>
      </w:pPr>
      <w:r>
        <w:rPr>
          <w:b/>
          <w:bCs/>
        </w:rPr>
        <w:t xml:space="preserve">3. LIBERACIÓN: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Encargado de Almacén recibe notificación en sistema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Verifica código de orden de compra aprobada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Verifica que tenga Orden de Trabajo asociada (si es para consumo en equipos)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Entrega material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t xml:space="preserve">Registra salida en plataforma con firma digital del receptor</w:t>
      </w:r>
    </w:p>
    <w:p>
      <w:pPr>
        <w:spacing w:after="100"/>
        <w:jc w:val="both"/>
      </w:pPr>
      <w:r>
        <w:rPr>
          <w:b/>
          <w:bCs/>
        </w:rPr>
        <w:t xml:space="preserve">4. CIERRE: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Orden se cierra automáticamente al entregar material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Sistema actualiza inventario en tiempo real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t xml:space="preserve">Si hay Orden de Trabajo asociada, se vincula el consumo a la misma</w:t>
      </w:r>
    </w:p>
    <w:p>
      <w:pPr>
        <w:spacing w:after="80"/>
        <w:jc w:val="both"/>
      </w:pPr>
      <w:r>
        <w:rPr>
          <w:b/>
          <w:bCs/>
        </w:rPr>
        <w:t xml:space="preserve">EXCEPCIONES: </w:t>
      </w:r>
      <w:r>
        <w:rPr>
          <w:b/>
          <w:bCs/>
        </w:rPr>
        <w:t xml:space="preserve">No existen excepciones. </w:t>
      </w:r>
      <w:r>
        <w:t xml:space="preserve">Emergencias requieren autorización verbal + orden de compra inmediata en plataforma.</w:t>
      </w:r>
    </w:p>
    <w:p>
      <w:r>
        <w:br w:type="page"/>
      </w:r>
    </w:p>
    <w:p>
      <w:pPr>
        <w:spacing w:before="100" w:after="80"/>
      </w:pPr>
      <w:r>
        <w:rPr>
          <w:b/>
          <w:bCs/>
          <w:sz w:val="22"/>
          <w:szCs w:val="22"/>
        </w:rPr>
        <w:t xml:space="preserve">3.4 Política de Administración de Almacén</w:t>
      </w:r>
    </w:p>
    <w:p>
      <w:pPr>
        <w:spacing w:after="80"/>
      </w:pPr>
      <w:r>
        <w:rPr>
          <w:b/>
          <w:bCs/>
        </w:rPr>
        <w:t xml:space="preserve">OBLIGATORIO: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Código único: </w:t>
      </w:r>
      <w:r>
        <w:t xml:space="preserve">Todo artículo debe tener código único registrado en catálogo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Ubicación física: </w:t>
      </w:r>
      <w:r>
        <w:t xml:space="preserve">Cada artículo debe tener ubicación definida en almacén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Conteo cíclico: </w:t>
      </w:r>
      <w:r>
        <w:t xml:space="preserve">Mínimo 20% del inventario revisado mensualmente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Inventario físico: </w:t>
      </w:r>
      <w:r>
        <w:t xml:space="preserve">Inventario completo al cierre de cada trimestre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Documentación: </w:t>
      </w:r>
      <w:r>
        <w:t xml:space="preserve">Toda entrada debe tener remisión o factura digital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rPr>
          <w:b/>
          <w:bCs/>
        </w:rPr>
        <w:t xml:space="preserve">Fotografía: </w:t>
      </w:r>
      <w:r>
        <w:t xml:space="preserve">Artículos de alto valor (&gt;$2,000 MXN) deben tener fotografía en sistema</w:t>
      </w:r>
    </w:p>
    <w:p>
      <w:pPr>
        <w:spacing w:after="80"/>
      </w:pPr>
      <w:r>
        <w:rPr>
          <w:b/>
          <w:bCs/>
        </w:rPr>
        <w:t xml:space="preserve">Responsabilidades del Encargado de Almacén: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Recibir materiales únicamente con orden de compra y remisión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Verificar cantidad y calidad al recibir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Registrar entradas en sistema dentro de 2 horas de recepción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Entregar materiales ÚNICAMENTE con orden de compra aprobada (con Orden de Trabajo si es para consumo)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Mantener almacén ordenado, limpio y seguro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Reportar faltantes, sobrantes o daños inmediatamente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Ejecutar conteos cíclicos según programa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t xml:space="preserve">Rechazar entregas sin documentación adecuada</w:t>
      </w:r>
    </w:p>
    <w:p>
      <w:pPr>
        <w:spacing w:after="80"/>
      </w:pPr>
      <w:r>
        <w:rPr>
          <w:b/>
          <w:bCs/>
        </w:rPr>
        <w:t xml:space="preserve">Sanciones por incumplimiento: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60%"/>
          </w:tcPr>
          <w:p>
            <w:r>
              <w:rPr>
                <w:b/>
                <w:bCs/>
              </w:rPr>
              <w:t xml:space="preserve">Falta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Sanción</w:t>
            </w:r>
          </w:p>
        </w:tc>
      </w:tr>
      <w:tr>
        <w:tc>
          <w:p>
            <w:r>
              <w:rPr>
                <w:b/>
                <w:bCs/>
              </w:rPr>
              <w:t xml:space="preserve">Entrega sin orden de compra</w:t>
            </w:r>
          </w:p>
        </w:tc>
        <w:tc>
          <w:p>
            <w:r>
              <w:rPr>
                <w:b/>
                <w:bCs/>
              </w:rPr>
              <w:t xml:space="preserve">100% del costo del material (la empresa NO reconoce el movimiento)</w:t>
            </w:r>
          </w:p>
        </w:tc>
      </w:tr>
      <w:tr>
        <w:tc>
          <w:p>
            <w:r>
              <w:t xml:space="preserve">Entrega sin orden de compra (reincidencia)</w:t>
            </w:r>
          </w:p>
        </w:tc>
        <w:tc>
          <w:p>
            <w:r>
              <w:t xml:space="preserve">100% del costo + baja inmediata</w:t>
            </w:r>
          </w:p>
        </w:tc>
      </w:tr>
      <w:tr>
        <w:tc>
          <w:p>
            <w:r>
              <w:t xml:space="preserve">No registrar movimiento en &lt;2 horas</w:t>
            </w:r>
          </w:p>
        </w:tc>
        <w:tc>
          <w:p>
            <w:r>
              <w:t xml:space="preserve">Descuento 20% de bono mensual</w:t>
            </w:r>
          </w:p>
        </w:tc>
      </w:tr>
      <w:tr>
        <w:tc>
          <w:p>
            <w:r>
              <w:t xml:space="preserve">Faltante en inventario físico sin justificación</w:t>
            </w:r>
          </w:p>
        </w:tc>
        <w:tc>
          <w:p>
            <w:r>
              <w:t xml:space="preserve">100% del costo del faltante</w:t>
            </w:r>
          </w:p>
        </w:tc>
      </w:tr>
      <w:tr>
        <w:tc>
          <w:p>
            <w:r>
              <w:t xml:space="preserve">2 faltantes en un trimestre</w:t>
            </w:r>
          </w:p>
        </w:tc>
        <w:tc>
          <w:p>
            <w:r>
              <w:t xml:space="preserve">Baja inmediata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before="400" w:after="200"/>
      </w:pPr>
      <w:r>
        <w:rPr>
          <w:b/>
          <w:bCs/>
          <w:sz w:val="24"/>
          <w:szCs w:val="24"/>
        </w:rPr>
        <w:t xml:space="preserve">FIRMA DE COMPROMISO:</w:t>
      </w:r>
    </w:p>
    <w:p>
      <w:pPr>
        <w:spacing w:after="200"/>
        <w:jc w:val="both"/>
      </w:pPr>
      <w:r>
        <w:t xml:space="preserve">Declaro haber leído, comprendido y aceptado en su totalidad el contenido de la presente política. Me comprometo a cumplir con cada uno de los lineamientos establecidos y a asumir las consecuencias derivadas del incumplimiento, incluyendo las sanciones económicas y, en su caso, la aplicación de medidas disciplinarias conforme al Reglamento Interno de Trabajo.</w:t>
      </w:r>
    </w:p>
    <w:p>
      <w:pPr>
        <w:spacing w:after="100"/>
        <w:jc w:val="both"/>
      </w:pPr>
      <w:r>
        <w:t xml:space="preserve">Entiendo que: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Ningún inventario puede ser liberado sin orden de compra aprobada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Si el consumo es para equipos, debe existir una Orden de Trabajo asociada</w:t>
      </w:r>
    </w:p>
    <w:p>
      <w:pPr>
        <w:pStyle w:val="ListParagraph"/>
        <w:numPr>
          <w:ilvl w:val="0"/>
          <w:numId w:val="2"/>
        </w:numPr>
        <w:spacing w:after="200"/>
        <w:jc w:val="both"/>
      </w:pPr>
      <w:r>
        <w:rPr>
          <w:b/>
          <w:bCs/>
        </w:rPr>
        <w:t xml:space="preserve">Si entrego inventario sin orden de compra, la empresa NO reconoce ese movimiento y yo asumo el 100% del costo</w:t>
      </w:r>
    </w:p>
    <w:p>
      <w:pPr>
        <w:spacing w:before="200"/>
      </w:pPr>
      <w:r>
        <w:t xml:space="preserve">Nombre: _____________________________________________</w:t>
      </w:r>
    </w:p>
    <w:p>
      <w:r>
        <w:t xml:space="preserve">Puesto: _____________________________________________</w:t>
      </w:r>
    </w:p>
    <w:p>
      <w:r>
        <w:t xml:space="preserve">Planta: _____________________________________________</w:t>
      </w:r>
    </w:p>
    <w:p>
      <w:r>
        <w:t xml:space="preserve">Fecha: _____________________________________________</w:t>
      </w:r>
    </w:p>
    <w:p>
      <w:r>
        <w:t xml:space="preserve">Firma: _____________________________________________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sz w:val="18"/>
        <w:szCs w:val="18"/>
      </w:rPr>
      <w:t xml:space="preserve">rh@dcconcretos.com.mx</w:t>
    </w:r>
  </w:p>
  <w:p>
    <w:pPr>
      <w:jc w:val="center"/>
    </w:pPr>
    <w:r>
      <w:rPr>
        <w:sz w:val="18"/>
        <w:szCs w:val="18"/>
      </w:rPr>
      <w:t xml:space="preserve">www.dcconcretos.com.mx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sz w:val="20"/>
        <w:szCs w:val="20"/>
      </w:rPr>
      <w:t xml:space="preserve">DC CONCRETOS, S.A. DE C.V.</w:t>
    </w:r>
  </w:p>
  <w:p>
    <w:pPr>
      <w:jc w:val="left"/>
    </w:pPr>
    <w:r>
      <w:rPr>
        <w:sz w:val="18"/>
        <w:szCs w:val="18"/>
      </w:rPr>
      <w:t xml:space="preserve">Código: </w:t>
    </w:r>
    <w:r>
      <w:rPr>
        <w:b/>
        <w:bCs/>
        <w:sz w:val="18"/>
        <w:szCs w:val="18"/>
      </w:rPr>
      <w:t xml:space="preserve">POL-OPE-002</w:t>
    </w:r>
    <w:r>
      <w:rPr>
        <w:sz w:val="18"/>
        <w:szCs w:val="18"/>
      </w:rPr>
      <w:t xml:space="preserve"> | Versión: </w:t>
    </w:r>
    <w:r>
      <w:rPr>
        <w:b/>
        <w:bCs/>
        <w:sz w:val="18"/>
        <w:szCs w:val="18"/>
      </w:rPr>
      <w:t xml:space="preserve">1.0</w:t>
    </w:r>
  </w:p>
  <w:p>
    <w:pPr>
      <w:jc w:val="left"/>
    </w:pPr>
    <w:r>
      <w:rPr>
        <w:sz w:val="18"/>
        <w:szCs w:val="18"/>
      </w:rPr>
      <w:t xml:space="preserve">Fecha de emisión: Febrero 2026</w:t>
    </w:r>
  </w:p>
  <w:p>
    <w:pPr>
      <w:spacing w:after="200"/>
      <w:jc w:val="left"/>
    </w:pPr>
    <w:r>
      <w:rPr>
        <w:sz w:val="18"/>
        <w:szCs w:val="18"/>
      </w:rPr>
      <w:t xml:space="preserve">Aprobado por: Gerencia General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2026-02-14T19:17:32.275Z</dcterms:created>
  <dcterms:modified xsi:type="dcterms:W3CDTF">2026-02-14T19:17:32.276Z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