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0891B2"/>
          <w:sz w:val="48"/>
          <w:szCs w:val="48"/>
        </w:rPr>
        <w:t xml:space="preserve">Análisis de Mantenimiento Q4 2025</w:t>
      </w:r>
    </w:p>
    <w:p>
      <w:pPr>
        <w:spacing w:after="240"/>
        <w:jc w:val="center"/>
      </w:pPr>
      <w:r>
        <w:rPr>
          <w:color w:val="0369A1"/>
          <w:sz w:val="36"/>
          <w:szCs w:val="36"/>
        </w:rPr>
        <w:t xml:space="preserve">Clasificación por Tipo de Equipo</w:t>
      </w:r>
    </w:p>
    <w:p>
      <w:pPr>
        <w:spacing w:after="1440"/>
        <w:jc w:val="center"/>
      </w:pPr>
      <w:r>
        <w:rPr>
          <w:b/>
          <w:bCs/>
          <w:sz w:val="32"/>
          <w:szCs w:val="32"/>
        </w:rPr>
        <w:t xml:space="preserve">DC CONCRETOS</w:t>
      </w:r>
    </w:p>
    <w:p>
      <w:pPr>
        <w:spacing w:after="240"/>
        <w:jc w:val="center"/>
      </w:pPr>
      <w:r>
        <w:rPr>
          <w:sz w:val="26"/>
          <w:szCs w:val="26"/>
        </w:rPr>
        <w:t xml:space="preserve">Período: Octubre - Diciembre 2025</w:t>
      </w:r>
    </w:p>
    <w:p>
      <w:pPr>
        <w:jc w:val="center"/>
      </w:pPr>
      <w:r>
        <w:rPr>
          <w:i/>
          <w:iCs/>
          <w:sz w:val="24"/>
          <w:szCs w:val="24"/>
        </w:rPr>
        <w:t xml:space="preserve">Febrero 2026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360"/>
      </w:pPr>
      <w:r>
        <w:rPr>
          <w:sz w:val="24"/>
          <w:szCs w:val="24"/>
        </w:rPr>
        <w:t xml:space="preserve">Este informe presenta un análisis detallado de los gastos de mantenimiento del cuarto trimestre de 2025, con una nueva clasificación de equipos que permite identificar áreas de oportunidad y optimización de recursos.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Gasto Total Q4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$866.7K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Órdenes Procesadas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133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Producción 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26,831 m³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Costo por m³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$32.30 MXN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Ratio Correctivo/Preventivo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1.40:1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Hallazgos Clave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Las Ollas Revolvedoras representan el 43.5% del gasto total de mantenimiento, con 14 equipos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El ratio correctivo/preventivo general de 1.40:1 es favorable, indicando un buen balance entre mantenimiento reactivo y proactivo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El costo promedio por m³ de concreto es de $32.30 MXN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 identificaron 35 equipos con medición por horas y 4 con medición por kilómetros</w:t>
      </w:r>
    </w:p>
    <w:p>
      <w:r>
        <w:br w:type="page"/>
      </w:r>
    </w:p>
    <w:p>
      <w:pPr>
        <w:pStyle w:val="Heading1"/>
      </w:pPr>
      <w:r>
        <w:t xml:space="preserve">Análisis por Categoría de Equipo</w:t>
      </w:r>
    </w:p>
    <w:p>
      <w:pPr>
        <w:spacing w:after="240"/>
      </w:pPr>
      <w:r>
        <w:rPr>
          <w:sz w:val="24"/>
          <w:szCs w:val="24"/>
        </w:rPr>
        <w:t xml:space="preserve">La siguiente tabla muestra la distribución de gastos por cada categoría de equipo, incluyendo el ratio correctivo/preventivo y el número de equipos en cada categoría.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430"/>
        <w:gridCol w:w="1430"/>
        <w:gridCol w:w="1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 C/P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$377.3K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43.5%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Bombeo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$167.0K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19.3%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Cargadores Frontales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$160.4K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18.5%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Plantas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$115.2K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13.3%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Generadores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$24.8K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2.9%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Vehículos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$4.8K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0.6%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Otros Equipos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$7.9K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0.9%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Gasto por Categoría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Grafico1" descr="Gráfico de barras horizontales mostrando el gasto por categoría de equipo" title="Gasto por Catego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Distribución Porcentual</w:t>
      </w:r>
    </w:p>
    <w:p>
      <w:pPr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Grafico6" descr="Gráfico de pastel mostrando la distribución porcentual por categoría" title="Distribución Porcen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Análisis Correctivo vs Preventivo</w:t>
      </w:r>
    </w:p>
    <w:p>
      <w:pPr>
        <w:spacing w:after="240"/>
      </w:pPr>
      <w:r>
        <w:rPr>
          <w:sz w:val="24"/>
          <w:szCs w:val="24"/>
        </w:rPr>
        <w:t xml:space="preserve">El siguiente gráfico muestra el ratio correctivo/preventivo por categoría de equipo. Un ratio menor a 3:1 se considera aceptable, mientras que ratios superiores indican necesidad de reforzar el mantenimiento preventivo.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Grafico2" descr="Gráfico de barras mostrando ratios por categoría" title="Ratios Correctivo/Preven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Equipos con Mayor Gasto</w:t>
      </w:r>
    </w:p>
    <w:p>
      <w:pPr>
        <w:pStyle w:val="Heading2"/>
      </w:pPr>
      <w:r>
        <w:t xml:space="preserve">Top 15 Equipos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80"/>
        <w:gridCol w:w="2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Equipo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% del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CF-CATERPILLAR 938G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Cargadores Frontales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$76.5K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$73.5K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PLANTA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Plantas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$68.6K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CF-03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Cargadores Frontales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$52.4K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$45.9K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PLANTA 3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Plantas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$45.1K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BOMBA PUTZMEISTER BP-02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Bombeo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$40.9K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CAMION SITRAK BP-03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Bombeo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$35.5K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PIPA AGUA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Bombeo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$33.3K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$30.7K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Bombeo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$30.4K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$29.2K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$28.2K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Ollas Revolvedoras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$28.1K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CF-JOHN DEER 524K-II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Cargadores Frontales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$25.2K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undefined%</w:t>
            </w:r>
          </w:p>
        </w:tc>
      </w:tr>
    </w:tbl>
    <w:p>
      <w:pPr>
        <w:spacing w:before="360" w:after="240"/>
      </w:pPr>
    </w:p>
    <w:p>
      <w:pPr>
        <w:jc w:val="center"/>
      </w:pPr>
      <w:r>
        <w:drawing>
          <wp:inline distT="0" distB="0" distL="0" distR="0">
            <wp:extent cx="5238750" cy="4286250"/>
            <wp:effectExtent t="0" r="0" b="0" l="0"/>
            <wp:docPr id="1" name="Grafico3" descr="Gráfico de barras horizontales mostrando los 15 equipos con mayor gasto" title="Top 15 Equ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Análisis de Ollas Revolvedoras</w:t>
      </w:r>
    </w:p>
    <w:p>
      <w:pPr>
        <w:spacing w:after="240"/>
      </w:pPr>
      <w:r>
        <w:rPr>
          <w:sz w:val="24"/>
          <w:szCs w:val="24"/>
        </w:rPr>
        <w:t xml:space="preserve">Las ollas revolvedoras son la categoría con mayor impacto en el presupuesto de mantenimiento, representando $377.3K MXN (43.5% del total). A continuación se muestran las 10 ollas con mayor gasto.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Grafico5" descr="Gráfico de barras mostrando las 10 ollas con mayor gasto" title="Top 10 Ol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Análisis de Eficiencia</w:t>
      </w:r>
    </w:p>
    <w:p>
      <w:pPr>
        <w:pStyle w:val="Heading2"/>
      </w:pPr>
      <w:r>
        <w:t xml:space="preserve">Costo por Hora de Operación</w:t>
      </w:r>
    </w:p>
    <w:p>
      <w:pPr>
        <w:spacing w:after="240"/>
      </w:pPr>
      <w:r>
        <w:rPr>
          <w:sz w:val="24"/>
          <w:szCs w:val="24"/>
        </w:rPr>
        <w:t xml:space="preserve">Se identificaron 35 equipos con medición por horas. El siguiente gráfico muestra los 10 equipos con mayor costo por hora de operación.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Grafico4" descr="Gráfico de barras mostrando el costo por hora de los equipos" title="Costo por H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Recomendaciones</w:t>
      </w:r>
    </w:p>
    <w:p>
      <w:pPr>
        <w:pStyle w:val="Heading2"/>
      </w:pPr>
      <w:r>
        <w:t xml:space="preserve">Prioridad Alta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Implementar programa de mantenimiento preventivo intensivo para las Ollas Revolvedoras, especialmente para las unidades CR-08, CR-07 y CR-06 que representan los mayores gastos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Realizar auditoría técnica del equipo CF-CATERPILLAR 938G ($76.5K de gasto) para evaluar la conveniencia de reparación vs reemplazo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Establecer contratos marco con proveedores clave para las categorías de mayor gasto (Ollas, Bombeo, Cargadores)</w:t>
      </w:r>
    </w:p>
    <w:p>
      <w:pPr>
        <w:pStyle w:val="Heading2"/>
      </w:pPr>
      <w:r>
        <w:t xml:space="preserve">Prioridad Media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Estandarizar procedimientos de mantenimiento por categoría de equipo para reducir variabilidad en costos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Implementar sistema de alertas tempranas basado en horas/kilómetros para anticipar necesidades de mantenimiento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Capacitar a operadores en buenas prácticas para reducir el desgaste de equipos críticos</w:t>
      </w:r>
    </w:p>
    <w:p>
      <w:pPr>
        <w:pStyle w:val="Heading2"/>
      </w:pPr>
      <w:r>
        <w:t xml:space="preserve">Seguimiento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Establecer KPIs mensuales por categoría de equipo: ratio C/P, costo/m³, y gasto por equipo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Implementar dashboard en tiempo real para monitorear tendencias y detectar anomalías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Realizar revisiones trimestrales de la clasificación de equipos y ajustar estrategias según necesidades</w:t>
      </w:r>
    </w:p>
    <w:p>
      <w:r>
        <w:br w:type="page"/>
      </w:r>
    </w:p>
    <w:p>
      <w:pPr>
        <w:pStyle w:val="Heading1"/>
      </w:pPr>
      <w:r>
        <w:t xml:space="preserve">Conclusiones</w:t>
      </w:r>
    </w:p>
    <w:p>
      <w:pPr>
        <w:spacing w:after="240"/>
      </w:pPr>
      <w:r>
        <w:rPr>
          <w:sz w:val="24"/>
          <w:szCs w:val="24"/>
        </w:rPr>
        <w:t xml:space="preserve">El análisis del cuarto trimestre de 2025 muestra un panorama operativo con áreas de oportunidad claramente identificadas: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 inversión total en mantenimiento fue de $866.7K MXN, con un costo promedio de $32.30 por m³ de concreto producido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El ratio correctivo/preventivo de 1.40:1 indica un balance adecuado en la estrategia de mantenimiento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Las Ollas Revolvedoras requieren atención prioritaria por su alto impacto económico, seguidas por equipos de Bombeo y Cargadores Frontales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 implementación de las recomendaciones propuestas puede generar ahorros significativos y mejorar la disponibilidad de equipos críticos</w:t>
      </w:r>
    </w:p>
    <w:p>
      <w:pPr>
        <w:spacing w:before="480" w:after="240"/>
      </w:pPr>
      <w:r>
        <w:rPr>
          <w:b/>
          <w:bCs/>
          <w:sz w:val="24"/>
          <w:szCs w:val="24"/>
        </w:rPr>
        <w:t xml:space="preserve">Con una gestión proactiva y enfocada en las categorías de alto impacto, DC Concretos puede optimizar sus recursos de mantenimiento y garantizar la continuidad operativa de su flota.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0369A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759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003d31ef8271577a4411e0ef0edd051b6d35d69.png"/><Relationship Id="rId7" Type="http://schemas.openxmlformats.org/officeDocument/2006/relationships/image" Target="media/28d1c932fd6c776cd2d0f32d3bdf2b147156fe3d.png"/><Relationship Id="rId8" Type="http://schemas.openxmlformats.org/officeDocument/2006/relationships/image" Target="media/724d8ce09853389a09309ad70a41829a2d11337d.png"/><Relationship Id="rId9" Type="http://schemas.openxmlformats.org/officeDocument/2006/relationships/image" Target="media/40f67b585a5e64c5695d22dba4939702b42f1766.png"/><Relationship Id="rId10" Type="http://schemas.openxmlformats.org/officeDocument/2006/relationships/image" Target="media/9a3fea38ec10be163d9c4393a0bc1bbfa81f38a7.png"/><Relationship Id="rId11" Type="http://schemas.openxmlformats.org/officeDocument/2006/relationships/image" Target="media/eead1aa764a7539d8ba05d137c596931001822e2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2026-02-11T16:00:59.869Z</dcterms:created>
  <dcterms:modified xsi:type="dcterms:W3CDTF">2026-02-11T16:00:59.869Z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