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FCF2" w14:textId="77777777" w:rsidR="0090167F" w:rsidRPr="00CC50A4" w:rsidRDefault="0090167F" w:rsidP="0090167F">
      <w:pPr>
        <w:rPr>
          <w:rFonts w:ascii="Calibri" w:eastAsia="Calibri" w:hAnsi="Calibri" w:cs="Times New Roman"/>
          <w:b/>
          <w:bCs/>
        </w:rPr>
      </w:pPr>
      <w:r w:rsidRPr="00CC50A4">
        <w:rPr>
          <w:rFonts w:ascii="Calibri" w:eastAsia="Calibri" w:hAnsi="Calibri" w:cs="Times New Roman"/>
          <w:b/>
          <w:bCs/>
        </w:rPr>
        <w:t>1.</w:t>
      </w:r>
      <w:r>
        <w:rPr>
          <w:rFonts w:ascii="Calibri" w:eastAsia="Calibri" w:hAnsi="Calibri" w:cs="Times New Roman"/>
          <w:b/>
          <w:bCs/>
        </w:rPr>
        <w:t>2</w:t>
      </w:r>
      <w:r w:rsidRPr="00CC50A4">
        <w:rPr>
          <w:rFonts w:ascii="Calibri" w:eastAsia="Calibri" w:hAnsi="Calibri" w:cs="Times New Roman"/>
          <w:b/>
          <w:bCs/>
        </w:rPr>
        <w:t xml:space="preserve"> Actividades no elegibles para financiamiento</w:t>
      </w:r>
    </w:p>
    <w:p w14:paraId="5CBDE5A1" w14:textId="77777777" w:rsidR="0090167F" w:rsidRDefault="0090167F" w:rsidP="0090167F">
      <w:pPr>
        <w:rPr>
          <w:rFonts w:ascii="Calibri" w:eastAsia="Calibri" w:hAnsi="Calibri" w:cs="Times New Roman"/>
        </w:rPr>
      </w:pPr>
      <w:r w:rsidRPr="00D01E35">
        <w:rPr>
          <w:rFonts w:ascii="Calibri" w:eastAsia="Calibri" w:hAnsi="Calibri" w:cs="Times New Roman"/>
        </w:rPr>
        <w:t xml:space="preserve">Los recursos asignados para los subproyectos productivos no podrán ser utilizados para fines distintos de los aprobados en documento de proyecto y su manual operativo. Particularmente se prohíbe el uso de estos fondos para las actividades listadas </w:t>
      </w:r>
      <w:r>
        <w:rPr>
          <w:rFonts w:ascii="Calibri" w:eastAsia="Calibri" w:hAnsi="Calibri" w:cs="Times New Roman"/>
        </w:rPr>
        <w:t>abajo</w:t>
      </w:r>
      <w:r w:rsidRPr="00D01E35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 xml:space="preserve">y otras que pueden ser identificadas durante la fase de convocatoria para optar por el financiamiento  </w:t>
      </w:r>
      <w:r w:rsidRPr="00D01E35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 xml:space="preserve"> </w:t>
      </w:r>
    </w:p>
    <w:p w14:paraId="7C1F38D0" w14:textId="77777777" w:rsidR="0090167F" w:rsidRPr="00F96FB2" w:rsidRDefault="0090167F" w:rsidP="0090167F">
      <w:pPr>
        <w:rPr>
          <w:rFonts w:ascii="Calibri" w:eastAsia="Calibri" w:hAnsi="Calibri" w:cs="Times New Roman"/>
          <w:b/>
        </w:rPr>
      </w:pPr>
      <w:bookmarkStart w:id="0" w:name="_Hlk142244777"/>
      <w:r>
        <w:rPr>
          <w:rFonts w:ascii="Calibri" w:eastAsia="Calibri" w:hAnsi="Calibri" w:cs="Times New Roman"/>
          <w:b/>
        </w:rPr>
        <w:t xml:space="preserve">Tabla No1. </w:t>
      </w:r>
      <w:r w:rsidRPr="00F96FB2">
        <w:rPr>
          <w:rFonts w:ascii="Calibri" w:eastAsia="Calibri" w:hAnsi="Calibri" w:cs="Times New Roman"/>
          <w:b/>
        </w:rPr>
        <w:t xml:space="preserve">Lista indicativa de subproyectos no elegibles para el financiamiento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8407"/>
      </w:tblGrid>
      <w:tr w:rsidR="0090167F" w14:paraId="148CD87C" w14:textId="77777777" w:rsidTr="00A72B34">
        <w:tc>
          <w:tcPr>
            <w:tcW w:w="421" w:type="dxa"/>
          </w:tcPr>
          <w:bookmarkEnd w:id="0"/>
          <w:p w14:paraId="54D36FE8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8929" w:type="dxa"/>
          </w:tcPr>
          <w:p w14:paraId="4E790A4C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Subproyectos </w:t>
            </w:r>
            <w:r w:rsidRPr="006863FE">
              <w:rPr>
                <w:rFonts w:ascii="Calibri" w:eastAsia="Calibri" w:hAnsi="Calibri"/>
              </w:rPr>
              <w:t>o sistemas productivos cuya ejecución requiera del cambio de uso del suelo forestal o la tran</w:t>
            </w:r>
            <w:r>
              <w:rPr>
                <w:rFonts w:ascii="Calibri" w:eastAsia="Calibri" w:hAnsi="Calibri"/>
              </w:rPr>
              <w:t>sformación del paisaje natural.</w:t>
            </w:r>
          </w:p>
        </w:tc>
      </w:tr>
      <w:tr w:rsidR="0090167F" w14:paraId="288F4DFE" w14:textId="77777777" w:rsidTr="00A72B34">
        <w:tc>
          <w:tcPr>
            <w:tcW w:w="421" w:type="dxa"/>
          </w:tcPr>
          <w:p w14:paraId="7A59BC79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</w:t>
            </w:r>
          </w:p>
        </w:tc>
        <w:tc>
          <w:tcPr>
            <w:tcW w:w="8929" w:type="dxa"/>
          </w:tcPr>
          <w:p w14:paraId="5FA06D55" w14:textId="77777777" w:rsidR="0090167F" w:rsidRDefault="0090167F" w:rsidP="00A72B34">
            <w:pPr>
              <w:rPr>
                <w:rFonts w:ascii="Calibri" w:eastAsia="Calibri" w:hAnsi="Calibri"/>
              </w:rPr>
            </w:pPr>
            <w:r w:rsidRPr="006863FE">
              <w:rPr>
                <w:rFonts w:ascii="Calibri" w:eastAsia="Calibri" w:hAnsi="Calibri"/>
              </w:rPr>
              <w:t>Sub</w:t>
            </w:r>
            <w:r>
              <w:rPr>
                <w:rFonts w:ascii="Calibri" w:eastAsia="Calibri" w:hAnsi="Calibri"/>
              </w:rPr>
              <w:t xml:space="preserve"> </w:t>
            </w:r>
            <w:r w:rsidRPr="006863FE">
              <w:rPr>
                <w:rFonts w:ascii="Calibri" w:eastAsia="Calibri" w:hAnsi="Calibri"/>
              </w:rPr>
              <w:t>proyectos que requieran la expropiación de tierras privadas o colectivas o que afecten el acceso a las personas a los recursos naturales o sus parcelas establecidas antes del desarrollo del proyecto</w:t>
            </w:r>
          </w:p>
        </w:tc>
      </w:tr>
      <w:tr w:rsidR="0090167F" w14:paraId="27577C1D" w14:textId="77777777" w:rsidTr="00A72B34">
        <w:tc>
          <w:tcPr>
            <w:tcW w:w="421" w:type="dxa"/>
          </w:tcPr>
          <w:p w14:paraId="1CAFC345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3</w:t>
            </w:r>
          </w:p>
        </w:tc>
        <w:tc>
          <w:tcPr>
            <w:tcW w:w="8929" w:type="dxa"/>
          </w:tcPr>
          <w:p w14:paraId="1DE2F82C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Sub proyectos cuyas acciones</w:t>
            </w:r>
            <w:r w:rsidRPr="006863FE">
              <w:rPr>
                <w:rFonts w:ascii="Calibri" w:eastAsia="Calibri" w:hAnsi="Calibri"/>
              </w:rPr>
              <w:t xml:space="preserve"> causen daños irreversibles en áreas críticas o sensibles desde el punto de vista ambiental (bosques primarios, humedales RAMSAR, fuentes de agua superficiales o subterráneas, entre otros).</w:t>
            </w:r>
          </w:p>
        </w:tc>
      </w:tr>
      <w:tr w:rsidR="0090167F" w14:paraId="1FEB6F9E" w14:textId="77777777" w:rsidTr="00A72B34">
        <w:tc>
          <w:tcPr>
            <w:tcW w:w="421" w:type="dxa"/>
          </w:tcPr>
          <w:p w14:paraId="62412CFD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4</w:t>
            </w:r>
          </w:p>
        </w:tc>
        <w:tc>
          <w:tcPr>
            <w:tcW w:w="8929" w:type="dxa"/>
          </w:tcPr>
          <w:p w14:paraId="7967D88C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Sub p</w:t>
            </w:r>
            <w:r w:rsidRPr="006863FE">
              <w:rPr>
                <w:rFonts w:ascii="Calibri" w:eastAsia="Calibri" w:hAnsi="Calibri"/>
              </w:rPr>
              <w:t>royectos que califiquen en la categoría II y III para Estudios de Impacto Ambiental.</w:t>
            </w:r>
          </w:p>
        </w:tc>
      </w:tr>
      <w:tr w:rsidR="0090167F" w14:paraId="546AFB7A" w14:textId="77777777" w:rsidTr="00A72B34">
        <w:tc>
          <w:tcPr>
            <w:tcW w:w="421" w:type="dxa"/>
          </w:tcPr>
          <w:p w14:paraId="2625C483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5</w:t>
            </w:r>
          </w:p>
        </w:tc>
        <w:tc>
          <w:tcPr>
            <w:tcW w:w="8929" w:type="dxa"/>
          </w:tcPr>
          <w:p w14:paraId="11F08D57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Sub proyecto que incluyan </w:t>
            </w:r>
            <w:r w:rsidRPr="006863FE">
              <w:rPr>
                <w:rFonts w:ascii="Calibri" w:eastAsia="Calibri" w:hAnsi="Calibri"/>
              </w:rPr>
              <w:t>procesos de transformación que produzcan o utilicen sustancias contaminantes y que pongan en riesgo la salud humana y ambiental</w:t>
            </w:r>
          </w:p>
        </w:tc>
      </w:tr>
      <w:tr w:rsidR="0090167F" w14:paraId="494A009C" w14:textId="77777777" w:rsidTr="00A72B34">
        <w:tc>
          <w:tcPr>
            <w:tcW w:w="421" w:type="dxa"/>
          </w:tcPr>
          <w:p w14:paraId="273E4BFE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6</w:t>
            </w:r>
          </w:p>
        </w:tc>
        <w:tc>
          <w:tcPr>
            <w:tcW w:w="8929" w:type="dxa"/>
          </w:tcPr>
          <w:p w14:paraId="1BF60C7E" w14:textId="77777777" w:rsidR="0090167F" w:rsidRDefault="0090167F" w:rsidP="00A72B34">
            <w:pPr>
              <w:rPr>
                <w:rFonts w:ascii="Calibri" w:eastAsia="Calibri" w:hAnsi="Calibri"/>
              </w:rPr>
            </w:pPr>
            <w:proofErr w:type="gramStart"/>
            <w:r>
              <w:rPr>
                <w:rFonts w:ascii="Calibri" w:eastAsia="Calibri" w:hAnsi="Calibri"/>
              </w:rPr>
              <w:t>Sub proyectos</w:t>
            </w:r>
            <w:proofErr w:type="gramEnd"/>
            <w:r>
              <w:rPr>
                <w:rFonts w:ascii="Calibri" w:eastAsia="Calibri" w:hAnsi="Calibri"/>
              </w:rPr>
              <w:t xml:space="preserve"> </w:t>
            </w:r>
            <w:r w:rsidRPr="006863FE">
              <w:rPr>
                <w:rFonts w:ascii="Calibri" w:eastAsia="Calibri" w:hAnsi="Calibri"/>
              </w:rPr>
              <w:t xml:space="preserve">o sistemas productivos que incrementen el uso de pesticidas o agroquímicos prohibidos por la legislación nacional o incluidas en las clases </w:t>
            </w:r>
            <w:proofErr w:type="spellStart"/>
            <w:proofErr w:type="gramStart"/>
            <w:r w:rsidRPr="006863FE">
              <w:rPr>
                <w:rFonts w:ascii="Calibri" w:eastAsia="Calibri" w:hAnsi="Calibri"/>
              </w:rPr>
              <w:t>Ia,Ib</w:t>
            </w:r>
            <w:proofErr w:type="spellEnd"/>
            <w:proofErr w:type="gramEnd"/>
            <w:r w:rsidRPr="006863FE">
              <w:rPr>
                <w:rFonts w:ascii="Calibri" w:eastAsia="Calibri" w:hAnsi="Calibri"/>
              </w:rPr>
              <w:t>, y II de la OMS.</w:t>
            </w:r>
          </w:p>
        </w:tc>
      </w:tr>
      <w:tr w:rsidR="0090167F" w14:paraId="04F52B6C" w14:textId="77777777" w:rsidTr="00A72B34">
        <w:tc>
          <w:tcPr>
            <w:tcW w:w="421" w:type="dxa"/>
          </w:tcPr>
          <w:p w14:paraId="37063B69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7</w:t>
            </w:r>
          </w:p>
        </w:tc>
        <w:tc>
          <w:tcPr>
            <w:tcW w:w="8929" w:type="dxa"/>
          </w:tcPr>
          <w:p w14:paraId="052203B7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Sub proyectos que incluyan el uso de fondos para el p</w:t>
            </w:r>
            <w:r w:rsidRPr="00537874">
              <w:rPr>
                <w:rFonts w:ascii="Calibri" w:eastAsia="Calibri" w:hAnsi="Calibri"/>
              </w:rPr>
              <w:t>ago de impuestos (directos o indirectos), ni remuneraciones o salarios</w:t>
            </w:r>
          </w:p>
        </w:tc>
      </w:tr>
      <w:tr w:rsidR="0090167F" w14:paraId="4DED7729" w14:textId="77777777" w:rsidTr="00A72B34">
        <w:tc>
          <w:tcPr>
            <w:tcW w:w="421" w:type="dxa"/>
          </w:tcPr>
          <w:p w14:paraId="4C8F7A97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8</w:t>
            </w:r>
          </w:p>
        </w:tc>
        <w:tc>
          <w:tcPr>
            <w:tcW w:w="8929" w:type="dxa"/>
          </w:tcPr>
          <w:p w14:paraId="375EE113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Sub proyectos que contemplen la i</w:t>
            </w:r>
            <w:r w:rsidRPr="00537874">
              <w:rPr>
                <w:rFonts w:ascii="Calibri" w:eastAsia="Calibri" w:hAnsi="Calibri"/>
              </w:rPr>
              <w:t xml:space="preserve">ntroducción de especies exóticas en lugares donde no estén ya presentes  </w:t>
            </w:r>
          </w:p>
        </w:tc>
      </w:tr>
      <w:tr w:rsidR="0090167F" w14:paraId="2339DE63" w14:textId="77777777" w:rsidTr="00A72B34">
        <w:tc>
          <w:tcPr>
            <w:tcW w:w="421" w:type="dxa"/>
          </w:tcPr>
          <w:p w14:paraId="2A0130E5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9</w:t>
            </w:r>
          </w:p>
        </w:tc>
        <w:tc>
          <w:tcPr>
            <w:tcW w:w="8929" w:type="dxa"/>
          </w:tcPr>
          <w:p w14:paraId="0ABD823C" w14:textId="77777777" w:rsidR="0090167F" w:rsidRDefault="0090167F" w:rsidP="00A72B34">
            <w:pPr>
              <w:rPr>
                <w:rFonts w:ascii="Calibri" w:eastAsia="Calibri" w:hAnsi="Calibri"/>
              </w:rPr>
            </w:pPr>
            <w:r w:rsidRPr="00BF17C8">
              <w:rPr>
                <w:rFonts w:ascii="Calibri" w:eastAsia="Calibri" w:hAnsi="Calibri"/>
              </w:rPr>
              <w:t xml:space="preserve">Sub proyectos </w:t>
            </w:r>
            <w:r>
              <w:rPr>
                <w:rFonts w:ascii="Calibri" w:eastAsia="Calibri" w:hAnsi="Calibri"/>
              </w:rPr>
              <w:t>que incluyan ac</w:t>
            </w:r>
            <w:r w:rsidRPr="00537874">
              <w:rPr>
                <w:rFonts w:ascii="Calibri" w:eastAsia="Calibri" w:hAnsi="Calibri"/>
              </w:rPr>
              <w:t>tividades religiosas o políticas de cualquier tipo.</w:t>
            </w:r>
          </w:p>
        </w:tc>
      </w:tr>
      <w:tr w:rsidR="0090167F" w14:paraId="4189A12B" w14:textId="77777777" w:rsidTr="00A72B34">
        <w:tc>
          <w:tcPr>
            <w:tcW w:w="421" w:type="dxa"/>
          </w:tcPr>
          <w:p w14:paraId="7E154458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10</w:t>
            </w:r>
          </w:p>
        </w:tc>
        <w:tc>
          <w:tcPr>
            <w:tcW w:w="8929" w:type="dxa"/>
          </w:tcPr>
          <w:p w14:paraId="10EBCFA5" w14:textId="77777777" w:rsidR="0090167F" w:rsidRDefault="0090167F" w:rsidP="00A72B34">
            <w:pPr>
              <w:rPr>
                <w:rFonts w:ascii="Calibri" w:eastAsia="Calibri" w:hAnsi="Calibri"/>
              </w:rPr>
            </w:pPr>
            <w:r w:rsidRPr="00BF17C8">
              <w:rPr>
                <w:rFonts w:ascii="Calibri" w:eastAsia="Calibri" w:hAnsi="Calibri"/>
              </w:rPr>
              <w:t xml:space="preserve">Sub proyectos que incluyan </w:t>
            </w:r>
            <w:r>
              <w:rPr>
                <w:rFonts w:ascii="Calibri" w:eastAsia="Calibri" w:hAnsi="Calibri"/>
              </w:rPr>
              <w:t>p</w:t>
            </w:r>
            <w:r w:rsidRPr="00537874">
              <w:rPr>
                <w:rFonts w:ascii="Calibri" w:eastAsia="Calibri" w:hAnsi="Calibri"/>
              </w:rPr>
              <w:t>ago de deudas, dividendos o para reinversión de capital</w:t>
            </w:r>
          </w:p>
        </w:tc>
      </w:tr>
      <w:tr w:rsidR="0090167F" w14:paraId="005D17B9" w14:textId="77777777" w:rsidTr="00A72B34">
        <w:tc>
          <w:tcPr>
            <w:tcW w:w="421" w:type="dxa"/>
          </w:tcPr>
          <w:p w14:paraId="57F8B940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11</w:t>
            </w:r>
          </w:p>
        </w:tc>
        <w:tc>
          <w:tcPr>
            <w:tcW w:w="8929" w:type="dxa"/>
          </w:tcPr>
          <w:p w14:paraId="7BE7A2CA" w14:textId="77777777" w:rsidR="0090167F" w:rsidRDefault="0090167F" w:rsidP="00A72B34">
            <w:pPr>
              <w:rPr>
                <w:rFonts w:ascii="Calibri" w:eastAsia="Calibri" w:hAnsi="Calibri"/>
              </w:rPr>
            </w:pPr>
            <w:r w:rsidRPr="00BF17C8">
              <w:rPr>
                <w:rFonts w:ascii="Calibri" w:eastAsia="Calibri" w:hAnsi="Calibri"/>
              </w:rPr>
              <w:t>Sub proyectos</w:t>
            </w:r>
            <w:r w:rsidRPr="00537874">
              <w:rPr>
                <w:rFonts w:ascii="Calibri" w:eastAsia="Calibri" w:hAnsi="Calibri"/>
              </w:rPr>
              <w:t xml:space="preserve"> que supongan trabajo infantil de menores de 14 años o trabajo infantil peligroso de personas entre los 14 y 18 años. (en conc</w:t>
            </w:r>
            <w:r>
              <w:rPr>
                <w:rFonts w:ascii="Calibri" w:eastAsia="Calibri" w:hAnsi="Calibri"/>
              </w:rPr>
              <w:t>ordancia con los establecido en</w:t>
            </w:r>
            <w:r w:rsidRPr="00537874">
              <w:rPr>
                <w:rFonts w:ascii="Calibri" w:eastAsia="Calibri" w:hAnsi="Calibri"/>
              </w:rPr>
              <w:t xml:space="preserve"> la definición y mecanismos de verificación en el contexto del PGMO) (EAS 2 del BM)</w:t>
            </w:r>
          </w:p>
        </w:tc>
      </w:tr>
      <w:tr w:rsidR="0090167F" w14:paraId="2B8E0664" w14:textId="77777777" w:rsidTr="00A72B34">
        <w:tc>
          <w:tcPr>
            <w:tcW w:w="421" w:type="dxa"/>
          </w:tcPr>
          <w:p w14:paraId="0E63BCE5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12</w:t>
            </w:r>
          </w:p>
        </w:tc>
        <w:tc>
          <w:tcPr>
            <w:tcW w:w="8929" w:type="dxa"/>
          </w:tcPr>
          <w:p w14:paraId="235268DF" w14:textId="77777777" w:rsidR="0090167F" w:rsidRDefault="0090167F" w:rsidP="00A72B34">
            <w:pPr>
              <w:rPr>
                <w:rFonts w:ascii="Calibri" w:eastAsia="Calibri" w:hAnsi="Calibri"/>
              </w:rPr>
            </w:pPr>
            <w:r w:rsidRPr="00537874">
              <w:rPr>
                <w:rFonts w:ascii="Calibri" w:eastAsia="Calibri" w:hAnsi="Calibri"/>
              </w:rPr>
              <w:t>Gastos que no fueron incluidos en el diseño de los subproyectos, con excepción del caso de que sea necesario ajustar el diseño original del proyecto con previa aprobación.</w:t>
            </w:r>
          </w:p>
        </w:tc>
      </w:tr>
      <w:tr w:rsidR="0090167F" w14:paraId="58C760D8" w14:textId="77777777" w:rsidTr="00A72B34">
        <w:tc>
          <w:tcPr>
            <w:tcW w:w="421" w:type="dxa"/>
          </w:tcPr>
          <w:p w14:paraId="0297EC0B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13</w:t>
            </w:r>
          </w:p>
        </w:tc>
        <w:tc>
          <w:tcPr>
            <w:tcW w:w="8929" w:type="dxa"/>
          </w:tcPr>
          <w:p w14:paraId="194720F0" w14:textId="77777777" w:rsidR="0090167F" w:rsidRDefault="0090167F" w:rsidP="00A72B34">
            <w:pPr>
              <w:rPr>
                <w:rFonts w:ascii="Calibri" w:eastAsia="Calibri" w:hAnsi="Calibri"/>
              </w:rPr>
            </w:pPr>
            <w:r w:rsidRPr="00BF17C8">
              <w:rPr>
                <w:rFonts w:ascii="Calibri" w:eastAsia="Calibri" w:hAnsi="Calibri"/>
              </w:rPr>
              <w:t xml:space="preserve">Sub proyectos </w:t>
            </w:r>
            <w:r>
              <w:rPr>
                <w:rFonts w:ascii="Calibri" w:eastAsia="Calibri" w:hAnsi="Calibri"/>
              </w:rPr>
              <w:t>d</w:t>
            </w:r>
            <w:r w:rsidRPr="00537874">
              <w:rPr>
                <w:rFonts w:ascii="Calibri" w:eastAsia="Calibri" w:hAnsi="Calibri"/>
              </w:rPr>
              <w:t>entro de los territorios indígenas</w:t>
            </w:r>
            <w:r>
              <w:rPr>
                <w:rFonts w:ascii="Calibri" w:eastAsia="Calibri" w:hAnsi="Calibri"/>
              </w:rPr>
              <w:t xml:space="preserve"> que incluyan</w:t>
            </w:r>
            <w:r w:rsidRPr="00537874">
              <w:rPr>
                <w:rFonts w:ascii="Calibri" w:eastAsia="Calibri" w:hAnsi="Calibri"/>
              </w:rPr>
              <w:t xml:space="preserve"> actividades que desconozcan los procesos de consulta previa libre e informada, así como los aspectos socioculturales y particulares de cada pueblo indígena dentro del área de influencia del proyecto</w:t>
            </w:r>
          </w:p>
        </w:tc>
      </w:tr>
      <w:tr w:rsidR="0090167F" w14:paraId="5532395F" w14:textId="77777777" w:rsidTr="00A72B34">
        <w:tc>
          <w:tcPr>
            <w:tcW w:w="421" w:type="dxa"/>
          </w:tcPr>
          <w:p w14:paraId="73DB1E26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14</w:t>
            </w:r>
          </w:p>
        </w:tc>
        <w:tc>
          <w:tcPr>
            <w:tcW w:w="8929" w:type="dxa"/>
          </w:tcPr>
          <w:p w14:paraId="38209649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Sub proyectos</w:t>
            </w:r>
            <w:r w:rsidRPr="00537874">
              <w:rPr>
                <w:rFonts w:ascii="Calibri" w:eastAsia="Calibri" w:hAnsi="Calibri"/>
              </w:rPr>
              <w:t xml:space="preserve"> o sistemas productivos cuya ejecución pueda comprometer la integridad de áreas naturales protegidas o poblaciones de especies de vida silvestre catalogadas en riesgo por la normativa ambiental nacional</w:t>
            </w:r>
          </w:p>
        </w:tc>
      </w:tr>
      <w:tr w:rsidR="0090167F" w14:paraId="28E5DCD9" w14:textId="77777777" w:rsidTr="00A72B34">
        <w:tc>
          <w:tcPr>
            <w:tcW w:w="421" w:type="dxa"/>
          </w:tcPr>
          <w:p w14:paraId="02CFDCF7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15</w:t>
            </w:r>
          </w:p>
        </w:tc>
        <w:tc>
          <w:tcPr>
            <w:tcW w:w="8929" w:type="dxa"/>
          </w:tcPr>
          <w:p w14:paraId="7B5C8EF9" w14:textId="77777777" w:rsidR="0090167F" w:rsidRDefault="0090167F" w:rsidP="00A72B34">
            <w:pPr>
              <w:rPr>
                <w:rFonts w:ascii="Calibri" w:eastAsia="Calibri" w:hAnsi="Calibri"/>
              </w:rPr>
            </w:pPr>
            <w:r w:rsidRPr="00D940E8">
              <w:rPr>
                <w:rFonts w:ascii="Calibri" w:eastAsia="Calibri" w:hAnsi="Calibri"/>
              </w:rPr>
              <w:t>Sub proyectos</w:t>
            </w:r>
            <w:r w:rsidRPr="00537874">
              <w:rPr>
                <w:rFonts w:ascii="Calibri" w:eastAsia="Calibri" w:hAnsi="Calibri"/>
              </w:rPr>
              <w:t xml:space="preserve"> que afecten o aprovechen especies de la flora o   fauna amenazadas, raras, endémicas, migratorias, protegidas o en peligro de extinción o vulnerables según la norma nacional, convenio CITES las listas rojas (UICN) y otros</w:t>
            </w:r>
          </w:p>
        </w:tc>
      </w:tr>
      <w:tr w:rsidR="0090167F" w14:paraId="44D420AA" w14:textId="77777777" w:rsidTr="00A72B34">
        <w:tc>
          <w:tcPr>
            <w:tcW w:w="421" w:type="dxa"/>
          </w:tcPr>
          <w:p w14:paraId="15563B17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16</w:t>
            </w:r>
          </w:p>
        </w:tc>
        <w:tc>
          <w:tcPr>
            <w:tcW w:w="8929" w:type="dxa"/>
          </w:tcPr>
          <w:p w14:paraId="2825950F" w14:textId="77777777" w:rsidR="0090167F" w:rsidRDefault="0090167F" w:rsidP="00A72B34">
            <w:pPr>
              <w:rPr>
                <w:rFonts w:ascii="Calibri" w:eastAsia="Calibri" w:hAnsi="Calibri"/>
              </w:rPr>
            </w:pPr>
            <w:r w:rsidRPr="00D940E8">
              <w:rPr>
                <w:rFonts w:ascii="Calibri" w:eastAsia="Calibri" w:hAnsi="Calibri"/>
              </w:rPr>
              <w:t xml:space="preserve">Sub proyectos </w:t>
            </w:r>
            <w:r>
              <w:rPr>
                <w:rFonts w:ascii="Calibri" w:eastAsia="Calibri" w:hAnsi="Calibri"/>
              </w:rPr>
              <w:t xml:space="preserve">que empleen sistemas </w:t>
            </w:r>
            <w:r w:rsidRPr="00537874">
              <w:rPr>
                <w:rFonts w:ascii="Calibri" w:eastAsia="Calibri" w:hAnsi="Calibri"/>
              </w:rPr>
              <w:t>de roza y quema</w:t>
            </w:r>
          </w:p>
        </w:tc>
      </w:tr>
      <w:tr w:rsidR="0090167F" w14:paraId="16E709B4" w14:textId="77777777" w:rsidTr="00A72B34">
        <w:tc>
          <w:tcPr>
            <w:tcW w:w="421" w:type="dxa"/>
          </w:tcPr>
          <w:p w14:paraId="18F5E6C9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17</w:t>
            </w:r>
          </w:p>
        </w:tc>
        <w:tc>
          <w:tcPr>
            <w:tcW w:w="8929" w:type="dxa"/>
          </w:tcPr>
          <w:p w14:paraId="2CA37C5F" w14:textId="77777777" w:rsidR="0090167F" w:rsidRDefault="0090167F" w:rsidP="00A72B34">
            <w:pPr>
              <w:rPr>
                <w:rFonts w:ascii="Calibri" w:eastAsia="Calibri" w:hAnsi="Calibri"/>
              </w:rPr>
            </w:pPr>
            <w:r w:rsidRPr="00537874">
              <w:rPr>
                <w:rFonts w:ascii="Calibri" w:eastAsia="Calibri" w:hAnsi="Calibri"/>
              </w:rPr>
              <w:t>SP ubicados en AP que no están acorde con la figura del área protegida, las actividades permitidas por la categoría de manejo, los planes de manejo o las normas ambientales de la autoridad competente</w:t>
            </w:r>
          </w:p>
        </w:tc>
      </w:tr>
      <w:tr w:rsidR="0090167F" w14:paraId="26A224A6" w14:textId="77777777" w:rsidTr="00A72B34">
        <w:tc>
          <w:tcPr>
            <w:tcW w:w="421" w:type="dxa"/>
          </w:tcPr>
          <w:p w14:paraId="386BF2EB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18</w:t>
            </w:r>
          </w:p>
        </w:tc>
        <w:tc>
          <w:tcPr>
            <w:tcW w:w="8929" w:type="dxa"/>
          </w:tcPr>
          <w:p w14:paraId="2052E183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S</w:t>
            </w:r>
            <w:r w:rsidRPr="00537874">
              <w:rPr>
                <w:rFonts w:ascii="Calibri" w:eastAsia="Calibri" w:hAnsi="Calibri"/>
              </w:rPr>
              <w:t>P</w:t>
            </w:r>
            <w:r>
              <w:rPr>
                <w:rFonts w:ascii="Calibri" w:eastAsia="Calibri" w:hAnsi="Calibri"/>
              </w:rPr>
              <w:t xml:space="preserve"> </w:t>
            </w:r>
            <w:r w:rsidRPr="00537874">
              <w:rPr>
                <w:rFonts w:ascii="Calibri" w:eastAsia="Calibri" w:hAnsi="Calibri"/>
              </w:rPr>
              <w:t>que pongan en riesgo la integridad de sitios de patrimonio natural, cultural, paleontológicos, fuera o dentro de áreas protegidas, territorios indígenas con reconocimiento legal o sin este</w:t>
            </w:r>
          </w:p>
        </w:tc>
      </w:tr>
      <w:tr w:rsidR="0090167F" w14:paraId="17659039" w14:textId="77777777" w:rsidTr="00A72B34">
        <w:tc>
          <w:tcPr>
            <w:tcW w:w="421" w:type="dxa"/>
          </w:tcPr>
          <w:p w14:paraId="3564C7C7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19</w:t>
            </w:r>
          </w:p>
        </w:tc>
        <w:tc>
          <w:tcPr>
            <w:tcW w:w="8929" w:type="dxa"/>
          </w:tcPr>
          <w:p w14:paraId="7650DE1A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SP que impulsen la </w:t>
            </w:r>
            <w:r w:rsidRPr="00537874">
              <w:rPr>
                <w:rFonts w:ascii="Calibri" w:eastAsia="Calibri" w:hAnsi="Calibri"/>
              </w:rPr>
              <w:t>promoción de actividades económicas con plantaciones forestales que no impliquen la certificación forestal o un plan para su adopción</w:t>
            </w:r>
          </w:p>
        </w:tc>
      </w:tr>
      <w:tr w:rsidR="0090167F" w14:paraId="4B43C236" w14:textId="77777777" w:rsidTr="00A72B34">
        <w:tc>
          <w:tcPr>
            <w:tcW w:w="421" w:type="dxa"/>
          </w:tcPr>
          <w:p w14:paraId="2E5A8917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20</w:t>
            </w:r>
          </w:p>
        </w:tc>
        <w:tc>
          <w:tcPr>
            <w:tcW w:w="8929" w:type="dxa"/>
          </w:tcPr>
          <w:p w14:paraId="6249FB8A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SP que contemplen el uso </w:t>
            </w:r>
            <w:r w:rsidRPr="00537874">
              <w:rPr>
                <w:rFonts w:ascii="Calibri" w:eastAsia="Calibri" w:hAnsi="Calibri"/>
              </w:rPr>
              <w:t>de organismos genéticamente modificados o agentes de control biológico no nativ</w:t>
            </w:r>
            <w:r>
              <w:rPr>
                <w:rFonts w:ascii="Calibri" w:eastAsia="Calibri" w:hAnsi="Calibri"/>
              </w:rPr>
              <w:t>os</w:t>
            </w:r>
          </w:p>
        </w:tc>
      </w:tr>
      <w:tr w:rsidR="0090167F" w14:paraId="1F6454E2" w14:textId="77777777" w:rsidTr="00A72B34">
        <w:tc>
          <w:tcPr>
            <w:tcW w:w="421" w:type="dxa"/>
          </w:tcPr>
          <w:p w14:paraId="017E6CBC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21</w:t>
            </w:r>
          </w:p>
        </w:tc>
        <w:tc>
          <w:tcPr>
            <w:tcW w:w="8929" w:type="dxa"/>
          </w:tcPr>
          <w:p w14:paraId="6A1E16FA" w14:textId="77777777" w:rsidR="0090167F" w:rsidRDefault="0090167F" w:rsidP="00A72B34">
            <w:pPr>
              <w:rPr>
                <w:rFonts w:ascii="Calibri" w:eastAsia="Calibri" w:hAnsi="Calibri"/>
              </w:rPr>
            </w:pPr>
            <w:r w:rsidRPr="00472759">
              <w:rPr>
                <w:rFonts w:ascii="Calibri" w:eastAsia="Calibri" w:hAnsi="Calibri"/>
              </w:rPr>
              <w:t>Perforación de pozos. </w:t>
            </w:r>
          </w:p>
        </w:tc>
      </w:tr>
      <w:tr w:rsidR="0090167F" w14:paraId="46EE7C0D" w14:textId="77777777" w:rsidTr="00A72B34">
        <w:tc>
          <w:tcPr>
            <w:tcW w:w="421" w:type="dxa"/>
          </w:tcPr>
          <w:p w14:paraId="67191BCB" w14:textId="77777777" w:rsidR="0090167F" w:rsidRDefault="0090167F" w:rsidP="00A72B34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lastRenderedPageBreak/>
              <w:t>22</w:t>
            </w:r>
          </w:p>
        </w:tc>
        <w:tc>
          <w:tcPr>
            <w:tcW w:w="8929" w:type="dxa"/>
          </w:tcPr>
          <w:p w14:paraId="494C35B4" w14:textId="77777777" w:rsidR="0090167F" w:rsidRDefault="0090167F" w:rsidP="00A72B34">
            <w:pPr>
              <w:rPr>
                <w:rFonts w:ascii="Calibri" w:eastAsia="Calibri" w:hAnsi="Calibri"/>
              </w:rPr>
            </w:pPr>
            <w:r w:rsidRPr="005361BC">
              <w:rPr>
                <w:rFonts w:ascii="Calibri" w:eastAsia="Calibri" w:hAnsi="Calibri"/>
              </w:rPr>
              <w:t>SP que contemplen</w:t>
            </w:r>
            <w:r>
              <w:rPr>
                <w:rFonts w:ascii="Calibri" w:eastAsia="Calibri" w:hAnsi="Calibri"/>
              </w:rPr>
              <w:t xml:space="preserve"> la </w:t>
            </w:r>
            <w:r w:rsidRPr="005361BC">
              <w:rPr>
                <w:rFonts w:ascii="Calibri" w:eastAsia="Calibri" w:hAnsi="Calibri"/>
              </w:rPr>
              <w:t xml:space="preserve">Compra </w:t>
            </w:r>
            <w:r>
              <w:rPr>
                <w:rFonts w:ascii="Calibri" w:eastAsia="Calibri" w:hAnsi="Calibri"/>
              </w:rPr>
              <w:t>de</w:t>
            </w:r>
          </w:p>
          <w:p w14:paraId="0BB51701" w14:textId="77777777" w:rsidR="0090167F" w:rsidRPr="005361BC" w:rsidRDefault="0090167F" w:rsidP="0090167F">
            <w:pPr>
              <w:pStyle w:val="Prrafodelista"/>
              <w:numPr>
                <w:ilvl w:val="0"/>
                <w:numId w:val="1"/>
              </w:numPr>
              <w:contextualSpacing w:val="0"/>
              <w:rPr>
                <w:rFonts w:ascii="Calibri" w:eastAsia="Calibri" w:hAnsi="Calibri"/>
              </w:rPr>
            </w:pPr>
            <w:r w:rsidRPr="005361BC">
              <w:rPr>
                <w:rFonts w:ascii="Calibri" w:eastAsia="Calibri" w:hAnsi="Calibri"/>
              </w:rPr>
              <w:t xml:space="preserve">Tierras     </w:t>
            </w:r>
          </w:p>
          <w:p w14:paraId="3D404852" w14:textId="77777777" w:rsidR="0090167F" w:rsidRPr="005361BC" w:rsidRDefault="0090167F" w:rsidP="0090167F">
            <w:pPr>
              <w:pStyle w:val="Prrafodelista"/>
              <w:numPr>
                <w:ilvl w:val="0"/>
                <w:numId w:val="1"/>
              </w:numPr>
              <w:contextualSpacing w:val="0"/>
              <w:rPr>
                <w:rFonts w:ascii="Calibri" w:eastAsia="Calibri" w:hAnsi="Calibri"/>
              </w:rPr>
            </w:pPr>
            <w:r w:rsidRPr="005361BC">
              <w:rPr>
                <w:rFonts w:ascii="Calibri" w:eastAsia="Calibri" w:hAnsi="Calibri"/>
              </w:rPr>
              <w:t xml:space="preserve">Maquinaria agrícola de alta potencia, sus aperos y complementos (tractor agrícola, rastras, etc.)  </w:t>
            </w:r>
          </w:p>
          <w:p w14:paraId="66234C27" w14:textId="77777777" w:rsidR="0090167F" w:rsidRPr="005361BC" w:rsidRDefault="0090167F" w:rsidP="0090167F">
            <w:pPr>
              <w:pStyle w:val="Prrafodelista"/>
              <w:numPr>
                <w:ilvl w:val="0"/>
                <w:numId w:val="1"/>
              </w:numPr>
              <w:contextualSpacing w:val="0"/>
              <w:rPr>
                <w:rFonts w:ascii="Calibri" w:eastAsia="Calibri" w:hAnsi="Calibri"/>
              </w:rPr>
            </w:pPr>
            <w:r w:rsidRPr="005361BC">
              <w:rPr>
                <w:rFonts w:ascii="Calibri" w:eastAsia="Calibri" w:hAnsi="Calibri"/>
              </w:rPr>
              <w:t xml:space="preserve">Maquinaria pesada  </w:t>
            </w:r>
          </w:p>
          <w:p w14:paraId="732D5041" w14:textId="77777777" w:rsidR="0090167F" w:rsidRPr="005361BC" w:rsidRDefault="0090167F" w:rsidP="0090167F">
            <w:pPr>
              <w:pStyle w:val="Prrafodelista"/>
              <w:numPr>
                <w:ilvl w:val="0"/>
                <w:numId w:val="1"/>
              </w:numPr>
              <w:contextualSpacing w:val="0"/>
              <w:rPr>
                <w:rFonts w:ascii="Calibri" w:eastAsia="Calibri" w:hAnsi="Calibri"/>
              </w:rPr>
            </w:pPr>
            <w:r w:rsidRPr="005361BC">
              <w:rPr>
                <w:rFonts w:ascii="Calibri" w:eastAsia="Calibri" w:hAnsi="Calibri"/>
              </w:rPr>
              <w:t xml:space="preserve">Vehículos (automóviles, motocicletas etc.).  </w:t>
            </w:r>
          </w:p>
          <w:p w14:paraId="2C6CB085" w14:textId="77777777" w:rsidR="0090167F" w:rsidRPr="005361BC" w:rsidRDefault="0090167F" w:rsidP="0090167F">
            <w:pPr>
              <w:pStyle w:val="Prrafodelista"/>
              <w:numPr>
                <w:ilvl w:val="0"/>
                <w:numId w:val="1"/>
              </w:numPr>
              <w:contextualSpacing w:val="0"/>
              <w:rPr>
                <w:rFonts w:ascii="Calibri" w:eastAsia="Calibri" w:hAnsi="Calibri"/>
              </w:rPr>
            </w:pPr>
            <w:r w:rsidRPr="005361BC">
              <w:rPr>
                <w:rFonts w:ascii="Calibri" w:eastAsia="Calibri" w:hAnsi="Calibri"/>
              </w:rPr>
              <w:t xml:space="preserve">Equipos de computación (computadoras, impresoras, escáner y equipos paralelos).  </w:t>
            </w:r>
          </w:p>
          <w:p w14:paraId="60BCAF2A" w14:textId="77777777" w:rsidR="0090167F" w:rsidRPr="005361BC" w:rsidRDefault="0090167F" w:rsidP="0090167F">
            <w:pPr>
              <w:pStyle w:val="Prrafodelista"/>
              <w:numPr>
                <w:ilvl w:val="0"/>
                <w:numId w:val="1"/>
              </w:numPr>
              <w:contextualSpacing w:val="0"/>
              <w:rPr>
                <w:rFonts w:ascii="Calibri" w:eastAsia="Calibri" w:hAnsi="Calibri"/>
              </w:rPr>
            </w:pPr>
            <w:r w:rsidRPr="005361BC">
              <w:rPr>
                <w:rFonts w:ascii="Calibri" w:eastAsia="Calibri" w:hAnsi="Calibri"/>
              </w:rPr>
              <w:t xml:space="preserve">Mobiliario de oficina.  </w:t>
            </w:r>
          </w:p>
          <w:p w14:paraId="4198B7B9" w14:textId="77777777" w:rsidR="0090167F" w:rsidRPr="005361BC" w:rsidRDefault="0090167F" w:rsidP="0090167F">
            <w:pPr>
              <w:pStyle w:val="Prrafodelista"/>
              <w:numPr>
                <w:ilvl w:val="0"/>
                <w:numId w:val="1"/>
              </w:numPr>
              <w:contextualSpacing w:val="0"/>
              <w:rPr>
                <w:rFonts w:ascii="Calibri" w:eastAsia="Calibri" w:hAnsi="Calibri"/>
              </w:rPr>
            </w:pPr>
            <w:r w:rsidRPr="005361BC">
              <w:rPr>
                <w:rFonts w:ascii="Calibri" w:eastAsia="Calibri" w:hAnsi="Calibri"/>
              </w:rPr>
              <w:t>Equipos electrodomésticos (televisión, radio, etc.) </w:t>
            </w:r>
          </w:p>
          <w:p w14:paraId="1ACD0967" w14:textId="77777777" w:rsidR="0090167F" w:rsidRPr="005361BC" w:rsidRDefault="0090167F" w:rsidP="0090167F">
            <w:pPr>
              <w:pStyle w:val="Prrafodelista"/>
              <w:numPr>
                <w:ilvl w:val="0"/>
                <w:numId w:val="1"/>
              </w:numPr>
              <w:contextualSpacing w:val="0"/>
              <w:rPr>
                <w:rFonts w:ascii="Calibri" w:eastAsia="Calibri" w:hAnsi="Calibri"/>
              </w:rPr>
            </w:pPr>
            <w:r w:rsidRPr="005361BC">
              <w:rPr>
                <w:rFonts w:ascii="Calibri" w:eastAsia="Calibri" w:hAnsi="Calibri"/>
              </w:rPr>
              <w:t xml:space="preserve">Mobiliario de oficina.  </w:t>
            </w:r>
          </w:p>
        </w:tc>
      </w:tr>
    </w:tbl>
    <w:p w14:paraId="4619CB13" w14:textId="77777777" w:rsidR="0090167F" w:rsidRPr="00D01E35" w:rsidRDefault="0090167F" w:rsidP="0090167F">
      <w:pPr>
        <w:rPr>
          <w:rFonts w:ascii="Calibri" w:eastAsia="Calibri" w:hAnsi="Calibri" w:cs="Times New Roman"/>
        </w:rPr>
      </w:pPr>
    </w:p>
    <w:p w14:paraId="66907543" w14:textId="77777777" w:rsidR="0090167F" w:rsidRPr="002D68EF" w:rsidRDefault="0090167F" w:rsidP="0090167F">
      <w:pPr>
        <w:rPr>
          <w:rFonts w:ascii="Calibri" w:eastAsia="Calibri" w:hAnsi="Calibri" w:cs="Times New Roman"/>
          <w:b/>
        </w:rPr>
      </w:pPr>
      <w:r w:rsidRPr="002D68EF">
        <w:rPr>
          <w:rFonts w:ascii="Calibri" w:eastAsia="Calibri" w:hAnsi="Calibri" w:cs="Times New Roman"/>
          <w:b/>
        </w:rPr>
        <w:t>1.</w:t>
      </w:r>
      <w:r>
        <w:rPr>
          <w:rFonts w:ascii="Calibri" w:eastAsia="Calibri" w:hAnsi="Calibri" w:cs="Times New Roman"/>
          <w:b/>
        </w:rPr>
        <w:t xml:space="preserve">3 </w:t>
      </w:r>
      <w:r w:rsidRPr="002D68EF">
        <w:rPr>
          <w:rFonts w:ascii="Calibri" w:eastAsia="Calibri" w:hAnsi="Calibri" w:cs="Times New Roman"/>
          <w:b/>
        </w:rPr>
        <w:t xml:space="preserve">SUBPROYECTOS PRODUCTIVOS AMIGABLES CON LA BIODIVERSIDAD </w:t>
      </w:r>
    </w:p>
    <w:p w14:paraId="4EEF719E" w14:textId="77777777" w:rsidR="0090167F" w:rsidRPr="00D01E35" w:rsidRDefault="0090167F" w:rsidP="0090167F">
      <w:pPr>
        <w:jc w:val="both"/>
        <w:rPr>
          <w:rFonts w:ascii="Calibri" w:eastAsia="Calibri" w:hAnsi="Calibri" w:cs="Times New Roman"/>
        </w:rPr>
      </w:pPr>
      <w:r w:rsidRPr="00D01E35">
        <w:rPr>
          <w:rFonts w:ascii="Calibri" w:eastAsia="Calibri" w:hAnsi="Calibri" w:cs="Times New Roman"/>
        </w:rPr>
        <w:t xml:space="preserve">Son aquellos subproyectos que contribuyan a consolidar sistemas productivos y ecoturísticos que integren la biodiversidad, generando productos de alta calidad con la utilización </w:t>
      </w:r>
      <w:r w:rsidRPr="00206869">
        <w:rPr>
          <w:rFonts w:ascii="Calibri" w:eastAsia="Calibri" w:hAnsi="Calibri" w:cs="Times New Roman"/>
        </w:rPr>
        <w:t>de prácticas que favorecen la conservación y funcionalidad de los ecosistemas, como también el desarrollo de las comunidades y que además integren aspectos para lograr mejor y mayor acceso a mercados, disminuyendo la presión sobre los recursos naturales de las AP.</w:t>
      </w:r>
      <w:r w:rsidRPr="00F77F59">
        <w:rPr>
          <w:rFonts w:ascii="Calibri" w:eastAsia="Calibri" w:hAnsi="Calibri" w:cs="Times New Roman"/>
        </w:rPr>
        <w:t xml:space="preserve"> Los subproyectos productivos que se apoyarán serán aquellos que utilicen técnicas de </w:t>
      </w:r>
      <w:r w:rsidRPr="00206869">
        <w:rPr>
          <w:rFonts w:ascii="Calibri" w:eastAsia="Calibri" w:hAnsi="Calibri" w:cs="Times New Roman"/>
        </w:rPr>
        <w:t>producción amigables con la biodiversidad y con un enfoque de adaptación al cambio climático, además, según el análisis de sostenibilidad financiera realizado como parte de la preparación del Proyecto y con el</w:t>
      </w:r>
      <w:r w:rsidRPr="00D01E35">
        <w:rPr>
          <w:rFonts w:ascii="Calibri" w:eastAsia="Calibri" w:hAnsi="Calibri" w:cs="Times New Roman"/>
        </w:rPr>
        <w:t xml:space="preserve"> propósito de continuar con el fortalecimiento de cadenas de valor, estarán dirigidos a sistemas agroforestales (rubros prioritarios de cacao, café, plátano),sistemas pecuarios (ganadería en sistemas silvopastoriles,  apicultura) legumbres y frutas (con método de agricultura orgánica o amigable con la biodiversidad). En el Cuadro No. 1.2 se incluyen de forma indicativa la categorización de estos </w:t>
      </w:r>
    </w:p>
    <w:p w14:paraId="52E691EA" w14:textId="77777777" w:rsidR="0090167F" w:rsidRPr="00491331" w:rsidRDefault="0090167F" w:rsidP="0090167F">
      <w:pPr>
        <w:rPr>
          <w:rFonts w:ascii="Calibri" w:eastAsia="Calibri" w:hAnsi="Calibri" w:cs="Times New Roman"/>
          <w:b/>
          <w:bCs/>
        </w:rPr>
      </w:pPr>
      <w:bookmarkStart w:id="1" w:name="_Hlk142244725"/>
      <w:r w:rsidRPr="00491331">
        <w:rPr>
          <w:rFonts w:ascii="Calibri" w:eastAsia="Calibri" w:hAnsi="Calibri" w:cs="Times New Roman"/>
          <w:b/>
          <w:bCs/>
        </w:rPr>
        <w:t>Tabla No.2 Ejemplos de Tipos de Subproyectos a ser Elegibles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39"/>
        <w:gridCol w:w="2700"/>
        <w:gridCol w:w="4189"/>
      </w:tblGrid>
      <w:tr w:rsidR="0090167F" w:rsidRPr="00D01E35" w14:paraId="24E38ACE" w14:textId="77777777" w:rsidTr="00A72B34">
        <w:trPr>
          <w:trHeight w:val="514"/>
          <w:jc w:val="center"/>
        </w:trPr>
        <w:tc>
          <w:tcPr>
            <w:tcW w:w="1980" w:type="dxa"/>
            <w:shd w:val="clear" w:color="auto" w:fill="DBE5F1"/>
            <w:vAlign w:val="center"/>
          </w:tcPr>
          <w:bookmarkEnd w:id="1"/>
          <w:p w14:paraId="72789DD7" w14:textId="77777777" w:rsidR="0090167F" w:rsidRPr="00A83422" w:rsidRDefault="0090167F" w:rsidP="00A72B34">
            <w:pPr>
              <w:rPr>
                <w:rFonts w:eastAsia="Calibri" w:cstheme="minorHAnsi"/>
                <w:b/>
                <w:bCs/>
                <w:sz w:val="20"/>
                <w:szCs w:val="20"/>
              </w:rPr>
            </w:pPr>
            <w:r w:rsidRPr="00A83422">
              <w:rPr>
                <w:rFonts w:eastAsia="Calibri" w:cstheme="minorHAnsi"/>
                <w:b/>
                <w:bCs/>
                <w:sz w:val="20"/>
                <w:szCs w:val="20"/>
              </w:rPr>
              <w:t>Tipo de Subproyecto</w:t>
            </w:r>
          </w:p>
        </w:tc>
        <w:tc>
          <w:tcPr>
            <w:tcW w:w="2835" w:type="dxa"/>
            <w:shd w:val="clear" w:color="auto" w:fill="DBE5F1"/>
            <w:vAlign w:val="center"/>
          </w:tcPr>
          <w:p w14:paraId="184C2729" w14:textId="77777777" w:rsidR="0090167F" w:rsidRPr="00A83422" w:rsidRDefault="0090167F" w:rsidP="00A72B34">
            <w:pPr>
              <w:rPr>
                <w:rFonts w:eastAsia="Calibri" w:cstheme="minorHAnsi"/>
                <w:b/>
                <w:bCs/>
                <w:sz w:val="20"/>
                <w:szCs w:val="20"/>
              </w:rPr>
            </w:pPr>
            <w:r w:rsidRPr="00A83422">
              <w:rPr>
                <w:rFonts w:eastAsia="Calibri" w:cstheme="minorHAnsi"/>
                <w:b/>
                <w:bCs/>
                <w:sz w:val="20"/>
                <w:szCs w:val="20"/>
              </w:rPr>
              <w:t>Subproyecto elegible</w:t>
            </w:r>
          </w:p>
        </w:tc>
        <w:tc>
          <w:tcPr>
            <w:tcW w:w="4535" w:type="dxa"/>
            <w:shd w:val="clear" w:color="auto" w:fill="DBE5F1"/>
          </w:tcPr>
          <w:p w14:paraId="3C8712A8" w14:textId="77777777" w:rsidR="0090167F" w:rsidRPr="00A83422" w:rsidRDefault="0090167F" w:rsidP="00A72B34">
            <w:pPr>
              <w:rPr>
                <w:rFonts w:eastAsia="Calibri" w:cstheme="minorHAnsi"/>
                <w:b/>
                <w:bCs/>
                <w:sz w:val="20"/>
                <w:szCs w:val="20"/>
              </w:rPr>
            </w:pPr>
            <w:r w:rsidRPr="00A83422">
              <w:rPr>
                <w:rFonts w:eastAsia="Calibri" w:cstheme="minorHAnsi"/>
                <w:b/>
                <w:bCs/>
                <w:sz w:val="20"/>
                <w:szCs w:val="20"/>
              </w:rPr>
              <w:t>Prácticas a implementar</w:t>
            </w:r>
          </w:p>
        </w:tc>
      </w:tr>
      <w:tr w:rsidR="0090167F" w:rsidRPr="00D01E35" w14:paraId="00DA29EE" w14:textId="77777777" w:rsidTr="00A72B34">
        <w:trPr>
          <w:trHeight w:val="390"/>
          <w:jc w:val="center"/>
        </w:trPr>
        <w:tc>
          <w:tcPr>
            <w:tcW w:w="1980" w:type="dxa"/>
            <w:vMerge w:val="restart"/>
            <w:vAlign w:val="center"/>
          </w:tcPr>
          <w:p w14:paraId="4850B729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Agroforestería y Agricultura Orgánica</w:t>
            </w:r>
          </w:p>
        </w:tc>
        <w:tc>
          <w:tcPr>
            <w:tcW w:w="2835" w:type="dxa"/>
            <w:vAlign w:val="center"/>
          </w:tcPr>
          <w:p w14:paraId="5B8F6DD2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Producción de café o cacao orgánico a través de la diversificación de la sombra.</w:t>
            </w:r>
          </w:p>
        </w:tc>
        <w:tc>
          <w:tcPr>
            <w:tcW w:w="4535" w:type="dxa"/>
          </w:tcPr>
          <w:p w14:paraId="2874E789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Garantizar la conservación de la biodiversidad, lo que implica que el cultivo sea bajo sombra diversificada, y en zonas degradadas.</w:t>
            </w:r>
          </w:p>
          <w:p w14:paraId="27E328DF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Cobertura vegetal arbórea sea 40%, No se eliminará la vegetación autóctona ni en las zonas en regeneración importantes para la conservación de las especies</w:t>
            </w:r>
          </w:p>
          <w:p w14:paraId="50A3AC08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Las variedades y plantas deben estar adaptadas al clima local y ser tan resistentes como sea posible a plagas y con resistencia al cambio climático.</w:t>
            </w:r>
          </w:p>
          <w:p w14:paraId="320B9183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 xml:space="preserve">El cafetal debe mantener tres estratos bien definidos: arbóreo, arbustivo y herbáceo (existencias de especies epífitas: orquídeas, bromelias, helechos, musgos, líquenes y </w:t>
            </w:r>
            <w:proofErr w:type="gramStart"/>
            <w:r w:rsidRPr="00A83422">
              <w:rPr>
                <w:rFonts w:eastAsia="Calibri" w:cstheme="minorHAnsi"/>
                <w:sz w:val="20"/>
                <w:szCs w:val="20"/>
              </w:rPr>
              <w:t>otros)  Utilizar</w:t>
            </w:r>
            <w:proofErr w:type="gramEnd"/>
            <w:r w:rsidRPr="00A83422">
              <w:rPr>
                <w:rFonts w:eastAsia="Calibri" w:cstheme="minorHAnsi"/>
                <w:sz w:val="20"/>
                <w:szCs w:val="20"/>
              </w:rPr>
              <w:t xml:space="preserve"> especies de árboles nativos que son </w:t>
            </w:r>
            <w:r w:rsidRPr="00A83422">
              <w:rPr>
                <w:rFonts w:eastAsia="Calibri" w:cstheme="minorHAnsi"/>
                <w:sz w:val="20"/>
                <w:szCs w:val="20"/>
              </w:rPr>
              <w:lastRenderedPageBreak/>
              <w:t>fuentes de alimentación para aves, insectos, entre otros.</w:t>
            </w:r>
          </w:p>
        </w:tc>
      </w:tr>
      <w:tr w:rsidR="0090167F" w:rsidRPr="00D01E35" w14:paraId="52D8766F" w14:textId="77777777" w:rsidTr="00A72B34">
        <w:trPr>
          <w:trHeight w:val="390"/>
          <w:jc w:val="center"/>
        </w:trPr>
        <w:tc>
          <w:tcPr>
            <w:tcW w:w="1980" w:type="dxa"/>
            <w:vMerge/>
            <w:vAlign w:val="center"/>
          </w:tcPr>
          <w:p w14:paraId="4C87530C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E89C70D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Mejoramiento de la fertilidad de suelo con técnicas compatibles con la producción orgánica.</w:t>
            </w:r>
          </w:p>
        </w:tc>
        <w:tc>
          <w:tcPr>
            <w:tcW w:w="4535" w:type="dxa"/>
          </w:tcPr>
          <w:p w14:paraId="06A64546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Utilización de técnicas que permitan mejorar el contenido de la materia orgánica, nutrientes y microorganismos en el suelo.</w:t>
            </w:r>
          </w:p>
          <w:p w14:paraId="33BC322C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Sustitución de labores o prácticas que dejen el suelo desnudo.</w:t>
            </w:r>
          </w:p>
          <w:p w14:paraId="55DD8E1C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Control integrado de plagas, malezas y enfermedades sin la utilización de agroquímicos.</w:t>
            </w:r>
          </w:p>
          <w:p w14:paraId="2FA1B6FE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Manejo ecológico de plagas y enfermedades mediante labores culturales (poda, regulación de sombra, control de hierbas).</w:t>
            </w:r>
          </w:p>
          <w:p w14:paraId="69F5FA8C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 xml:space="preserve"> Uso de riego en pequeña escala según requerimientos del suelo y de las plantas en las diferentes fases de cultivo</w:t>
            </w:r>
          </w:p>
          <w:p w14:paraId="1C99C99E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Uso del paquete tecnológico recomendado por la agencia certificadora (privada o pública) a través de la cual se gestiona la obtención del sello en particular</w:t>
            </w:r>
          </w:p>
        </w:tc>
      </w:tr>
      <w:tr w:rsidR="0090167F" w:rsidRPr="00D01E35" w14:paraId="09A8F0CA" w14:textId="77777777" w:rsidTr="00A72B34">
        <w:trPr>
          <w:trHeight w:val="390"/>
          <w:jc w:val="center"/>
        </w:trPr>
        <w:tc>
          <w:tcPr>
            <w:tcW w:w="1980" w:type="dxa"/>
            <w:vMerge/>
            <w:vAlign w:val="center"/>
          </w:tcPr>
          <w:p w14:paraId="55445777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9DC5396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Implementación de buenas prácticas de cosecha y beneficio orgánico amigable con la biodiversidad.</w:t>
            </w:r>
          </w:p>
        </w:tc>
        <w:tc>
          <w:tcPr>
            <w:tcW w:w="4535" w:type="dxa"/>
          </w:tcPr>
          <w:p w14:paraId="547F75C9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Almacenamiento en lugares separados, libres de contaminantes, protegido de lluvia y sin contacto con el suelo.</w:t>
            </w:r>
          </w:p>
          <w:p w14:paraId="38D6871F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Secado sin tener contacto con el suelo, lejos de carreteras para prevenir la contaminación con humo.</w:t>
            </w:r>
          </w:p>
          <w:p w14:paraId="190A87B5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 xml:space="preserve">Se realiza la clasificación diferenciada de los productos (consumo y comercialización) con base a los estándares comerciales </w:t>
            </w:r>
          </w:p>
          <w:p w14:paraId="4404DD41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Manejo de residuos de los productos evitando la contaminación de los sitios</w:t>
            </w:r>
          </w:p>
        </w:tc>
      </w:tr>
      <w:tr w:rsidR="0090167F" w:rsidRPr="00D01E35" w14:paraId="2F9ED53F" w14:textId="77777777" w:rsidTr="00A72B34">
        <w:trPr>
          <w:trHeight w:val="390"/>
          <w:jc w:val="center"/>
        </w:trPr>
        <w:tc>
          <w:tcPr>
            <w:tcW w:w="1980" w:type="dxa"/>
            <w:vMerge/>
            <w:vAlign w:val="center"/>
          </w:tcPr>
          <w:p w14:paraId="312A379F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BA4981E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Renuevo de plantas (renovación de material de siembra)</w:t>
            </w:r>
          </w:p>
        </w:tc>
        <w:tc>
          <w:tcPr>
            <w:tcW w:w="4535" w:type="dxa"/>
          </w:tcPr>
          <w:p w14:paraId="346C8A12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Garantizar la continuidad de la producción basado en programas de podas y renovación.</w:t>
            </w:r>
          </w:p>
          <w:p w14:paraId="42F99FD8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Manejo de semilleros y viveros con técnicas orgánicas.</w:t>
            </w:r>
          </w:p>
          <w:p w14:paraId="7D75E9FF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Incorporación de variedades nativas.</w:t>
            </w:r>
          </w:p>
        </w:tc>
      </w:tr>
      <w:tr w:rsidR="0090167F" w:rsidRPr="00D01E35" w14:paraId="20080A95" w14:textId="77777777" w:rsidTr="00A72B34">
        <w:trPr>
          <w:trHeight w:val="410"/>
          <w:jc w:val="center"/>
        </w:trPr>
        <w:tc>
          <w:tcPr>
            <w:tcW w:w="1980" w:type="dxa"/>
            <w:vMerge w:val="restart"/>
            <w:vAlign w:val="center"/>
          </w:tcPr>
          <w:p w14:paraId="7B67A43B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 xml:space="preserve">Ecoturismo – Agroturismo Artesanías </w:t>
            </w:r>
          </w:p>
          <w:p w14:paraId="52145D2D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lastRenderedPageBreak/>
              <w:t>(Sistemas de servicios basado en la atención a visitantes de sitios con atractivos naturales a quienes se brinda alimentación, hospedaje y participación en actividades recreativas como paseos, caminatas, natación, buceo, observación de la naturaleza y otros en sitios de valor escénico y cultural, sistemas productivos)</w:t>
            </w:r>
          </w:p>
        </w:tc>
        <w:tc>
          <w:tcPr>
            <w:tcW w:w="2835" w:type="dxa"/>
            <w:vAlign w:val="center"/>
          </w:tcPr>
          <w:p w14:paraId="724756FE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lastRenderedPageBreak/>
              <w:t xml:space="preserve"> Sistemas de manejo ambiental (energía, agua y residuos) en instalaciones de atención a visitantes.</w:t>
            </w:r>
          </w:p>
        </w:tc>
        <w:tc>
          <w:tcPr>
            <w:tcW w:w="4535" w:type="dxa"/>
          </w:tcPr>
          <w:p w14:paraId="35E151B3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Desarrollo de oferta turística de naturaleza y altamente competitiva que valorice los recursos naturales locales y su conservación.</w:t>
            </w:r>
          </w:p>
        </w:tc>
      </w:tr>
      <w:tr w:rsidR="0090167F" w:rsidRPr="00D01E35" w14:paraId="3BF0FF89" w14:textId="77777777" w:rsidTr="00A72B34">
        <w:trPr>
          <w:trHeight w:val="410"/>
          <w:jc w:val="center"/>
        </w:trPr>
        <w:tc>
          <w:tcPr>
            <w:tcW w:w="1980" w:type="dxa"/>
            <w:vMerge/>
            <w:vAlign w:val="center"/>
          </w:tcPr>
          <w:p w14:paraId="6F8AC5B3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9CF607C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Manejo de especies de flora y fauna</w:t>
            </w:r>
          </w:p>
        </w:tc>
        <w:tc>
          <w:tcPr>
            <w:tcW w:w="4535" w:type="dxa"/>
          </w:tcPr>
          <w:p w14:paraId="63B543A5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Uso de especies nativas en acciones de restauración y establecimiento de áreas verdes, así como tomar medidas para evitar la introducción de especies exóticas, además de no generar efectos adversos al entorno natural.</w:t>
            </w:r>
          </w:p>
        </w:tc>
      </w:tr>
      <w:tr w:rsidR="0090167F" w:rsidRPr="00D01E35" w14:paraId="4C786090" w14:textId="77777777" w:rsidTr="00A72B34">
        <w:trPr>
          <w:trHeight w:val="410"/>
          <w:jc w:val="center"/>
        </w:trPr>
        <w:tc>
          <w:tcPr>
            <w:tcW w:w="1980" w:type="dxa"/>
            <w:vMerge/>
            <w:tcBorders>
              <w:bottom w:val="single" w:sz="4" w:space="0" w:color="auto"/>
            </w:tcBorders>
            <w:vAlign w:val="center"/>
          </w:tcPr>
          <w:p w14:paraId="27880882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8BB1F9F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Fortalecimiento de relaciones de cadena de valor con otros sistemas productivos sostenibles</w:t>
            </w:r>
          </w:p>
        </w:tc>
        <w:tc>
          <w:tcPr>
            <w:tcW w:w="4535" w:type="dxa"/>
            <w:tcBorders>
              <w:bottom w:val="single" w:sz="4" w:space="0" w:color="auto"/>
            </w:tcBorders>
          </w:tcPr>
          <w:p w14:paraId="2DB8D9AD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Adquirir bienes y servicios locales provenientes de las inversiones ambientales o de otros subproyectos.</w:t>
            </w:r>
          </w:p>
          <w:p w14:paraId="27837D31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Facilitar a los empresarios locales, el desarrollo y venta de sus productos sostenibles, basados en la naturaleza, historia y cultura propia de la zona.</w:t>
            </w:r>
          </w:p>
          <w:p w14:paraId="7A66953E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Impulsar entre la población del área acciones de educación ambiental, valoración del conocimiento tradicional como elementos importantes en el desarrollo de la actividad turística sin la afectación del patrimonio natural</w:t>
            </w:r>
          </w:p>
        </w:tc>
      </w:tr>
      <w:tr w:rsidR="0090167F" w:rsidRPr="00D01E35" w14:paraId="0A558886" w14:textId="77777777" w:rsidTr="00A72B3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43A9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 xml:space="preserve">Sistemas Pecuarios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91F3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 xml:space="preserve">Sistemas Silvopastoriles en zonas degradadas </w:t>
            </w:r>
          </w:p>
          <w:p w14:paraId="5C20CBCD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Produce animales alimentados con especies forrajeras y pastos de corte libres de agroquímicos, para venta de carne o de leche y sus derivados</w:t>
            </w:r>
          </w:p>
          <w:p w14:paraId="71375DF9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Animales criados en ambientes biodiversos (incorporar en las pasturas arboles nativos, que a su vez proporcionan alimento y hábitat a otras especies)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05E0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Establecimiento de coberturas arbórea y rehabilitación de áreas degradadas en los potreros, con especies nativas</w:t>
            </w:r>
          </w:p>
          <w:p w14:paraId="18775C49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</w:p>
          <w:p w14:paraId="361C2460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Uso de forrajes verdes en todo el ciclo anual</w:t>
            </w:r>
          </w:p>
          <w:p w14:paraId="70AC5821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No uso de fuego ni agroquímicos en parcelas silvopastoriles</w:t>
            </w:r>
          </w:p>
          <w:p w14:paraId="1EBDE15A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Establecer zonas de reconversión productiva de potreros hacia árboles frutales o maderables o para restauración natural</w:t>
            </w:r>
          </w:p>
          <w:p w14:paraId="757AFACE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Recuperación de los bosques de galería, como herramienta para mejorar la producción de agua y la conectividad entre los parches de vegetación</w:t>
            </w:r>
          </w:p>
          <w:p w14:paraId="09F4AB1F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Uso eficiente del agua</w:t>
            </w:r>
          </w:p>
        </w:tc>
      </w:tr>
      <w:tr w:rsidR="0090167F" w:rsidRPr="00D01E35" w14:paraId="5FD37CDF" w14:textId="77777777" w:rsidTr="00A72B3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425E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5C0C8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Apicultura</w:t>
            </w:r>
          </w:p>
          <w:p w14:paraId="3EF167B6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Sistema pecuario de cría y manejo de colonias de abejas (nativas</w:t>
            </w:r>
            <w:r>
              <w:rPr>
                <w:rFonts w:eastAsia="Calibri" w:cstheme="minorHAnsi"/>
                <w:sz w:val="20"/>
                <w:szCs w:val="20"/>
              </w:rPr>
              <w:t xml:space="preserve"> principalmente de la tribu </w:t>
            </w:r>
            <w:proofErr w:type="spellStart"/>
            <w:proofErr w:type="gramStart"/>
            <w:r>
              <w:rPr>
                <w:rFonts w:eastAsia="Calibri" w:cstheme="minorHAnsi"/>
                <w:sz w:val="20"/>
                <w:szCs w:val="20"/>
              </w:rPr>
              <w:t>meliponini</w:t>
            </w:r>
            <w:proofErr w:type="spellEnd"/>
            <w:r>
              <w:rPr>
                <w:rFonts w:eastAsia="Calibri" w:cstheme="minorHAnsi"/>
                <w:sz w:val="20"/>
                <w:szCs w:val="20"/>
              </w:rPr>
              <w:t xml:space="preserve"> </w:t>
            </w:r>
            <w:r w:rsidRPr="00A83422">
              <w:rPr>
                <w:rFonts w:eastAsia="Calibri" w:cstheme="minorHAnsi"/>
                <w:sz w:val="20"/>
                <w:szCs w:val="20"/>
              </w:rPr>
              <w:t xml:space="preserve"> o</w:t>
            </w:r>
            <w:proofErr w:type="gramEnd"/>
            <w:r w:rsidRPr="00A83422">
              <w:rPr>
                <w:rFonts w:eastAsia="Calibri" w:cstheme="minorHAnsi"/>
                <w:sz w:val="20"/>
                <w:szCs w:val="20"/>
              </w:rPr>
              <w:t xml:space="preserve"> foráneas, principalmente </w:t>
            </w:r>
            <w:r w:rsidRPr="000A489F">
              <w:rPr>
                <w:rFonts w:eastAsia="Calibri" w:cstheme="minorHAnsi"/>
                <w:i/>
                <w:iCs/>
                <w:sz w:val="20"/>
                <w:szCs w:val="20"/>
              </w:rPr>
              <w:t xml:space="preserve">Apis </w:t>
            </w:r>
            <w:proofErr w:type="spellStart"/>
            <w:r w:rsidRPr="000A489F">
              <w:rPr>
                <w:rFonts w:eastAsia="Calibri" w:cstheme="minorHAnsi"/>
                <w:i/>
                <w:iCs/>
                <w:sz w:val="20"/>
                <w:szCs w:val="20"/>
              </w:rPr>
              <w:t>mellifera</w:t>
            </w:r>
            <w:proofErr w:type="spellEnd"/>
            <w:r w:rsidRPr="00A83422">
              <w:rPr>
                <w:rFonts w:eastAsia="Calibri" w:cstheme="minorHAnsi"/>
                <w:sz w:val="20"/>
                <w:szCs w:val="20"/>
              </w:rPr>
              <w:t xml:space="preserve">) 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8DA7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Manejo y control integrado de plagas y enfermedades.</w:t>
            </w:r>
            <w:r w:rsidRPr="00A83422">
              <w:rPr>
                <w:rFonts w:eastAsia="Calibri" w:cstheme="minorHAnsi"/>
                <w:sz w:val="20"/>
                <w:szCs w:val="20"/>
              </w:rPr>
              <w:cr/>
              <w:t xml:space="preserve">Alimentación de las abejas en períodos críticos de sequía o falta de floración, (con base a prácticas de producción orgánica nacionales e internacionales)  </w:t>
            </w:r>
          </w:p>
          <w:p w14:paraId="6B5B2605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 xml:space="preserve">Ubicación de apiarios en paisajes de vegetación natural o primaria, alternándola en paisajes de </w:t>
            </w:r>
            <w:r w:rsidRPr="00A83422">
              <w:rPr>
                <w:rFonts w:eastAsia="Calibri" w:cstheme="minorHAnsi"/>
                <w:sz w:val="20"/>
                <w:szCs w:val="20"/>
              </w:rPr>
              <w:lastRenderedPageBreak/>
              <w:t>vegetación secundaria o sistemas agroforestales, como café de sombra o cacao orgánico entre otros, para garantizar suficientes fuentes de néctar y polen en las áreas de pecoreo.</w:t>
            </w:r>
            <w:r w:rsidRPr="00A83422">
              <w:rPr>
                <w:rFonts w:eastAsia="Calibri" w:cstheme="minorHAnsi"/>
                <w:sz w:val="20"/>
                <w:szCs w:val="20"/>
              </w:rPr>
              <w:cr/>
              <w:t xml:space="preserve">Utilización de la norma internacional para la producción orgánica respecto a la </w:t>
            </w:r>
          </w:p>
          <w:p w14:paraId="22CE6C4E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ubicación de apiarios</w:t>
            </w:r>
          </w:p>
          <w:p w14:paraId="641DA1C2" w14:textId="77777777" w:rsidR="0090167F" w:rsidRPr="00A83422" w:rsidRDefault="0090167F" w:rsidP="00A72B34">
            <w:pPr>
              <w:rPr>
                <w:rFonts w:eastAsia="Calibri" w:cstheme="minorHAnsi"/>
                <w:sz w:val="20"/>
                <w:szCs w:val="20"/>
              </w:rPr>
            </w:pPr>
            <w:r w:rsidRPr="00A83422">
              <w:rPr>
                <w:rFonts w:eastAsia="Calibri" w:cstheme="minorHAnsi"/>
                <w:sz w:val="20"/>
                <w:szCs w:val="20"/>
              </w:rPr>
              <w:t>Otros</w:t>
            </w:r>
          </w:p>
        </w:tc>
      </w:tr>
      <w:tr w:rsidR="0090167F" w:rsidRPr="00D01E35" w14:paraId="4BBC2793" w14:textId="77777777" w:rsidTr="00A72B3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5858" w14:textId="77777777" w:rsidR="0090167F" w:rsidRPr="00D01E35" w:rsidRDefault="0090167F" w:rsidP="00A72B34">
            <w:pPr>
              <w:rPr>
                <w:rFonts w:ascii="Calibri" w:eastAsia="Calibri" w:hAnsi="Calibri" w:cs="Times New Roman"/>
              </w:rPr>
            </w:pPr>
            <w:r w:rsidRPr="00D01E35">
              <w:rPr>
                <w:rFonts w:ascii="Calibri" w:eastAsia="Calibri" w:hAnsi="Calibri" w:cs="Times New Roman"/>
              </w:rPr>
              <w:lastRenderedPageBreak/>
              <w:t xml:space="preserve">Fortalecimiento de las cadenas de valor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BFFEF" w14:textId="77777777" w:rsidR="0090167F" w:rsidRPr="00D01E35" w:rsidRDefault="0090167F" w:rsidP="00A72B34">
            <w:pPr>
              <w:rPr>
                <w:rFonts w:ascii="Calibri" w:eastAsia="Calibri" w:hAnsi="Calibri" w:cs="Times New Roman"/>
              </w:rPr>
            </w:pPr>
            <w:r w:rsidRPr="00D01E35">
              <w:rPr>
                <w:rFonts w:ascii="Calibri" w:eastAsia="Calibri" w:hAnsi="Calibri" w:cs="Times New Roman"/>
              </w:rPr>
              <w:t>Actividades orientadas a definir sistemas de comercialización que faciliten el acceso de los productores a los mercados, vinculándolos de manera permanente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6571A" w14:textId="77777777" w:rsidR="0090167F" w:rsidRPr="00D01E35" w:rsidRDefault="0090167F" w:rsidP="00A72B34">
            <w:pPr>
              <w:rPr>
                <w:rFonts w:ascii="Calibri" w:eastAsia="Calibri" w:hAnsi="Calibri" w:cs="Times New Roman"/>
              </w:rPr>
            </w:pPr>
            <w:r w:rsidRPr="00D01E35">
              <w:rPr>
                <w:rFonts w:ascii="Calibri" w:eastAsia="Calibri" w:hAnsi="Calibri" w:cs="Times New Roman"/>
              </w:rPr>
              <w:t>Proyectos orientados a diferenciar los productos añadiendo valor agregado (</w:t>
            </w:r>
            <w:r>
              <w:rPr>
                <w:rFonts w:ascii="Calibri" w:eastAsia="Calibri" w:hAnsi="Calibri" w:cs="Times New Roman"/>
              </w:rPr>
              <w:t xml:space="preserve">mejoramiento de técnica de post cosecha, </w:t>
            </w:r>
            <w:r w:rsidRPr="00D01E35">
              <w:rPr>
                <w:rFonts w:ascii="Calibri" w:eastAsia="Calibri" w:hAnsi="Calibri" w:cs="Times New Roman"/>
              </w:rPr>
              <w:t xml:space="preserve">procesamiento, gestión de marcas y registros)   </w:t>
            </w:r>
          </w:p>
          <w:p w14:paraId="17E87423" w14:textId="77777777" w:rsidR="0090167F" w:rsidRPr="00D01E35" w:rsidRDefault="0090167F" w:rsidP="00A72B34">
            <w:pPr>
              <w:rPr>
                <w:rFonts w:ascii="Calibri" w:eastAsia="Calibri" w:hAnsi="Calibri" w:cs="Times New Roman"/>
              </w:rPr>
            </w:pPr>
            <w:r w:rsidRPr="00D01E35">
              <w:rPr>
                <w:rFonts w:ascii="Calibri" w:eastAsia="Calibri" w:hAnsi="Calibri" w:cs="Times New Roman"/>
              </w:rPr>
              <w:t>Diferenciación de productos por medio de la certificación a través de diferentes sellos (por ejemplo; producto orgánico, amigable con la biodiversidad) acceso a nichos especiales de mercado, donde los consumidores reconocen las características especiales pagando un precio más alto.</w:t>
            </w:r>
          </w:p>
        </w:tc>
      </w:tr>
    </w:tbl>
    <w:p w14:paraId="0C470979" w14:textId="77777777" w:rsidR="0090167F" w:rsidRDefault="0090167F" w:rsidP="0090167F">
      <w:pPr>
        <w:jc w:val="both"/>
        <w:rPr>
          <w:rFonts w:ascii="Calibri" w:eastAsia="Calibri" w:hAnsi="Calibri" w:cs="Times New Roman"/>
        </w:rPr>
      </w:pPr>
    </w:p>
    <w:p w14:paraId="1C431CFC" w14:textId="77777777" w:rsidR="0090167F" w:rsidRDefault="0090167F" w:rsidP="0090167F">
      <w:pPr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En la siguiente tabla se muestra una lista de Buenas Prácticas Agrícolas </w:t>
      </w:r>
      <w:r w:rsidRPr="00D73B15">
        <w:rPr>
          <w:rFonts w:ascii="Calibri" w:eastAsia="Calibri" w:hAnsi="Calibri" w:cs="Times New Roman"/>
          <w:sz w:val="20"/>
          <w:szCs w:val="20"/>
        </w:rPr>
        <w:t>Amigables</w:t>
      </w:r>
      <w:r>
        <w:rPr>
          <w:rFonts w:ascii="Calibri" w:eastAsia="Calibri" w:hAnsi="Calibri" w:cs="Times New Roman"/>
        </w:rPr>
        <w:t xml:space="preserve"> con la Biodiversidad que pueden ser incluidas en el diseño de los subproyectos.  </w:t>
      </w:r>
    </w:p>
    <w:p w14:paraId="55BBA199" w14:textId="77777777" w:rsidR="0090167F" w:rsidRPr="00D73B15" w:rsidRDefault="0090167F" w:rsidP="0090167F">
      <w:pPr>
        <w:spacing w:after="0" w:line="240" w:lineRule="auto"/>
        <w:jc w:val="center"/>
        <w:rPr>
          <w:rFonts w:ascii="Calibri" w:eastAsia="Calibri" w:hAnsi="Calibri" w:cs="Times New Roman"/>
          <w:b/>
          <w:bCs/>
          <w:sz w:val="24"/>
          <w:szCs w:val="24"/>
          <w:lang w:val="es-ES"/>
        </w:rPr>
      </w:pPr>
      <w:bookmarkStart w:id="2" w:name="_Hlk142244691"/>
      <w:r w:rsidRPr="00D73B15">
        <w:rPr>
          <w:rFonts w:ascii="Calibri" w:eastAsia="Calibri" w:hAnsi="Calibri" w:cs="Times New Roman"/>
          <w:b/>
          <w:bCs/>
          <w:lang w:val="es-ES"/>
        </w:rPr>
        <w:t>Tabla No. 3 Acciones, prácticas y tecnologías amigables con la biodiversidad que pueden promovidas como parte de los subproyectos</w:t>
      </w:r>
      <w:bookmarkEnd w:id="2"/>
      <w:r w:rsidRPr="00D73B15">
        <w:rPr>
          <w:rFonts w:ascii="Calibri" w:eastAsia="Calibri" w:hAnsi="Calibri" w:cs="Times New Roman"/>
          <w:b/>
          <w:bCs/>
          <w:sz w:val="24"/>
          <w:szCs w:val="24"/>
          <w:lang w:val="es-ES"/>
        </w:rPr>
        <w:t>.</w:t>
      </w:r>
    </w:p>
    <w:tbl>
      <w:tblPr>
        <w:tblStyle w:val="Tablaconcuadrcula"/>
        <w:tblpPr w:leftFromText="141" w:rightFromText="141" w:vertAnchor="text" w:horzAnchor="margin" w:tblpXSpec="center" w:tblpY="213"/>
        <w:tblW w:w="8926" w:type="dxa"/>
        <w:tblLook w:val="04A0" w:firstRow="1" w:lastRow="0" w:firstColumn="1" w:lastColumn="0" w:noHBand="0" w:noVBand="1"/>
      </w:tblPr>
      <w:tblGrid>
        <w:gridCol w:w="1505"/>
        <w:gridCol w:w="7421"/>
      </w:tblGrid>
      <w:tr w:rsidR="0090167F" w:rsidRPr="00D73B15" w14:paraId="017C26DE" w14:textId="77777777" w:rsidTr="00A72B34">
        <w:trPr>
          <w:trHeight w:val="319"/>
        </w:trPr>
        <w:tc>
          <w:tcPr>
            <w:tcW w:w="1505" w:type="dxa"/>
            <w:shd w:val="clear" w:color="auto" w:fill="F2F2F2"/>
          </w:tcPr>
          <w:p w14:paraId="1A335150" w14:textId="77777777" w:rsidR="0090167F" w:rsidRPr="00D73B15" w:rsidRDefault="0090167F" w:rsidP="00A72B34">
            <w:pPr>
              <w:tabs>
                <w:tab w:val="left" w:pos="3196"/>
              </w:tabs>
              <w:jc w:val="center"/>
              <w:rPr>
                <w:rFonts w:ascii="Calibri" w:hAnsi="Calibri" w:cs="Calibri"/>
                <w:b/>
                <w:lang w:val="es-ES" w:eastAsia="es-ES"/>
              </w:rPr>
            </w:pPr>
            <w:r w:rsidRPr="00D73B15">
              <w:rPr>
                <w:rFonts w:ascii="Calibri" w:hAnsi="Calibri" w:cs="Calibri"/>
                <w:b/>
                <w:lang w:val="es-ES" w:eastAsia="es-ES"/>
              </w:rPr>
              <w:t>Tipología de subproyectos</w:t>
            </w:r>
          </w:p>
        </w:tc>
        <w:tc>
          <w:tcPr>
            <w:tcW w:w="7421" w:type="dxa"/>
            <w:shd w:val="clear" w:color="auto" w:fill="F2F2F2"/>
          </w:tcPr>
          <w:p w14:paraId="3DC31EAA" w14:textId="77777777" w:rsidR="0090167F" w:rsidRPr="00D73B15" w:rsidRDefault="0090167F" w:rsidP="00A72B34">
            <w:pPr>
              <w:jc w:val="center"/>
              <w:rPr>
                <w:rFonts w:ascii="Calibri" w:hAnsi="Calibri" w:cs="Calibri"/>
                <w:b/>
                <w:lang w:val="es-ES" w:eastAsia="es-ES"/>
              </w:rPr>
            </w:pPr>
            <w:r>
              <w:rPr>
                <w:rFonts w:ascii="Calibri" w:hAnsi="Calibri" w:cs="Calibri"/>
                <w:b/>
                <w:lang w:val="es-ES" w:eastAsia="es-ES"/>
              </w:rPr>
              <w:t xml:space="preserve">Actividades que </w:t>
            </w:r>
            <w:r w:rsidRPr="00D73B15">
              <w:rPr>
                <w:rFonts w:ascii="Calibri" w:hAnsi="Calibri" w:cs="Calibri"/>
                <w:b/>
                <w:lang w:val="es-ES" w:eastAsia="es-ES"/>
              </w:rPr>
              <w:t>promueve</w:t>
            </w:r>
            <w:r>
              <w:rPr>
                <w:rFonts w:ascii="Calibri" w:hAnsi="Calibri" w:cs="Calibri"/>
                <w:b/>
                <w:lang w:val="es-ES" w:eastAsia="es-ES"/>
              </w:rPr>
              <w:t>n</w:t>
            </w:r>
            <w:r w:rsidRPr="00D73B15">
              <w:rPr>
                <w:rFonts w:ascii="Calibri" w:hAnsi="Calibri" w:cs="Calibri"/>
                <w:b/>
                <w:lang w:val="es-ES" w:eastAsia="es-ES"/>
              </w:rPr>
              <w:t>, refuerza</w:t>
            </w:r>
            <w:r>
              <w:rPr>
                <w:rFonts w:ascii="Calibri" w:hAnsi="Calibri" w:cs="Calibri"/>
                <w:b/>
                <w:lang w:val="es-ES" w:eastAsia="es-ES"/>
              </w:rPr>
              <w:t xml:space="preserve">n </w:t>
            </w:r>
            <w:r w:rsidRPr="00D73B15">
              <w:rPr>
                <w:rFonts w:ascii="Calibri" w:hAnsi="Calibri" w:cs="Calibri"/>
                <w:b/>
                <w:lang w:val="es-ES" w:eastAsia="es-ES"/>
              </w:rPr>
              <w:t xml:space="preserve">o </w:t>
            </w:r>
            <w:r>
              <w:rPr>
                <w:rFonts w:ascii="Calibri" w:hAnsi="Calibri" w:cs="Calibri"/>
                <w:b/>
                <w:lang w:val="es-ES" w:eastAsia="es-ES"/>
              </w:rPr>
              <w:t>apoyan la conservación de la biodiversidad</w:t>
            </w:r>
          </w:p>
        </w:tc>
      </w:tr>
      <w:tr w:rsidR="0090167F" w:rsidRPr="00D73B15" w14:paraId="572E9C66" w14:textId="77777777" w:rsidTr="00A72B34">
        <w:trPr>
          <w:trHeight w:val="206"/>
        </w:trPr>
        <w:tc>
          <w:tcPr>
            <w:tcW w:w="1505" w:type="dxa"/>
            <w:vMerge w:val="restart"/>
          </w:tcPr>
          <w:p w14:paraId="12EBD497" w14:textId="77777777" w:rsidR="0090167F" w:rsidRPr="00D73B15" w:rsidRDefault="0090167F" w:rsidP="00A72B34">
            <w:pPr>
              <w:contextualSpacing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1. Agricultura y ganadería sostenible, conservación y uso de los bosques.</w:t>
            </w:r>
          </w:p>
        </w:tc>
        <w:tc>
          <w:tcPr>
            <w:tcW w:w="7421" w:type="dxa"/>
          </w:tcPr>
          <w:p w14:paraId="7C475256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Acciones que previenen o reducen el conflicto entre seres humanos y la vida silvestre.</w:t>
            </w:r>
          </w:p>
        </w:tc>
      </w:tr>
      <w:tr w:rsidR="0090167F" w:rsidRPr="00D73B15" w14:paraId="575F9DA4" w14:textId="77777777" w:rsidTr="00A72B34">
        <w:trPr>
          <w:trHeight w:val="206"/>
        </w:trPr>
        <w:tc>
          <w:tcPr>
            <w:tcW w:w="1505" w:type="dxa"/>
            <w:vMerge/>
          </w:tcPr>
          <w:p w14:paraId="3232CD8C" w14:textId="77777777" w:rsidR="0090167F" w:rsidRPr="00D73B15" w:rsidRDefault="0090167F" w:rsidP="00A72B34">
            <w:pPr>
              <w:contextualSpacing/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62043B30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Zonas de amortiguamiento, corredores biológicos, y otra</w:t>
            </w:r>
            <w:r>
              <w:rPr>
                <w:rFonts w:ascii="Calibri" w:hAnsi="Calibri" w:cs="Calibri"/>
                <w:lang w:val="es-ES" w:eastAsia="es-ES"/>
              </w:rPr>
              <w:t>s</w:t>
            </w:r>
            <w:r w:rsidRPr="00D73B15">
              <w:rPr>
                <w:rFonts w:ascii="Calibri" w:hAnsi="Calibri" w:cs="Calibri"/>
                <w:lang w:val="es-ES" w:eastAsia="es-ES"/>
              </w:rPr>
              <w:t xml:space="preserve"> acciones como que incrementan la conectividad de la biodiversidad como cinturones de refugio, barreras rompe vientos, contornos de parcelas (herbáceos o leñosos).</w:t>
            </w:r>
          </w:p>
        </w:tc>
      </w:tr>
      <w:tr w:rsidR="0090167F" w:rsidRPr="00D73B15" w14:paraId="53CAF6B1" w14:textId="77777777" w:rsidTr="00A72B34">
        <w:trPr>
          <w:trHeight w:val="206"/>
        </w:trPr>
        <w:tc>
          <w:tcPr>
            <w:tcW w:w="1505" w:type="dxa"/>
            <w:vMerge/>
          </w:tcPr>
          <w:p w14:paraId="0A2F8A6D" w14:textId="77777777" w:rsidR="0090167F" w:rsidRPr="00D73B15" w:rsidRDefault="0090167F" w:rsidP="00A72B34">
            <w:pPr>
              <w:contextualSpacing/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5CDE3603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Acciones de fortalecimiento de la gobernanza forestal.</w:t>
            </w:r>
          </w:p>
        </w:tc>
      </w:tr>
      <w:tr w:rsidR="0090167F" w:rsidRPr="00D73B15" w14:paraId="50A4F215" w14:textId="77777777" w:rsidTr="00A72B34">
        <w:trPr>
          <w:trHeight w:val="206"/>
        </w:trPr>
        <w:tc>
          <w:tcPr>
            <w:tcW w:w="1505" w:type="dxa"/>
            <w:vMerge/>
          </w:tcPr>
          <w:p w14:paraId="2C66C9D5" w14:textId="77777777" w:rsidR="0090167F" w:rsidRPr="00D73B15" w:rsidRDefault="0090167F" w:rsidP="00A72B34">
            <w:pPr>
              <w:contextualSpacing/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7E59A892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 xml:space="preserve">Actividades de reforestación y regeneración natural de bosques, protección/ regeneración de bosque de galería para proteger la fauna nativa, crear corredores ecológicos para favorecer la conectividad ecológica, prestar servicios de control de erosión, aumentar la seguridad hídrica y disminuir los riesgos de inundaciones,  </w:t>
            </w:r>
          </w:p>
        </w:tc>
      </w:tr>
      <w:tr w:rsidR="0090167F" w:rsidRPr="00D73B15" w14:paraId="592B9BA1" w14:textId="77777777" w:rsidTr="00A72B34">
        <w:trPr>
          <w:trHeight w:val="206"/>
        </w:trPr>
        <w:tc>
          <w:tcPr>
            <w:tcW w:w="1505" w:type="dxa"/>
            <w:vMerge/>
          </w:tcPr>
          <w:p w14:paraId="62E7F202" w14:textId="77777777" w:rsidR="0090167F" w:rsidRPr="00D73B15" w:rsidRDefault="0090167F" w:rsidP="00A72B34">
            <w:pPr>
              <w:contextualSpacing/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773C2385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Implementación de programas de capacitación orientados a la conservación y manejo de la biodiversidad.</w:t>
            </w:r>
          </w:p>
        </w:tc>
      </w:tr>
      <w:tr w:rsidR="0090167F" w:rsidRPr="00D73B15" w14:paraId="10E36E7A" w14:textId="77777777" w:rsidTr="00A72B34">
        <w:trPr>
          <w:trHeight w:val="206"/>
        </w:trPr>
        <w:tc>
          <w:tcPr>
            <w:tcW w:w="1505" w:type="dxa"/>
            <w:vMerge/>
          </w:tcPr>
          <w:p w14:paraId="78FE4222" w14:textId="77777777" w:rsidR="0090167F" w:rsidRPr="00D73B15" w:rsidRDefault="0090167F" w:rsidP="00A72B34">
            <w:pPr>
              <w:contextualSpacing/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4D3BF99A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Acciones que reducen las quemas, caza y tala de árboles sin manejo adecuado.</w:t>
            </w:r>
          </w:p>
        </w:tc>
      </w:tr>
      <w:tr w:rsidR="0090167F" w:rsidRPr="00D73B15" w14:paraId="29F71129" w14:textId="77777777" w:rsidTr="00A72B34">
        <w:trPr>
          <w:trHeight w:val="206"/>
        </w:trPr>
        <w:tc>
          <w:tcPr>
            <w:tcW w:w="1505" w:type="dxa"/>
            <w:vMerge/>
          </w:tcPr>
          <w:p w14:paraId="0011F685" w14:textId="77777777" w:rsidR="0090167F" w:rsidRPr="00D73B15" w:rsidRDefault="0090167F" w:rsidP="00A72B34">
            <w:pPr>
              <w:contextualSpacing/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4C2B08A2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Diseño e implementación de planes de manejo de las áreas productivas, zonas de amortiguamiento y de conservación.</w:t>
            </w:r>
          </w:p>
        </w:tc>
      </w:tr>
      <w:tr w:rsidR="0090167F" w:rsidRPr="00D73B15" w14:paraId="776C5E11" w14:textId="77777777" w:rsidTr="00A72B34">
        <w:trPr>
          <w:trHeight w:val="206"/>
        </w:trPr>
        <w:tc>
          <w:tcPr>
            <w:tcW w:w="1505" w:type="dxa"/>
            <w:vMerge/>
          </w:tcPr>
          <w:p w14:paraId="065A1F00" w14:textId="77777777" w:rsidR="0090167F" w:rsidRPr="00D73B15" w:rsidRDefault="0090167F" w:rsidP="00A72B34">
            <w:pPr>
              <w:contextualSpacing/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4A63F2F4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Implementación / fortalecimiento de sistemas silvopastoriles.</w:t>
            </w:r>
          </w:p>
        </w:tc>
      </w:tr>
      <w:tr w:rsidR="0090167F" w:rsidRPr="00D73B15" w14:paraId="58D9D3B2" w14:textId="77777777" w:rsidTr="00A72B34">
        <w:trPr>
          <w:trHeight w:val="206"/>
        </w:trPr>
        <w:tc>
          <w:tcPr>
            <w:tcW w:w="1505" w:type="dxa"/>
            <w:vMerge/>
          </w:tcPr>
          <w:p w14:paraId="1361B3CE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263BA29B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Implementación / fortalecimiento de sistemas agroforestales.</w:t>
            </w:r>
          </w:p>
        </w:tc>
      </w:tr>
      <w:tr w:rsidR="0090167F" w:rsidRPr="00D73B15" w14:paraId="5993FAC4" w14:textId="77777777" w:rsidTr="00A72B34">
        <w:trPr>
          <w:trHeight w:val="206"/>
        </w:trPr>
        <w:tc>
          <w:tcPr>
            <w:tcW w:w="1505" w:type="dxa"/>
            <w:vMerge/>
          </w:tcPr>
          <w:p w14:paraId="379B4721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5B04934E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Creación de franjas de vegetación melífera / plantas de flores (generar hábitats propicios para artrópodos e insectos controladores de plagas, como también para polinizadores incluyendo abejas y otros géneros, aumentado la producción de los cultivos</w:t>
            </w:r>
          </w:p>
        </w:tc>
      </w:tr>
      <w:tr w:rsidR="0090167F" w:rsidRPr="00D73B15" w14:paraId="34BB336F" w14:textId="77777777" w:rsidTr="00A72B34">
        <w:trPr>
          <w:trHeight w:val="206"/>
        </w:trPr>
        <w:tc>
          <w:tcPr>
            <w:tcW w:w="1505" w:type="dxa"/>
            <w:vMerge/>
          </w:tcPr>
          <w:p w14:paraId="1D080C78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58D31436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Implementación de policultivos / diversificación de cultivos / rotación de cultivos / diversificación de cultivos.</w:t>
            </w:r>
          </w:p>
        </w:tc>
      </w:tr>
      <w:tr w:rsidR="0090167F" w:rsidRPr="00D73B15" w14:paraId="51FB3969" w14:textId="77777777" w:rsidTr="00A72B34">
        <w:trPr>
          <w:trHeight w:val="206"/>
        </w:trPr>
        <w:tc>
          <w:tcPr>
            <w:tcW w:w="1505" w:type="dxa"/>
            <w:vMerge/>
          </w:tcPr>
          <w:p w14:paraId="0CB0FEAC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7D26BBB0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Promoción y cultivo de especies y variedades tradicionales, criollas e importantes para la agro-biodiversidad, bancos de semillas, autoproducción y conservación de semillas.</w:t>
            </w:r>
          </w:p>
        </w:tc>
      </w:tr>
      <w:tr w:rsidR="0090167F" w:rsidRPr="00D73B15" w14:paraId="62697664" w14:textId="77777777" w:rsidTr="00A72B34">
        <w:trPr>
          <w:trHeight w:val="206"/>
        </w:trPr>
        <w:tc>
          <w:tcPr>
            <w:tcW w:w="1505" w:type="dxa"/>
            <w:vMerge/>
          </w:tcPr>
          <w:p w14:paraId="2DD64F55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11AE2FB9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 xml:space="preserve">Conservación, promoción, uso y mercadeo de cultivos tradicionales y razas criollas de ganado y especies   </w:t>
            </w:r>
          </w:p>
        </w:tc>
      </w:tr>
      <w:tr w:rsidR="0090167F" w:rsidRPr="00D73B15" w14:paraId="064398E2" w14:textId="77777777" w:rsidTr="00A72B34">
        <w:trPr>
          <w:trHeight w:val="206"/>
        </w:trPr>
        <w:tc>
          <w:tcPr>
            <w:tcW w:w="1505" w:type="dxa"/>
            <w:vMerge/>
          </w:tcPr>
          <w:p w14:paraId="02EFBE49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4263B5D6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Capacitación y/o implementación de Manejo Integrado de Plagas (MIP): control físico/ambiental (mallas, agricultura protegida, invernaderos, túneles, etc.).</w:t>
            </w:r>
          </w:p>
        </w:tc>
      </w:tr>
      <w:tr w:rsidR="0090167F" w:rsidRPr="00D73B15" w14:paraId="6A2D999D" w14:textId="77777777" w:rsidTr="00A72B34">
        <w:trPr>
          <w:trHeight w:val="206"/>
        </w:trPr>
        <w:tc>
          <w:tcPr>
            <w:tcW w:w="1505" w:type="dxa"/>
            <w:vMerge/>
          </w:tcPr>
          <w:p w14:paraId="6A4CBAD0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1CA7BDEB" w14:textId="77777777" w:rsidR="0090167F" w:rsidRPr="00D73B15" w:rsidRDefault="0090167F" w:rsidP="00A72B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 xml:space="preserve">Implementación de tecnologías que reduzcan la aplicación de plaguicidas extremadamente y altamente tóxicos (elaboración de </w:t>
            </w:r>
            <w:proofErr w:type="spellStart"/>
            <w:r w:rsidRPr="00D73B15">
              <w:rPr>
                <w:rFonts w:ascii="Calibri" w:hAnsi="Calibri" w:cs="Calibri"/>
                <w:lang w:val="es-ES" w:eastAsia="es-ES"/>
              </w:rPr>
              <w:t>bioinsumos</w:t>
            </w:r>
            <w:proofErr w:type="spellEnd"/>
            <w:r w:rsidRPr="00D73B15">
              <w:rPr>
                <w:rFonts w:ascii="Calibri" w:hAnsi="Calibri" w:cs="Calibri"/>
                <w:lang w:val="es-ES" w:eastAsia="es-ES"/>
              </w:rPr>
              <w:t>, uso de controladores biológicos, tecnologías de agricultura protegida (casas sombre, invernaderos, túneles, etc.).</w:t>
            </w:r>
          </w:p>
        </w:tc>
      </w:tr>
      <w:tr w:rsidR="0090167F" w:rsidRPr="00D73B15" w14:paraId="0A61C69B" w14:textId="77777777" w:rsidTr="00A72B34">
        <w:trPr>
          <w:trHeight w:val="206"/>
        </w:trPr>
        <w:tc>
          <w:tcPr>
            <w:tcW w:w="1505" w:type="dxa"/>
            <w:vMerge/>
          </w:tcPr>
          <w:p w14:paraId="726B138B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10D9B0D6" w14:textId="77777777" w:rsidR="0090167F" w:rsidRPr="00D73B15" w:rsidRDefault="0090167F" w:rsidP="00A72B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eastAsia="Calibri" w:hAnsi="Calibri" w:cs="Calibri"/>
                <w:lang w:val="es-BO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 xml:space="preserve">Manejo de residuos orgánicos (a ser usados en la elaboración de compost, vermicompost, </w:t>
            </w:r>
            <w:proofErr w:type="spellStart"/>
            <w:r>
              <w:rPr>
                <w:rFonts w:ascii="Calibri" w:hAnsi="Calibri" w:cs="Calibri"/>
                <w:lang w:val="es-ES" w:eastAsia="es-ES"/>
              </w:rPr>
              <w:t>b</w:t>
            </w:r>
            <w:r w:rsidRPr="00D73B15">
              <w:rPr>
                <w:rFonts w:ascii="Calibri" w:hAnsi="Calibri" w:cs="Calibri"/>
                <w:lang w:val="es-ES" w:eastAsia="es-ES"/>
              </w:rPr>
              <w:t>ioles</w:t>
            </w:r>
            <w:proofErr w:type="spellEnd"/>
            <w:r w:rsidRPr="00D73B15">
              <w:rPr>
                <w:rFonts w:ascii="Calibri" w:hAnsi="Calibri" w:cs="Calibri"/>
                <w:lang w:val="es-ES" w:eastAsia="es-ES"/>
              </w:rPr>
              <w:t xml:space="preserve">, </w:t>
            </w:r>
            <w:proofErr w:type="spellStart"/>
            <w:r w:rsidRPr="00D73B15">
              <w:rPr>
                <w:rFonts w:ascii="Calibri" w:hAnsi="Calibri" w:cs="Calibri"/>
                <w:lang w:val="es-ES" w:eastAsia="es-ES"/>
              </w:rPr>
              <w:t>etc</w:t>
            </w:r>
            <w:proofErr w:type="spellEnd"/>
            <w:r w:rsidRPr="00D73B15">
              <w:rPr>
                <w:rFonts w:ascii="Calibri" w:hAnsi="Calibri" w:cs="Calibri"/>
                <w:lang w:val="es-ES" w:eastAsia="es-ES"/>
              </w:rPr>
              <w:t>) cuya aplicación mejora la estructura del suelo aumenta el contenido de nutrientes claves (P, K y N), eleva la productividad del suelo y aumenta la rentabilidad de los cultivos</w:t>
            </w:r>
            <w:r>
              <w:rPr>
                <w:rFonts w:ascii="Calibri" w:hAnsi="Calibri" w:cs="Calibri"/>
                <w:lang w:val="es-ES" w:eastAsia="es-ES"/>
              </w:rPr>
              <w:t xml:space="preserve">, </w:t>
            </w:r>
            <w:r w:rsidRPr="00D73B15">
              <w:rPr>
                <w:rFonts w:ascii="Calibri" w:hAnsi="Calibri" w:cs="Calibri"/>
                <w:lang w:val="es-ES" w:eastAsia="es-ES"/>
              </w:rPr>
              <w:t>se impulsa el reciclaje y disminuye los gastos por compra de insumos</w:t>
            </w:r>
          </w:p>
        </w:tc>
      </w:tr>
      <w:tr w:rsidR="0090167F" w:rsidRPr="00D73B15" w14:paraId="59FA34BC" w14:textId="77777777" w:rsidTr="00A72B34">
        <w:trPr>
          <w:trHeight w:val="206"/>
        </w:trPr>
        <w:tc>
          <w:tcPr>
            <w:tcW w:w="1505" w:type="dxa"/>
            <w:vMerge/>
          </w:tcPr>
          <w:p w14:paraId="640CD903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5BEE247A" w14:textId="77777777" w:rsidR="0090167F" w:rsidRPr="00D73B15" w:rsidRDefault="0090167F" w:rsidP="00A72B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Prácticas de manejo adecuado de suelos: implementación de coberturas vegetales, labranza mínima, mejora de la fertilidad del suelo con prácticas orgánicas, buenas prácticas de manejo del ganado, etc.).</w:t>
            </w:r>
          </w:p>
        </w:tc>
      </w:tr>
      <w:tr w:rsidR="0090167F" w:rsidRPr="00D73B15" w14:paraId="63815EB2" w14:textId="77777777" w:rsidTr="00A72B34">
        <w:trPr>
          <w:trHeight w:val="206"/>
        </w:trPr>
        <w:tc>
          <w:tcPr>
            <w:tcW w:w="1505" w:type="dxa"/>
            <w:vMerge/>
          </w:tcPr>
          <w:p w14:paraId="6EC5F705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3BA27C25" w14:textId="77777777" w:rsidR="0090167F" w:rsidRPr="00D73B15" w:rsidRDefault="0090167F" w:rsidP="00A72B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 xml:space="preserve">Implementación de prácticas de cosecha de agua de lluvia y/o retención de la humedad del suelo con lo </w:t>
            </w:r>
            <w:proofErr w:type="spellStart"/>
            <w:r w:rsidRPr="00D73B15">
              <w:rPr>
                <w:rFonts w:ascii="Calibri" w:hAnsi="Calibri" w:cs="Calibri"/>
                <w:lang w:val="es-ES" w:eastAsia="es-ES"/>
              </w:rPr>
              <w:t>cal</w:t>
            </w:r>
            <w:proofErr w:type="spellEnd"/>
            <w:r w:rsidRPr="00D73B15">
              <w:rPr>
                <w:rFonts w:ascii="Calibri" w:hAnsi="Calibri" w:cs="Calibri"/>
                <w:lang w:val="es-ES" w:eastAsia="es-ES"/>
              </w:rPr>
              <w:t xml:space="preserve"> se reduce los riesgos d</w:t>
            </w:r>
            <w:r>
              <w:rPr>
                <w:rFonts w:ascii="Calibri" w:hAnsi="Calibri" w:cs="Calibri"/>
                <w:lang w:val="es-ES" w:eastAsia="es-ES"/>
              </w:rPr>
              <w:t>e</w:t>
            </w:r>
            <w:r w:rsidRPr="00D73B15">
              <w:rPr>
                <w:rFonts w:ascii="Calibri" w:hAnsi="Calibri" w:cs="Calibri"/>
                <w:lang w:val="es-ES" w:eastAsia="es-ES"/>
              </w:rPr>
              <w:t xml:space="preserve"> escasez hídrica, mejora a la seguridad de los cultivos y la adaptación a los cambios globales.   </w:t>
            </w:r>
          </w:p>
        </w:tc>
      </w:tr>
      <w:tr w:rsidR="0090167F" w:rsidRPr="00D73B15" w14:paraId="749EFFCB" w14:textId="77777777" w:rsidTr="00A72B34">
        <w:trPr>
          <w:trHeight w:val="206"/>
        </w:trPr>
        <w:tc>
          <w:tcPr>
            <w:tcW w:w="1505" w:type="dxa"/>
            <w:vMerge/>
          </w:tcPr>
          <w:p w14:paraId="751AC8E6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1F9A1186" w14:textId="77777777" w:rsidR="0090167F" w:rsidRPr="00D73B15" w:rsidRDefault="0090167F" w:rsidP="00A72B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Implementación de sistemas de riego tecnificado y eficiente a nivel parcelario.</w:t>
            </w:r>
          </w:p>
        </w:tc>
      </w:tr>
      <w:tr w:rsidR="0090167F" w:rsidRPr="00D73B15" w14:paraId="111BC22D" w14:textId="77777777" w:rsidTr="00A72B34">
        <w:trPr>
          <w:trHeight w:val="206"/>
        </w:trPr>
        <w:tc>
          <w:tcPr>
            <w:tcW w:w="1505" w:type="dxa"/>
            <w:vMerge/>
          </w:tcPr>
          <w:p w14:paraId="12C7FED8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1D884DC2" w14:textId="77777777" w:rsidR="0090167F" w:rsidRPr="00D73B15" w:rsidRDefault="0090167F" w:rsidP="00A72B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Asistencia técnica y capacitación para el manejo de información climática, riego, manejo agroecológico de los cultivos, técnicas de agricultura sostenible, conservación de la biodiversidad.</w:t>
            </w:r>
          </w:p>
        </w:tc>
      </w:tr>
      <w:tr w:rsidR="0090167F" w:rsidRPr="00D73B15" w14:paraId="39D40F16" w14:textId="77777777" w:rsidTr="00A72B34">
        <w:trPr>
          <w:trHeight w:val="206"/>
        </w:trPr>
        <w:tc>
          <w:tcPr>
            <w:tcW w:w="1505" w:type="dxa"/>
            <w:vMerge/>
          </w:tcPr>
          <w:p w14:paraId="70F502C0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027767C1" w14:textId="77777777" w:rsidR="0090167F" w:rsidRPr="00D73B15" w:rsidRDefault="0090167F" w:rsidP="00A72B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Implementación de prácticas de manejo sostenible del ganado: rotación de pasturas, cambio de especies de pasturas y forrajes, división de potreros, empleo del pastoreo rotativo, siembra de forraje de corte (bancos forrajeros), conservación de forraje (heno y ensilaje), suministro de agua bebederos y comederos, establecimiento de sombra.</w:t>
            </w:r>
          </w:p>
        </w:tc>
      </w:tr>
      <w:tr w:rsidR="0090167F" w:rsidRPr="00D73B15" w14:paraId="3761AD03" w14:textId="77777777" w:rsidTr="00A72B34">
        <w:trPr>
          <w:trHeight w:val="206"/>
        </w:trPr>
        <w:tc>
          <w:tcPr>
            <w:tcW w:w="1505" w:type="dxa"/>
            <w:vMerge/>
          </w:tcPr>
          <w:p w14:paraId="17538CC6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7B4C40DF" w14:textId="77777777" w:rsidR="0090167F" w:rsidRPr="00D73B15" w:rsidRDefault="0090167F" w:rsidP="00A72B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Establecimiento de viveros de especies agrícolas, no agrícolas y forestales importantes para la biodiversidad / agrobiodiversidad.</w:t>
            </w:r>
          </w:p>
        </w:tc>
      </w:tr>
      <w:tr w:rsidR="0090167F" w:rsidRPr="00D73B15" w14:paraId="289B7A6F" w14:textId="77777777" w:rsidTr="00A72B34">
        <w:trPr>
          <w:trHeight w:val="206"/>
        </w:trPr>
        <w:tc>
          <w:tcPr>
            <w:tcW w:w="1505" w:type="dxa"/>
            <w:vMerge w:val="restart"/>
          </w:tcPr>
          <w:p w14:paraId="39372BA0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2. Ecoturismo</w:t>
            </w:r>
          </w:p>
        </w:tc>
        <w:tc>
          <w:tcPr>
            <w:tcW w:w="7421" w:type="dxa"/>
          </w:tcPr>
          <w:p w14:paraId="1491634F" w14:textId="77777777" w:rsidR="0090167F" w:rsidRPr="00D73B15" w:rsidRDefault="0090167F" w:rsidP="00A72B34">
            <w:pPr>
              <w:widowControl w:val="0"/>
              <w:autoSpaceDE w:val="0"/>
              <w:autoSpaceDN w:val="0"/>
              <w:adjustRightInd w:val="0"/>
              <w:ind w:left="4"/>
              <w:jc w:val="both"/>
              <w:rPr>
                <w:rFonts w:ascii="Calibri" w:hAnsi="Calibri" w:cs="Calibri"/>
                <w:lang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Mejora de los sistemas de energía, agua y residuos en las instalaciones de visitantes.</w:t>
            </w:r>
          </w:p>
        </w:tc>
      </w:tr>
      <w:tr w:rsidR="0090167F" w:rsidRPr="00D73B15" w14:paraId="0964B74F" w14:textId="77777777" w:rsidTr="00A72B34">
        <w:trPr>
          <w:trHeight w:val="170"/>
        </w:trPr>
        <w:tc>
          <w:tcPr>
            <w:tcW w:w="1505" w:type="dxa"/>
            <w:vMerge/>
          </w:tcPr>
          <w:p w14:paraId="6FB4B8A8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031CF80D" w14:textId="77777777" w:rsidR="0090167F" w:rsidRPr="00D73B15" w:rsidRDefault="0090167F" w:rsidP="00A72B34">
            <w:pPr>
              <w:widowControl w:val="0"/>
              <w:autoSpaceDE w:val="0"/>
              <w:autoSpaceDN w:val="0"/>
              <w:adjustRightInd w:val="0"/>
              <w:ind w:left="4"/>
              <w:jc w:val="both"/>
              <w:rPr>
                <w:rFonts w:ascii="Calibri" w:hAnsi="Calibri" w:cs="Calibri"/>
                <w:lang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Mejora del manejo de las especies de flora y fauna en sitios con atractivos naturales.</w:t>
            </w:r>
          </w:p>
        </w:tc>
      </w:tr>
      <w:tr w:rsidR="0090167F" w:rsidRPr="00D73B15" w14:paraId="35CB1461" w14:textId="77777777" w:rsidTr="00A72B34">
        <w:trPr>
          <w:trHeight w:val="170"/>
        </w:trPr>
        <w:tc>
          <w:tcPr>
            <w:tcW w:w="1505" w:type="dxa"/>
            <w:vMerge/>
          </w:tcPr>
          <w:p w14:paraId="77D90819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5C1892F8" w14:textId="77777777" w:rsidR="0090167F" w:rsidRPr="00D73B15" w:rsidRDefault="0090167F" w:rsidP="00A72B34">
            <w:pPr>
              <w:widowControl w:val="0"/>
              <w:autoSpaceDE w:val="0"/>
              <w:autoSpaceDN w:val="0"/>
              <w:adjustRightInd w:val="0"/>
              <w:ind w:left="4"/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Implementación de programas de capacitación orientados a la conservación y manejo de la biodiversidad.</w:t>
            </w:r>
          </w:p>
        </w:tc>
      </w:tr>
      <w:tr w:rsidR="0090167F" w:rsidRPr="00D73B15" w14:paraId="51A72AB5" w14:textId="77777777" w:rsidTr="00A72B34">
        <w:trPr>
          <w:trHeight w:val="170"/>
        </w:trPr>
        <w:tc>
          <w:tcPr>
            <w:tcW w:w="1505" w:type="dxa"/>
            <w:vMerge/>
          </w:tcPr>
          <w:p w14:paraId="4AD99060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17848320" w14:textId="77777777" w:rsidR="0090167F" w:rsidRPr="00D73B15" w:rsidRDefault="0090167F" w:rsidP="00A72B34">
            <w:pPr>
              <w:tabs>
                <w:tab w:val="left" w:pos="1062"/>
              </w:tabs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Mejoramiento de infraestructura y servicios, señalética, senderos, etc.</w:t>
            </w:r>
          </w:p>
        </w:tc>
      </w:tr>
      <w:tr w:rsidR="0090167F" w:rsidRPr="00D73B15" w14:paraId="62A92A65" w14:textId="77777777" w:rsidTr="00A72B34">
        <w:trPr>
          <w:trHeight w:val="170"/>
        </w:trPr>
        <w:tc>
          <w:tcPr>
            <w:tcW w:w="1505" w:type="dxa"/>
            <w:vMerge w:val="restart"/>
          </w:tcPr>
          <w:p w14:paraId="151E318E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 xml:space="preserve">3. Fortalecimiento del enfoque ecológico de las cadenas de valor </w:t>
            </w:r>
          </w:p>
          <w:p w14:paraId="425FD938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721D21DE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Identificación de mercados y generación de marcas, “</w:t>
            </w:r>
            <w:proofErr w:type="spellStart"/>
            <w:r w:rsidRPr="00D73B15">
              <w:rPr>
                <w:rFonts w:ascii="Calibri" w:hAnsi="Calibri" w:cs="Calibri"/>
                <w:lang w:val="es-ES" w:eastAsia="es-ES"/>
              </w:rPr>
              <w:t>packaging</w:t>
            </w:r>
            <w:proofErr w:type="spellEnd"/>
            <w:r w:rsidRPr="00D73B15">
              <w:rPr>
                <w:rFonts w:ascii="Calibri" w:hAnsi="Calibri" w:cs="Calibri"/>
                <w:lang w:val="es-ES" w:eastAsia="es-ES"/>
              </w:rPr>
              <w:t>”, procesos de certificación.</w:t>
            </w:r>
          </w:p>
        </w:tc>
      </w:tr>
      <w:tr w:rsidR="0090167F" w:rsidRPr="00D73B15" w14:paraId="51DA992C" w14:textId="77777777" w:rsidTr="00A72B34">
        <w:trPr>
          <w:trHeight w:val="170"/>
        </w:trPr>
        <w:tc>
          <w:tcPr>
            <w:tcW w:w="1505" w:type="dxa"/>
            <w:vMerge/>
          </w:tcPr>
          <w:p w14:paraId="0ECC6280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51EB7B00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Construcción de instalaciones ecológicas y climáticamente inteligentes de acopio, almacenamiento y venta de productos.</w:t>
            </w:r>
          </w:p>
        </w:tc>
      </w:tr>
      <w:tr w:rsidR="0090167F" w:rsidRPr="00D73B15" w14:paraId="568B2C00" w14:textId="77777777" w:rsidTr="00A72B34">
        <w:trPr>
          <w:trHeight w:val="170"/>
        </w:trPr>
        <w:tc>
          <w:tcPr>
            <w:tcW w:w="1505" w:type="dxa"/>
            <w:vMerge/>
          </w:tcPr>
          <w:p w14:paraId="4A331595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24CFE4D9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Diseño e implementación de planes, instalaciones y equipos para promover el reciclaje de materiales, insumos y productos empelados en las actividades productivas.</w:t>
            </w:r>
          </w:p>
        </w:tc>
      </w:tr>
      <w:tr w:rsidR="0090167F" w:rsidRPr="00D73B15" w14:paraId="74B7B6E9" w14:textId="77777777" w:rsidTr="00A72B34">
        <w:trPr>
          <w:trHeight w:val="170"/>
        </w:trPr>
        <w:tc>
          <w:tcPr>
            <w:tcW w:w="1505" w:type="dxa"/>
            <w:vMerge/>
          </w:tcPr>
          <w:p w14:paraId="3423EDAB" w14:textId="77777777" w:rsidR="0090167F" w:rsidRPr="00D73B15" w:rsidRDefault="0090167F" w:rsidP="00A72B34">
            <w:pPr>
              <w:rPr>
                <w:rFonts w:ascii="Calibri" w:hAnsi="Calibri" w:cs="Calibri"/>
                <w:lang w:val="es-ES" w:eastAsia="es-ES"/>
              </w:rPr>
            </w:pPr>
          </w:p>
        </w:tc>
        <w:tc>
          <w:tcPr>
            <w:tcW w:w="7421" w:type="dxa"/>
          </w:tcPr>
          <w:p w14:paraId="616181A6" w14:textId="77777777" w:rsidR="0090167F" w:rsidRPr="00D73B15" w:rsidRDefault="0090167F" w:rsidP="00A72B34">
            <w:pPr>
              <w:jc w:val="both"/>
              <w:rPr>
                <w:rFonts w:ascii="Calibri" w:hAnsi="Calibri" w:cs="Calibri"/>
                <w:lang w:val="es-ES" w:eastAsia="es-ES"/>
              </w:rPr>
            </w:pPr>
            <w:r w:rsidRPr="00D73B15">
              <w:rPr>
                <w:rFonts w:ascii="Calibri" w:hAnsi="Calibri" w:cs="Calibri"/>
                <w:lang w:val="es-ES" w:eastAsia="es-ES"/>
              </w:rPr>
              <w:t>Implementación de programas de capacitación orientados a la conservación y manejo de la biodiversidad.</w:t>
            </w:r>
          </w:p>
        </w:tc>
      </w:tr>
    </w:tbl>
    <w:p w14:paraId="46F10147" w14:textId="77777777" w:rsidR="0090167F" w:rsidRPr="00D73B15" w:rsidRDefault="0090167F" w:rsidP="0090167F">
      <w:pPr>
        <w:spacing w:after="0" w:line="240" w:lineRule="auto"/>
        <w:jc w:val="both"/>
        <w:rPr>
          <w:rFonts w:ascii="Calibri" w:eastAsia="Calibri" w:hAnsi="Calibri" w:cs="Calibri"/>
          <w:b/>
          <w:bCs/>
          <w:sz w:val="20"/>
          <w:szCs w:val="20"/>
          <w:lang w:val="es-ES"/>
        </w:rPr>
      </w:pPr>
    </w:p>
    <w:p w14:paraId="26CAEBB8" w14:textId="77777777" w:rsidR="0090167F" w:rsidRPr="00D73B15" w:rsidRDefault="0090167F" w:rsidP="0090167F">
      <w:pPr>
        <w:spacing w:after="0" w:line="240" w:lineRule="auto"/>
        <w:rPr>
          <w:rFonts w:ascii="Calibri" w:eastAsia="Calibri" w:hAnsi="Calibri" w:cs="Calibri"/>
          <w:sz w:val="20"/>
          <w:szCs w:val="20"/>
          <w:lang w:val="es-ES"/>
        </w:rPr>
      </w:pPr>
    </w:p>
    <w:p w14:paraId="074A49E0" w14:textId="77777777" w:rsidR="00084821" w:rsidRDefault="00084821"/>
    <w:sectPr w:rsidR="000848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5FC2"/>
    <w:multiLevelType w:val="hybridMultilevel"/>
    <w:tmpl w:val="9C46B95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48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7F"/>
    <w:rsid w:val="000151B0"/>
    <w:rsid w:val="00084821"/>
    <w:rsid w:val="00104A45"/>
    <w:rsid w:val="00213A92"/>
    <w:rsid w:val="002D736F"/>
    <w:rsid w:val="003636E5"/>
    <w:rsid w:val="0052640D"/>
    <w:rsid w:val="00567062"/>
    <w:rsid w:val="007C3922"/>
    <w:rsid w:val="007C5604"/>
    <w:rsid w:val="0090167F"/>
    <w:rsid w:val="009827BD"/>
    <w:rsid w:val="00A6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75D861"/>
  <w15:chartTrackingRefBased/>
  <w15:docId w15:val="{3C5D4A23-CD2F-42B1-B93E-7FC12C28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67F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0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1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1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1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1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16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16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1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1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1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1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167F"/>
    <w:rPr>
      <w:i/>
      <w:iCs/>
      <w:color w:val="404040" w:themeColor="text1" w:themeTint="BF"/>
    </w:rPr>
  </w:style>
  <w:style w:type="paragraph" w:styleId="Prrafodelista">
    <w:name w:val="List Paragraph"/>
    <w:aliases w:val="Bullets"/>
    <w:basedOn w:val="Normal"/>
    <w:link w:val="PrrafodelistaCar"/>
    <w:uiPriority w:val="34"/>
    <w:qFormat/>
    <w:rsid w:val="00901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16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1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16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167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0167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s Car"/>
    <w:link w:val="Prrafodelista"/>
    <w:uiPriority w:val="34"/>
    <w:locked/>
    <w:rsid w:val="00901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2566</Words>
  <Characters>14118</Characters>
  <Application>Microsoft Office Word</Application>
  <DocSecurity>0</DocSecurity>
  <Lines>117</Lines>
  <Paragraphs>33</Paragraphs>
  <ScaleCrop>false</ScaleCrop>
  <Company/>
  <LinksUpToDate>false</LinksUpToDate>
  <CharactersWithSpaces>16651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Ketcy Eyerin Alonso González</dc:creator>
  <cp:keywords/>
  <dc:description/>
  <cp:lastModifiedBy>Mildred Aurelia Barton Guerra</cp:lastModifiedBy>
  <cp:revision>2</cp:revision>
  <dcterms:created xsi:type="dcterms:W3CDTF">2025-05-14T19:41:00Z</dcterms:created>
  <dcterms:modified xsi:type="dcterms:W3CDTF">2025-05-14T19:41:00Z</dcterms:modified>
</cp:coreProperties>
</file>