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B4143" w:rsidTr="00BB4143">
        <w:trPr>
          <w:trHeight w:val="1646"/>
        </w:trPr>
        <w:tc>
          <w:tcPr>
            <w:tcW w:w="5148" w:type="dxa"/>
          </w:tcPr>
          <w:p w:rsidR="00BB4143" w:rsidRPr="00577B34" w:rsidRDefault="00BB4143" w:rsidP="00577B34">
            <w:pPr>
              <w:pStyle w:val="Heading1"/>
              <w:outlineLvl w:val="0"/>
            </w:pPr>
            <w:r w:rsidRPr="00577B34">
              <w:t>Confidential Information</w:t>
            </w:r>
          </w:p>
          <w:p w:rsidR="00BB4143" w:rsidRPr="00BB4143" w:rsidRDefault="00BB4143" w:rsidP="00BB4143">
            <w:pPr>
              <w:pStyle w:val="BodyText"/>
            </w:pPr>
            <w:r w:rsidRPr="00BB4143">
              <w:rPr>
                <w:i/>
              </w:rPr>
              <w:t>A former Assistant Public Defender was suspended for 60 days for disclosing confidential client information on her blog</w:t>
            </w:r>
            <w:r>
              <w:t>.</w:t>
            </w:r>
            <w:r>
              <w:rPr>
                <w:rStyle w:val="FootnoteReference"/>
              </w:rPr>
              <w:footnoteReference w:id="1"/>
            </w:r>
          </w:p>
          <w:p w:rsidR="00BB4143" w:rsidRDefault="00BB4143" w:rsidP="00BB4143">
            <w:pPr>
              <w:pStyle w:val="BodyText"/>
            </w:pPr>
            <w:r w:rsidRPr="00BB4143">
              <w:t>Confidential information is a broad term applied to client data for which unauthorized access or disclosure could result in an adverse effect.</w:t>
            </w:r>
          </w:p>
        </w:tc>
        <w:tc>
          <w:tcPr>
            <w:tcW w:w="5148" w:type="dxa"/>
          </w:tcPr>
          <w:p w:rsidR="00BB4143" w:rsidRPr="00577B34" w:rsidRDefault="00BB4143" w:rsidP="00577B34">
            <w:pPr>
              <w:pStyle w:val="Heading1"/>
              <w:outlineLvl w:val="0"/>
            </w:pPr>
            <w:r w:rsidRPr="00577B34">
              <w:t>Protected Information</w:t>
            </w:r>
          </w:p>
          <w:p w:rsidR="00BB4143" w:rsidRDefault="00BB4143" w:rsidP="00BB4143">
            <w:pPr>
              <w:pStyle w:val="BodyText"/>
            </w:pPr>
            <w:r w:rsidRPr="00BB4143">
              <w:rPr>
                <w:i/>
              </w:rPr>
              <w:t>A state Health Plan organization was sanctioned and fined for HIPAA violations when they did not delete health records from rented photocopiers</w:t>
            </w:r>
            <w:r>
              <w:t>.</w:t>
            </w:r>
            <w:r>
              <w:rPr>
                <w:rStyle w:val="FootnoteReference"/>
              </w:rPr>
              <w:footnoteReference w:id="2"/>
            </w:r>
          </w:p>
          <w:p w:rsidR="00BB4143" w:rsidRPr="00BB4143" w:rsidRDefault="00BB4143" w:rsidP="00BB4143">
            <w:pPr>
              <w:pStyle w:val="BodyText"/>
            </w:pPr>
            <w:r w:rsidRPr="00BB4143">
              <w:t>Protected information is highly sensitive information that is safeguarded by law or regulation.</w:t>
            </w:r>
          </w:p>
        </w:tc>
      </w:tr>
    </w:tbl>
    <w:p w:rsidR="00BB4143" w:rsidRPr="00577B34" w:rsidRDefault="00BB4143" w:rsidP="00577B34">
      <w:pPr>
        <w:pStyle w:val="Heading1"/>
      </w:pPr>
      <w:r w:rsidRPr="00577B34">
        <w:t>Best Practices for</w:t>
      </w:r>
      <w:r w:rsidR="00577B34">
        <w:t xml:space="preserve"> Handling Protected Information</w:t>
      </w:r>
    </w:p>
    <w:p w:rsidR="007B6935" w:rsidRDefault="00B3550F" w:rsidP="00BB4143">
      <w:pPr>
        <w:pStyle w:val="BodyText"/>
      </w:pPr>
      <w:r>
        <w:t xml:space="preserve">Working in a law firm, we handle all types of information, whether it is client data related to a matter, or internal information related to the workings of the firm.  While law firm employees have always understood the importance of maintaining confidentiality, some types of information rise to a higher level of required protection as specified by </w:t>
      </w:r>
      <w:r w:rsidR="00BB4143" w:rsidRPr="00BB4143">
        <w:t>a regulatory agency</w:t>
      </w:r>
      <w:r>
        <w:t>. These regulations typically dictate how protected information must be handled, and what obligations firms have to report the mishandling of such information. To help ensure protected information is handled in compliance with regulations, keep these best practices in mind:</w:t>
      </w:r>
    </w:p>
    <w:p w:rsidR="00BB4143" w:rsidRDefault="00B3550F" w:rsidP="00BB4143">
      <w:pPr>
        <w:pStyle w:val="ListNumber"/>
      </w:pPr>
      <w:r>
        <w:t xml:space="preserve">Familiarize yourself with </w:t>
      </w:r>
      <w:r w:rsidR="00BB4143" w:rsidRPr="00BB4143">
        <w:t xml:space="preserve">the firm’s policies and procedures </w:t>
      </w:r>
      <w:r>
        <w:t xml:space="preserve">related to the </w:t>
      </w:r>
      <w:r w:rsidR="00BB4143" w:rsidRPr="00BB4143">
        <w:t xml:space="preserve">handling, storing, and securing of protected information. Ensure everyone involved in a matter </w:t>
      </w:r>
      <w:r>
        <w:t xml:space="preserve">involving protected information </w:t>
      </w:r>
      <w:r w:rsidR="00BB4143" w:rsidRPr="00BB4143">
        <w:t xml:space="preserve">understands the difference between </w:t>
      </w:r>
      <w:r>
        <w:t xml:space="preserve">the information that is confidential and the information which requires a higher degree of care due to regulations. </w:t>
      </w:r>
    </w:p>
    <w:p w:rsidR="00BB4143" w:rsidRDefault="0094637E" w:rsidP="00BB4143">
      <w:pPr>
        <w:pStyle w:val="ListNumber"/>
      </w:pPr>
      <w:r>
        <w:t>K</w:t>
      </w:r>
      <w:r w:rsidR="00BB4143" w:rsidRPr="00BB4143">
        <w:t xml:space="preserve">now who to contact </w:t>
      </w:r>
      <w:r w:rsidR="00B3550F">
        <w:t xml:space="preserve">with questions about the appropriate management of protected information, and for purposes of reporting the potential </w:t>
      </w:r>
      <w:r w:rsidR="00BB4143" w:rsidRPr="00BB4143">
        <w:t xml:space="preserve">mishandling of </w:t>
      </w:r>
      <w:r w:rsidR="00B3550F">
        <w:t xml:space="preserve">protected </w:t>
      </w:r>
      <w:r w:rsidR="00BB4143" w:rsidRPr="00BB4143">
        <w:t>information.</w:t>
      </w:r>
    </w:p>
    <w:p w:rsidR="00BB4143" w:rsidRPr="00BB4143" w:rsidRDefault="0094637E" w:rsidP="00BB4143">
      <w:pPr>
        <w:pStyle w:val="ListNumber"/>
      </w:pPr>
      <w:r>
        <w:t>Understand</w:t>
      </w:r>
      <w:r w:rsidR="00BB4143" w:rsidRPr="00BB4143">
        <w:t xml:space="preserve"> the timeframes associated with reporting the possible mishandling of protected information. In some cases, such as </w:t>
      </w:r>
      <w:r w:rsidR="00E11F5D">
        <w:t xml:space="preserve">a </w:t>
      </w:r>
      <w:proofErr w:type="spellStart"/>
      <w:r w:rsidR="00BB4143" w:rsidRPr="00BB4143">
        <w:t>HIPAA</w:t>
      </w:r>
      <w:proofErr w:type="spellEnd"/>
      <w:r w:rsidR="00BB4143" w:rsidRPr="00BB4143">
        <w:t xml:space="preserve"> data breach, there is a 60 day window to report a breach of protected information.</w:t>
      </w:r>
      <w:r w:rsidR="00E11F5D">
        <w:t xml:space="preserve"> In addition, know the pieces of information that are important to have available if a potential breach is reported. </w:t>
      </w:r>
    </w:p>
    <w:p w:rsidR="00BB4143" w:rsidRPr="00BB4143" w:rsidRDefault="0094637E" w:rsidP="00BB4143">
      <w:pPr>
        <w:pStyle w:val="BodyText"/>
      </w:pPr>
      <w:r>
        <w:t>I</w:t>
      </w:r>
      <w:r w:rsidR="00BB4143" w:rsidRPr="00BB4143">
        <w:t>t</w:t>
      </w:r>
      <w:r w:rsidR="00E11F5D">
        <w:t>’</w:t>
      </w:r>
      <w:r w:rsidR="00BB4143" w:rsidRPr="00BB4143">
        <w:t>s important to distinguish</w:t>
      </w:r>
      <w:bookmarkStart w:id="0" w:name="_GoBack"/>
      <w:bookmarkEnd w:id="0"/>
      <w:r w:rsidR="00BB4143" w:rsidRPr="00BB4143">
        <w:t xml:space="preserve"> between confidential and protected information and to take the appropriate actions to safeguard data.</w:t>
      </w:r>
      <w:r w:rsidR="00E11F5D">
        <w:t xml:space="preserve"> I</w:t>
      </w:r>
      <w:r w:rsidR="00BB4143" w:rsidRPr="00BB4143">
        <w:t xml:space="preserve">n the case of a potential breach, know how to report the incident in a timely manner and to the </w:t>
      </w:r>
      <w:r w:rsidR="00E11F5D">
        <w:t>appropriate</w:t>
      </w:r>
      <w:r w:rsidR="00E11F5D" w:rsidRPr="00BB4143">
        <w:t xml:space="preserve"> </w:t>
      </w:r>
      <w:r w:rsidR="00BB4143" w:rsidRPr="00BB4143">
        <w:t>individuals</w:t>
      </w:r>
      <w:r w:rsidR="00E11F5D">
        <w:t xml:space="preserve"> at your firm</w:t>
      </w:r>
      <w:r w:rsidR="00BB4143" w:rsidRPr="00BB4143">
        <w:t>. Observing the necessary precautions will help to keep information safe.</w:t>
      </w:r>
    </w:p>
    <w:sectPr w:rsidR="00BB4143" w:rsidRPr="00BB4143" w:rsidSect="0093405B">
      <w:footerReference w:type="even"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F58" w:rsidRDefault="00AC4F58" w:rsidP="005C0CB0">
      <w:pPr>
        <w:spacing w:after="0"/>
      </w:pPr>
      <w:r>
        <w:separator/>
      </w:r>
    </w:p>
  </w:endnote>
  <w:endnote w:type="continuationSeparator" w:id="0">
    <w:p w:rsidR="00AC4F58" w:rsidRDefault="00AC4F58"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2DECFF3" wp14:editId="18DC8B80">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Subject"/>
                              <w:tag w:val=""/>
                              <w:id w:val="-372462733"/>
                              <w:placeholder>
                                <w:docPart w:val="7293700A3D0D4D69AB9B34711133F5C1"/>
                              </w:placeholder>
                              <w:dataBinding w:prefixMappings="xmlns:ns0='http://purl.org/dc/elements/1.1/' xmlns:ns1='http://schemas.openxmlformats.org/package/2006/metadata/core-properties' " w:xpath="/ns1:coreProperties[1]/ns0:subject[1]" w:storeItemID="{6C3C8BC8-F283-45AE-878A-BAB7291924A1}"/>
                              <w:text/>
                            </w:sdtPr>
                            <w:sdtEndPr/>
                            <w:sdtContent>
                              <w:p w:rsidR="0093405B" w:rsidRPr="00D120A8" w:rsidRDefault="00AC4F58" w:rsidP="0093405B">
                                <w:pPr>
                                  <w:pStyle w:val="Footer"/>
                                  <w:jc w:val="right"/>
                                  <w:rPr>
                                    <w:color w:val="FFFFFF" w:themeColor="background1"/>
                                  </w:rPr>
                                </w:pPr>
                                <w:r>
                                  <w:rPr>
                                    <w:color w:val="FFFFFF" w:themeColor="background1"/>
                                  </w:rPr>
                                  <w:t>Confidential and Protected Information</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63E56" w:rsidRPr="00E63E56">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Subject"/>
                        <w:tag w:val=""/>
                        <w:id w:val="-372462733"/>
                        <w:placeholder>
                          <w:docPart w:val="7293700A3D0D4D69AB9B34711133F5C1"/>
                        </w:placeholder>
                        <w:dataBinding w:prefixMappings="xmlns:ns0='http://purl.org/dc/elements/1.1/' xmlns:ns1='http://schemas.openxmlformats.org/package/2006/metadata/core-properties' " w:xpath="/ns1:coreProperties[1]/ns0:subject[1]" w:storeItemID="{6C3C8BC8-F283-45AE-878A-BAB7291924A1}"/>
                        <w:text/>
                      </w:sdtPr>
                      <w:sdtEndPr/>
                      <w:sdtContent>
                        <w:p w:rsidR="0093405B" w:rsidRPr="00D120A8" w:rsidRDefault="00AC4F58" w:rsidP="0093405B">
                          <w:pPr>
                            <w:pStyle w:val="Footer"/>
                            <w:jc w:val="right"/>
                            <w:rPr>
                              <w:color w:val="FFFFFF" w:themeColor="background1"/>
                            </w:rPr>
                          </w:pPr>
                          <w:r>
                            <w:rPr>
                              <w:color w:val="FFFFFF" w:themeColor="background1"/>
                            </w:rPr>
                            <w:t>Confidential and Protected Information</w:t>
                          </w:r>
                        </w:p>
                      </w:sdtContent>
                    </w:sdt>
                    <w:p w:rsidR="0093405B" w:rsidRDefault="0093405B" w:rsidP="0093405B">
                      <w:pPr>
                        <w:pStyle w:val="Header"/>
                        <w:rPr>
                          <w:color w:val="FFFFFF" w:themeColor="background1"/>
                        </w:rP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63E56" w:rsidRPr="00E63E56">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w:t>
    </w:r>
    <w:r w:rsidR="0001409B">
      <w:t>4</w:t>
    </w:r>
    <w:r w:rsidRPr="00FB473F">
      <w:t xml:space="preserve">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45CFD794" wp14:editId="518E233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p w:rsidR="00DB48E4" w:rsidRDefault="00E14A6A" w:rsidP="00775DA4">
                            <w:pPr>
                              <w:pStyle w:val="Header"/>
                              <w:tabs>
                                <w:tab w:val="clear" w:pos="9360"/>
                                <w:tab w:val="right" w:pos="8820"/>
                              </w:tabs>
                              <w:rPr>
                                <w:color w:val="FFFFFF" w:themeColor="background1"/>
                              </w:rPr>
                            </w:pPr>
                            <w:r>
                              <w:rPr>
                                <w:color w:val="FFFFFF" w:themeColor="background1"/>
                              </w:rPr>
                              <w:tab/>
                            </w:r>
                            <w:r>
                              <w:rPr>
                                <w:color w:val="FFFFFF" w:themeColor="background1"/>
                              </w:rPr>
                              <w:tab/>
                            </w:r>
                            <w:sdt>
                              <w:sdtPr>
                                <w:rPr>
                                  <w:color w:val="FFFFFF" w:themeColor="background1"/>
                                </w:rPr>
                                <w:alias w:val="Subject"/>
                                <w:tag w:val=""/>
                                <w:id w:val="1590418879"/>
                                <w:dataBinding w:prefixMappings="xmlns:ns0='http://purl.org/dc/elements/1.1/' xmlns:ns1='http://schemas.openxmlformats.org/package/2006/metadata/core-properties' " w:xpath="/ns1:coreProperties[1]/ns0:subject[1]" w:storeItemID="{6C3C8BC8-F283-45AE-878A-BAB7291924A1}"/>
                                <w:text/>
                              </w:sdtPr>
                              <w:sdtEndPr/>
                              <w:sdtContent>
                                <w:r w:rsidR="00AC4F58">
                                  <w:rPr>
                                    <w:color w:val="FFFFFF" w:themeColor="background1"/>
                                  </w:rPr>
                                  <w:t>Confidential and Protected Information</w:t>
                                </w:r>
                              </w:sdtContent>
                            </w:sdt>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63E56" w:rsidRPr="00E63E56">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p w:rsidR="00DB48E4" w:rsidRDefault="00E14A6A" w:rsidP="00775DA4">
                      <w:pPr>
                        <w:pStyle w:val="Header"/>
                        <w:tabs>
                          <w:tab w:val="clear" w:pos="9360"/>
                          <w:tab w:val="right" w:pos="8820"/>
                        </w:tabs>
                        <w:rPr>
                          <w:color w:val="FFFFFF" w:themeColor="background1"/>
                        </w:rPr>
                      </w:pPr>
                      <w:r>
                        <w:rPr>
                          <w:color w:val="FFFFFF" w:themeColor="background1"/>
                        </w:rPr>
                        <w:tab/>
                      </w:r>
                      <w:r>
                        <w:rPr>
                          <w:color w:val="FFFFFF" w:themeColor="background1"/>
                        </w:rPr>
                        <w:tab/>
                      </w:r>
                      <w:sdt>
                        <w:sdtPr>
                          <w:rPr>
                            <w:color w:val="FFFFFF" w:themeColor="background1"/>
                          </w:rPr>
                          <w:alias w:val="Subject"/>
                          <w:tag w:val=""/>
                          <w:id w:val="1590418879"/>
                          <w:dataBinding w:prefixMappings="xmlns:ns0='http://purl.org/dc/elements/1.1/' xmlns:ns1='http://schemas.openxmlformats.org/package/2006/metadata/core-properties' " w:xpath="/ns1:coreProperties[1]/ns0:subject[1]" w:storeItemID="{6C3C8BC8-F283-45AE-878A-BAB7291924A1}"/>
                          <w:text/>
                        </w:sdtPr>
                        <w:sdtEndPr/>
                        <w:sdtContent>
                          <w:r w:rsidR="00AC4F58">
                            <w:rPr>
                              <w:color w:val="FFFFFF" w:themeColor="background1"/>
                            </w:rPr>
                            <w:t>Confidential and Protected Information</w:t>
                          </w:r>
                        </w:sdtContent>
                      </w:sdt>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63E56" w:rsidRPr="00E63E56">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01409B" w:rsidP="00A43C7D">
    <w:pPr>
      <w:pStyle w:val="Copyright"/>
    </w:pPr>
    <w:r>
      <w:t>©2014</w:t>
    </w:r>
    <w:r w:rsidR="00FB473F" w:rsidRPr="00FB473F">
      <w:t xml:space="preserve">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F58" w:rsidRDefault="00AC4F58" w:rsidP="005C0CB0">
      <w:pPr>
        <w:spacing w:after="0"/>
      </w:pPr>
      <w:r>
        <w:separator/>
      </w:r>
    </w:p>
  </w:footnote>
  <w:footnote w:type="continuationSeparator" w:id="0">
    <w:p w:rsidR="00AC4F58" w:rsidRDefault="00AC4F58" w:rsidP="005C0CB0">
      <w:pPr>
        <w:spacing w:after="0"/>
      </w:pPr>
      <w:r>
        <w:continuationSeparator/>
      </w:r>
    </w:p>
  </w:footnote>
  <w:footnote w:id="1">
    <w:p w:rsidR="00BB4143" w:rsidRPr="00BB4143" w:rsidRDefault="00BB4143" w:rsidP="00BB4143">
      <w:pPr>
        <w:pStyle w:val="FootnoteText"/>
      </w:pPr>
      <w:r>
        <w:rPr>
          <w:rStyle w:val="FootnoteReference"/>
        </w:rPr>
        <w:footnoteRef/>
      </w:r>
      <w:r>
        <w:t xml:space="preserve"> </w:t>
      </w:r>
      <w:r w:rsidRPr="00BB4143">
        <w:t xml:space="preserve">Weiss, Debra </w:t>
      </w:r>
      <w:proofErr w:type="spellStart"/>
      <w:r w:rsidRPr="00BB4143">
        <w:t>Cassens</w:t>
      </w:r>
      <w:proofErr w:type="spellEnd"/>
      <w:r w:rsidRPr="00BB4143">
        <w:t xml:space="preserve">. “Blogging Assistant Gets 60-Day Suspension for Posts on Little-Disguised Clients.” </w:t>
      </w:r>
      <w:proofErr w:type="spellStart"/>
      <w:r w:rsidRPr="00BB4143">
        <w:t>ABAJournal</w:t>
      </w:r>
      <w:proofErr w:type="spellEnd"/>
      <w:r w:rsidRPr="00BB4143">
        <w:t>. May 26, 2010. http://www.abajournal.com/news/article/blogging_assistant_pd_gets_60-day_suspension_for_posts_on_little-disguised_/</w:t>
      </w:r>
    </w:p>
    <w:p w:rsidR="00BB4143" w:rsidRDefault="00BB4143">
      <w:pPr>
        <w:pStyle w:val="FootnoteText"/>
      </w:pPr>
    </w:p>
  </w:footnote>
  <w:footnote w:id="2">
    <w:p w:rsidR="00BB4143" w:rsidRDefault="00BB4143">
      <w:pPr>
        <w:pStyle w:val="FootnoteText"/>
      </w:pPr>
      <w:r>
        <w:rPr>
          <w:rStyle w:val="FootnoteReference"/>
        </w:rPr>
        <w:footnoteRef/>
      </w:r>
      <w:r>
        <w:t xml:space="preserve"> “</w:t>
      </w:r>
      <w:r w:rsidRPr="00BB4143">
        <w:t>HHS Settles with Health Pl</w:t>
      </w:r>
      <w:r>
        <w:t xml:space="preserve">an in Photocopier Breach Case.” </w:t>
      </w:r>
      <w:r w:rsidRPr="00BB4143">
        <w:t>HHS.gov. Health Information Privacy. August 7, 2013. http://www.hhs.gov/ocr/privacy/hipaa/enforcement/examples/affinity-agreement.html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C9327D" w:rsidRDefault="00C9327D" w:rsidP="00577B34">
    <w:pPr>
      <w:pStyle w:val="Title"/>
      <w:rPr>
        <w:sz w:val="56"/>
      </w:rPr>
    </w:pPr>
    <w:r>
      <w:rPr>
        <w:noProof/>
      </w:rPr>
      <w:drawing>
        <wp:anchor distT="0" distB="0" distL="114300" distR="114300" simplePos="0" relativeHeight="251664384" behindDoc="0" locked="0" layoutInCell="1" allowOverlap="1">
          <wp:simplePos x="0" y="0"/>
          <wp:positionH relativeFrom="column">
            <wp:posOffset>-57150</wp:posOffset>
          </wp:positionH>
          <wp:positionV relativeFrom="paragraph">
            <wp:posOffset>-238125</wp:posOffset>
          </wp:positionV>
          <wp:extent cx="2260600" cy="84772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uard Official Logo - user faci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60600" cy="847725"/>
                  </a:xfrm>
                  <a:prstGeom prst="rect">
                    <a:avLst/>
                  </a:prstGeom>
                </pic:spPr>
              </pic:pic>
            </a:graphicData>
          </a:graphic>
          <wp14:sizeRelH relativeFrom="page">
            <wp14:pctWidth>0</wp14:pctWidth>
          </wp14:sizeRelH>
          <wp14:sizeRelV relativeFrom="page">
            <wp14:pctHeight>0</wp14:pctHeight>
          </wp14:sizeRelV>
        </wp:anchor>
      </w:drawing>
    </w:r>
    <w:r w:rsidR="00DB48E4">
      <w:tab/>
    </w:r>
    <w:sdt>
      <w:sdtPr>
        <w:alias w:val="Subject"/>
        <w:tag w:val=""/>
        <w:id w:val="-871385606"/>
        <w:placeholder>
          <w:docPart w:val="7293700A3D0D4D69AB9B34711133F5C1"/>
        </w:placeholder>
        <w:dataBinding w:prefixMappings="xmlns:ns0='http://purl.org/dc/elements/1.1/' xmlns:ns1='http://schemas.openxmlformats.org/package/2006/metadata/core-properties' " w:xpath="/ns1:coreProperties[1]/ns0:subject[1]" w:storeItemID="{6C3C8BC8-F283-45AE-878A-BAB7291924A1}"/>
        <w:text/>
      </w:sdtPr>
      <w:sdtEndPr/>
      <w:sdtContent>
        <w:r w:rsidR="00AC4F58">
          <w:t>Confidential and Protected Information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0C8C88"/>
    <w:lvl w:ilvl="0">
      <w:start w:val="1"/>
      <w:numFmt w:val="decimal"/>
      <w:lvlText w:val="%1."/>
      <w:lvlJc w:val="left"/>
      <w:pPr>
        <w:tabs>
          <w:tab w:val="num" w:pos="1800"/>
        </w:tabs>
        <w:ind w:left="1800" w:hanging="360"/>
      </w:pPr>
    </w:lvl>
  </w:abstractNum>
  <w:abstractNum w:abstractNumId="1">
    <w:nsid w:val="FFFFFF7D"/>
    <w:multiLevelType w:val="singleLevel"/>
    <w:tmpl w:val="432441FE"/>
    <w:lvl w:ilvl="0">
      <w:start w:val="1"/>
      <w:numFmt w:val="decimal"/>
      <w:lvlText w:val="%1."/>
      <w:lvlJc w:val="left"/>
      <w:pPr>
        <w:tabs>
          <w:tab w:val="num" w:pos="1440"/>
        </w:tabs>
        <w:ind w:left="1440" w:hanging="360"/>
      </w:pPr>
    </w:lvl>
  </w:abstractNum>
  <w:abstractNum w:abstractNumId="2">
    <w:nsid w:val="FFFFFF7E"/>
    <w:multiLevelType w:val="singleLevel"/>
    <w:tmpl w:val="71E037C8"/>
    <w:lvl w:ilvl="0">
      <w:start w:val="1"/>
      <w:numFmt w:val="decimal"/>
      <w:lvlText w:val="%1."/>
      <w:lvlJc w:val="left"/>
      <w:pPr>
        <w:tabs>
          <w:tab w:val="num" w:pos="1080"/>
        </w:tabs>
        <w:ind w:left="1080" w:hanging="360"/>
      </w:pPr>
    </w:lvl>
  </w:abstractNum>
  <w:abstractNum w:abstractNumId="3">
    <w:nsid w:val="FFFFFF7F"/>
    <w:multiLevelType w:val="singleLevel"/>
    <w:tmpl w:val="C4EE6DCA"/>
    <w:lvl w:ilvl="0">
      <w:start w:val="1"/>
      <w:numFmt w:val="decimal"/>
      <w:lvlText w:val="%1."/>
      <w:lvlJc w:val="left"/>
      <w:pPr>
        <w:tabs>
          <w:tab w:val="num" w:pos="720"/>
        </w:tabs>
        <w:ind w:left="720" w:hanging="360"/>
      </w:pPr>
    </w:lvl>
  </w:abstractNum>
  <w:abstractNum w:abstractNumId="4">
    <w:nsid w:val="FFFFFF80"/>
    <w:multiLevelType w:val="singleLevel"/>
    <w:tmpl w:val="2B3E54C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AE601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F0165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6BA31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22EE70"/>
    <w:lvl w:ilvl="0">
      <w:start w:val="1"/>
      <w:numFmt w:val="decimal"/>
      <w:pStyle w:val="ListNumber"/>
      <w:lvlText w:val="%1."/>
      <w:lvlJc w:val="left"/>
      <w:pPr>
        <w:tabs>
          <w:tab w:val="num" w:pos="360"/>
        </w:tabs>
        <w:ind w:left="360" w:hanging="360"/>
      </w:pPr>
    </w:lvl>
  </w:abstractNum>
  <w:abstractNum w:abstractNumId="9">
    <w:nsid w:val="FFFFFF89"/>
    <w:multiLevelType w:val="singleLevel"/>
    <w:tmpl w:val="B0C03368"/>
    <w:lvl w:ilvl="0">
      <w:start w:val="1"/>
      <w:numFmt w:val="bullet"/>
      <w:lvlText w:val=""/>
      <w:lvlJc w:val="left"/>
      <w:pPr>
        <w:tabs>
          <w:tab w:val="num" w:pos="360"/>
        </w:tabs>
        <w:ind w:left="360" w:hanging="360"/>
      </w:pPr>
      <w:rPr>
        <w:rFonts w:ascii="Symbol" w:hAnsi="Symbol" w:hint="default"/>
      </w:rPr>
    </w:lvl>
  </w:abstractNum>
  <w:abstractNum w:abstractNumId="10">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2">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2"/>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20"/>
  <w:evenAndOddHeaders/>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58"/>
    <w:rsid w:val="0001409B"/>
    <w:rsid w:val="0001770C"/>
    <w:rsid w:val="000304CA"/>
    <w:rsid w:val="000370E3"/>
    <w:rsid w:val="0005415E"/>
    <w:rsid w:val="00082185"/>
    <w:rsid w:val="000C04B2"/>
    <w:rsid w:val="000D4E89"/>
    <w:rsid w:val="000D5311"/>
    <w:rsid w:val="0011127A"/>
    <w:rsid w:val="0011335A"/>
    <w:rsid w:val="00127176"/>
    <w:rsid w:val="0013664D"/>
    <w:rsid w:val="00150513"/>
    <w:rsid w:val="00160BA4"/>
    <w:rsid w:val="001618E5"/>
    <w:rsid w:val="0018610B"/>
    <w:rsid w:val="001A35F1"/>
    <w:rsid w:val="001E4507"/>
    <w:rsid w:val="00215C1A"/>
    <w:rsid w:val="00224002"/>
    <w:rsid w:val="00232CED"/>
    <w:rsid w:val="00251C40"/>
    <w:rsid w:val="00267F1C"/>
    <w:rsid w:val="00276781"/>
    <w:rsid w:val="002770C2"/>
    <w:rsid w:val="00277586"/>
    <w:rsid w:val="00282FF6"/>
    <w:rsid w:val="002E0591"/>
    <w:rsid w:val="00301CEC"/>
    <w:rsid w:val="003370A2"/>
    <w:rsid w:val="00337F56"/>
    <w:rsid w:val="00346765"/>
    <w:rsid w:val="00347D95"/>
    <w:rsid w:val="003969A5"/>
    <w:rsid w:val="003B046D"/>
    <w:rsid w:val="003B13B2"/>
    <w:rsid w:val="003E7E09"/>
    <w:rsid w:val="003F0DCC"/>
    <w:rsid w:val="0042610D"/>
    <w:rsid w:val="00457B75"/>
    <w:rsid w:val="00493965"/>
    <w:rsid w:val="004D3721"/>
    <w:rsid w:val="004E6A02"/>
    <w:rsid w:val="005215E8"/>
    <w:rsid w:val="00574072"/>
    <w:rsid w:val="00577B34"/>
    <w:rsid w:val="00583274"/>
    <w:rsid w:val="0059082A"/>
    <w:rsid w:val="005C0CB0"/>
    <w:rsid w:val="005E4DC1"/>
    <w:rsid w:val="005F16D7"/>
    <w:rsid w:val="00602131"/>
    <w:rsid w:val="00637FE2"/>
    <w:rsid w:val="00674681"/>
    <w:rsid w:val="006C10FD"/>
    <w:rsid w:val="006D56EC"/>
    <w:rsid w:val="006F55BD"/>
    <w:rsid w:val="00701533"/>
    <w:rsid w:val="00703E96"/>
    <w:rsid w:val="00722955"/>
    <w:rsid w:val="0072591B"/>
    <w:rsid w:val="00734269"/>
    <w:rsid w:val="00775DA4"/>
    <w:rsid w:val="007A2FF7"/>
    <w:rsid w:val="007A3B63"/>
    <w:rsid w:val="007B6935"/>
    <w:rsid w:val="007D2687"/>
    <w:rsid w:val="007F4F8A"/>
    <w:rsid w:val="00821C4E"/>
    <w:rsid w:val="0086068C"/>
    <w:rsid w:val="008C2B6F"/>
    <w:rsid w:val="008C6BF7"/>
    <w:rsid w:val="008C7BE6"/>
    <w:rsid w:val="00903ADC"/>
    <w:rsid w:val="00906634"/>
    <w:rsid w:val="00912132"/>
    <w:rsid w:val="0093405B"/>
    <w:rsid w:val="009444B1"/>
    <w:rsid w:val="0094637E"/>
    <w:rsid w:val="00965C5B"/>
    <w:rsid w:val="009939C4"/>
    <w:rsid w:val="009E1060"/>
    <w:rsid w:val="009E59BA"/>
    <w:rsid w:val="009E6171"/>
    <w:rsid w:val="00A103DA"/>
    <w:rsid w:val="00A43C7D"/>
    <w:rsid w:val="00A55CE9"/>
    <w:rsid w:val="00AB1F63"/>
    <w:rsid w:val="00AC4F06"/>
    <w:rsid w:val="00AC4F58"/>
    <w:rsid w:val="00AD6437"/>
    <w:rsid w:val="00B23C79"/>
    <w:rsid w:val="00B3550F"/>
    <w:rsid w:val="00B742E0"/>
    <w:rsid w:val="00BB3307"/>
    <w:rsid w:val="00BB4143"/>
    <w:rsid w:val="00C16573"/>
    <w:rsid w:val="00C4473D"/>
    <w:rsid w:val="00C53E21"/>
    <w:rsid w:val="00C74324"/>
    <w:rsid w:val="00C9327D"/>
    <w:rsid w:val="00CC2647"/>
    <w:rsid w:val="00D3506C"/>
    <w:rsid w:val="00D3598F"/>
    <w:rsid w:val="00D56477"/>
    <w:rsid w:val="00D96102"/>
    <w:rsid w:val="00DA5B6F"/>
    <w:rsid w:val="00DB3962"/>
    <w:rsid w:val="00DB48E4"/>
    <w:rsid w:val="00DC6154"/>
    <w:rsid w:val="00DF7662"/>
    <w:rsid w:val="00E11F5D"/>
    <w:rsid w:val="00E14A6A"/>
    <w:rsid w:val="00E34D54"/>
    <w:rsid w:val="00E53196"/>
    <w:rsid w:val="00E63E56"/>
    <w:rsid w:val="00E66AF6"/>
    <w:rsid w:val="00EA05FF"/>
    <w:rsid w:val="00F63995"/>
    <w:rsid w:val="00F930DB"/>
    <w:rsid w:val="00F95535"/>
    <w:rsid w:val="00FA0E31"/>
    <w:rsid w:val="00FB473F"/>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BB4143"/>
    <w:pPr>
      <w:spacing w:after="240" w:line="240" w:lineRule="auto"/>
    </w:pPr>
    <w:rPr>
      <w:sz w:val="24"/>
    </w:rPr>
  </w:style>
  <w:style w:type="paragraph" w:styleId="Heading1">
    <w:name w:val="heading 1"/>
    <w:basedOn w:val="Normal"/>
    <w:next w:val="Heading2"/>
    <w:link w:val="Heading1Char"/>
    <w:uiPriority w:val="24"/>
    <w:qFormat/>
    <w:rsid w:val="00E63E56"/>
    <w:pPr>
      <w:spacing w:before="240"/>
      <w:outlineLvl w:val="0"/>
    </w:pPr>
    <w:rPr>
      <w:rFonts w:asciiTheme="majorHAnsi" w:hAnsiTheme="majorHAnsi"/>
      <w:b/>
      <w:color w:val="555555" w:themeColor="text2"/>
      <w:spacing w:val="26"/>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E63E56"/>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BB4143"/>
    <w:pPr>
      <w:spacing w:after="0"/>
    </w:pPr>
    <w:rPr>
      <w:sz w:val="20"/>
      <w:szCs w:val="20"/>
    </w:rPr>
  </w:style>
  <w:style w:type="character" w:customStyle="1" w:styleId="FootnoteTextChar">
    <w:name w:val="Footnote Text Char"/>
    <w:basedOn w:val="DefaultParagraphFont"/>
    <w:link w:val="FootnoteText"/>
    <w:uiPriority w:val="99"/>
    <w:semiHidden/>
    <w:rsid w:val="00BB4143"/>
    <w:rPr>
      <w:sz w:val="20"/>
      <w:szCs w:val="20"/>
    </w:rPr>
  </w:style>
  <w:style w:type="character" w:styleId="FootnoteReference">
    <w:name w:val="footnote reference"/>
    <w:basedOn w:val="DefaultParagraphFont"/>
    <w:uiPriority w:val="99"/>
    <w:semiHidden/>
    <w:unhideWhenUsed/>
    <w:rsid w:val="00BB4143"/>
    <w:rPr>
      <w:vertAlign w:val="superscript"/>
    </w:rPr>
  </w:style>
  <w:style w:type="paragraph" w:styleId="ListNumber">
    <w:name w:val="List Number"/>
    <w:basedOn w:val="Normal"/>
    <w:uiPriority w:val="99"/>
    <w:unhideWhenUsed/>
    <w:rsid w:val="00BB4143"/>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BB4143"/>
    <w:pPr>
      <w:spacing w:after="240" w:line="240" w:lineRule="auto"/>
    </w:pPr>
    <w:rPr>
      <w:sz w:val="24"/>
    </w:rPr>
  </w:style>
  <w:style w:type="paragraph" w:styleId="Heading1">
    <w:name w:val="heading 1"/>
    <w:basedOn w:val="Normal"/>
    <w:next w:val="Heading2"/>
    <w:link w:val="Heading1Char"/>
    <w:uiPriority w:val="24"/>
    <w:qFormat/>
    <w:rsid w:val="00E63E56"/>
    <w:pPr>
      <w:spacing w:before="240"/>
      <w:outlineLvl w:val="0"/>
    </w:pPr>
    <w:rPr>
      <w:rFonts w:asciiTheme="majorHAnsi" w:hAnsiTheme="majorHAnsi"/>
      <w:b/>
      <w:color w:val="555555" w:themeColor="text2"/>
      <w:spacing w:val="26"/>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E63E56"/>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BB4143"/>
    <w:pPr>
      <w:spacing w:after="0"/>
    </w:pPr>
    <w:rPr>
      <w:sz w:val="20"/>
      <w:szCs w:val="20"/>
    </w:rPr>
  </w:style>
  <w:style w:type="character" w:customStyle="1" w:styleId="FootnoteTextChar">
    <w:name w:val="Footnote Text Char"/>
    <w:basedOn w:val="DefaultParagraphFont"/>
    <w:link w:val="FootnoteText"/>
    <w:uiPriority w:val="99"/>
    <w:semiHidden/>
    <w:rsid w:val="00BB4143"/>
    <w:rPr>
      <w:sz w:val="20"/>
      <w:szCs w:val="20"/>
    </w:rPr>
  </w:style>
  <w:style w:type="character" w:styleId="FootnoteReference">
    <w:name w:val="footnote reference"/>
    <w:basedOn w:val="DefaultParagraphFont"/>
    <w:uiPriority w:val="99"/>
    <w:semiHidden/>
    <w:unhideWhenUsed/>
    <w:rsid w:val="00BB4143"/>
    <w:rPr>
      <w:vertAlign w:val="superscript"/>
    </w:rPr>
  </w:style>
  <w:style w:type="paragraph" w:styleId="ListNumber">
    <w:name w:val="List Number"/>
    <w:basedOn w:val="Normal"/>
    <w:uiPriority w:val="99"/>
    <w:unhideWhenUsed/>
    <w:rsid w:val="00BB4143"/>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999">
      <w:bodyDiv w:val="1"/>
      <w:marLeft w:val="0"/>
      <w:marRight w:val="0"/>
      <w:marTop w:val="0"/>
      <w:marBottom w:val="0"/>
      <w:divBdr>
        <w:top w:val="none" w:sz="0" w:space="0" w:color="auto"/>
        <w:left w:val="none" w:sz="0" w:space="0" w:color="auto"/>
        <w:bottom w:val="none" w:sz="0" w:space="0" w:color="auto"/>
        <w:right w:val="none" w:sz="0" w:space="0" w:color="auto"/>
      </w:divBdr>
    </w:div>
    <w:div w:id="38022337">
      <w:bodyDiv w:val="1"/>
      <w:marLeft w:val="0"/>
      <w:marRight w:val="0"/>
      <w:marTop w:val="0"/>
      <w:marBottom w:val="0"/>
      <w:divBdr>
        <w:top w:val="none" w:sz="0" w:space="0" w:color="auto"/>
        <w:left w:val="none" w:sz="0" w:space="0" w:color="auto"/>
        <w:bottom w:val="none" w:sz="0" w:space="0" w:color="auto"/>
        <w:right w:val="none" w:sz="0" w:space="0" w:color="auto"/>
      </w:divBdr>
    </w:div>
    <w:div w:id="60719038">
      <w:bodyDiv w:val="1"/>
      <w:marLeft w:val="0"/>
      <w:marRight w:val="0"/>
      <w:marTop w:val="0"/>
      <w:marBottom w:val="0"/>
      <w:divBdr>
        <w:top w:val="none" w:sz="0" w:space="0" w:color="auto"/>
        <w:left w:val="none" w:sz="0" w:space="0" w:color="auto"/>
        <w:bottom w:val="none" w:sz="0" w:space="0" w:color="auto"/>
        <w:right w:val="none" w:sz="0" w:space="0" w:color="auto"/>
      </w:divBdr>
    </w:div>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420226564">
      <w:bodyDiv w:val="1"/>
      <w:marLeft w:val="0"/>
      <w:marRight w:val="0"/>
      <w:marTop w:val="0"/>
      <w:marBottom w:val="0"/>
      <w:divBdr>
        <w:top w:val="none" w:sz="0" w:space="0" w:color="auto"/>
        <w:left w:val="none" w:sz="0" w:space="0" w:color="auto"/>
        <w:bottom w:val="none" w:sz="0" w:space="0" w:color="auto"/>
        <w:right w:val="none" w:sz="0" w:space="0" w:color="auto"/>
      </w:divBdr>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 w:id="1090202292">
      <w:bodyDiv w:val="1"/>
      <w:marLeft w:val="0"/>
      <w:marRight w:val="0"/>
      <w:marTop w:val="0"/>
      <w:marBottom w:val="0"/>
      <w:divBdr>
        <w:top w:val="none" w:sz="0" w:space="0" w:color="auto"/>
        <w:left w:val="none" w:sz="0" w:space="0" w:color="auto"/>
        <w:bottom w:val="none" w:sz="0" w:space="0" w:color="auto"/>
        <w:right w:val="none" w:sz="0" w:space="0" w:color="auto"/>
      </w:divBdr>
    </w:div>
    <w:div w:id="1906837708">
      <w:bodyDiv w:val="1"/>
      <w:marLeft w:val="0"/>
      <w:marRight w:val="0"/>
      <w:marTop w:val="0"/>
      <w:marBottom w:val="0"/>
      <w:divBdr>
        <w:top w:val="none" w:sz="0" w:space="0" w:color="auto"/>
        <w:left w:val="none" w:sz="0" w:space="0" w:color="auto"/>
        <w:bottom w:val="none" w:sz="0" w:space="0" w:color="auto"/>
        <w:right w:val="none" w:sz="0" w:space="0" w:color="auto"/>
      </w:divBdr>
    </w:div>
    <w:div w:id="1969116759">
      <w:bodyDiv w:val="1"/>
      <w:marLeft w:val="0"/>
      <w:marRight w:val="0"/>
      <w:marTop w:val="0"/>
      <w:marBottom w:val="0"/>
      <w:divBdr>
        <w:top w:val="none" w:sz="0" w:space="0" w:color="auto"/>
        <w:left w:val="none" w:sz="0" w:space="0" w:color="auto"/>
        <w:bottom w:val="none" w:sz="0" w:space="0" w:color="auto"/>
        <w:right w:val="none" w:sz="0" w:space="0" w:color="auto"/>
      </w:divBdr>
    </w:div>
    <w:div w:id="214495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gman\AppData\Roaming\Microsoft\Templates\OnGuard\OnGuardHandou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93700A3D0D4D69AB9B34711133F5C1"/>
        <w:category>
          <w:name w:val="General"/>
          <w:gallery w:val="placeholder"/>
        </w:category>
        <w:types>
          <w:type w:val="bbPlcHdr"/>
        </w:types>
        <w:behaviors>
          <w:behavior w:val="content"/>
        </w:behaviors>
        <w:guid w:val="{F3106B7E-D030-4962-92FD-17CFF0211428}"/>
      </w:docPartPr>
      <w:docPartBody>
        <w:p w:rsidR="00FF6883" w:rsidRDefault="00FF6883">
          <w:pPr>
            <w:pStyle w:val="7293700A3D0D4D69AB9B34711133F5C1"/>
          </w:pPr>
          <w:r w:rsidRPr="00F4534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83"/>
    <w:rsid w:val="00FF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Pr>
      <w:color w:val="808080"/>
    </w:rPr>
  </w:style>
  <w:style w:type="paragraph" w:customStyle="1" w:styleId="7293700A3D0D4D69AB9B34711133F5C1">
    <w:name w:val="7293700A3D0D4D69AB9B34711133F5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Pr>
      <w:color w:val="808080"/>
    </w:rPr>
  </w:style>
  <w:style w:type="paragraph" w:customStyle="1" w:styleId="7293700A3D0D4D69AB9B34711133F5C1">
    <w:name w:val="7293700A3D0D4D69AB9B34711133F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Handout Title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1D5AE-AFBB-49FD-AE9A-0394581E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OnGuard Security Awareness</vt:lpstr>
    </vt:vector>
  </TitlesOfParts>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 Security Awareness</dc:title>
  <dc:subject>Confidential and Protected Information</dc:subject>
  <dc:creator/>
  <cp:lastModifiedBy/>
  <cp:revision>1</cp:revision>
  <dcterms:created xsi:type="dcterms:W3CDTF">2014-02-04T14:22:00Z</dcterms:created>
  <dcterms:modified xsi:type="dcterms:W3CDTF">2014-03-17T17:14:00Z</dcterms:modified>
  <cp:category>Handout</cp:category>
</cp:coreProperties>
</file>