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32" w:rsidRPr="003F0DCC" w:rsidRDefault="00662048" w:rsidP="00EA05FF">
      <w:pPr>
        <w:pStyle w:val="Title"/>
      </w:pPr>
      <w:bookmarkStart w:id="0" w:name="_GoBack"/>
      <w:bookmarkEnd w:id="0"/>
      <w:r>
        <w:t>File Transfer</w:t>
      </w:r>
    </w:p>
    <w:p w:rsidR="007B6935" w:rsidRDefault="00851CF6" w:rsidP="007B6935">
      <w:pPr>
        <w:pStyle w:val="BodyText"/>
      </w:pPr>
      <w:r w:rsidRPr="00851CF6">
        <w:t>File transfer is the transmission of fil</w:t>
      </w:r>
      <w:r w:rsidR="003547C8">
        <w:t>es from one location to another.</w:t>
      </w:r>
      <w:r w:rsidR="0061102F">
        <w:t xml:space="preserve"> </w:t>
      </w:r>
      <w:r w:rsidR="003547C8">
        <w:t>O</w:t>
      </w:r>
      <w:r w:rsidRPr="00851CF6">
        <w:t>ne of the most important challenges around file transfer is getting files from sender to receiver in the most efficient and secure manner.</w:t>
      </w:r>
      <w:r>
        <w:t xml:space="preserve"> </w:t>
      </w:r>
      <w:r w:rsidR="0061102F">
        <w:t>A common method</w:t>
      </w:r>
      <w:r w:rsidRPr="00851CF6">
        <w:t xml:space="preserve"> of file transfer at law firms is attaching files to an email message</w:t>
      </w:r>
      <w:r w:rsidR="0061102F">
        <w:t>, which is often</w:t>
      </w:r>
      <w:r w:rsidRPr="00851CF6">
        <w:t xml:space="preserve"> unsuitable for transferring large files. These restrictions lead many employees to turn to Internet-based services outside the firm to transfer and store files.</w:t>
      </w:r>
    </w:p>
    <w:p w:rsidR="0061102F" w:rsidRDefault="0061102F" w:rsidP="00E403B4">
      <w:pPr>
        <w:pStyle w:val="Title"/>
        <w:spacing w:before="240"/>
      </w:pPr>
      <w:r>
        <w:t>What is the Cloud?</w:t>
      </w:r>
    </w:p>
    <w:p w:rsidR="00814740" w:rsidRDefault="00814740" w:rsidP="0061102F">
      <w:pPr>
        <w:pStyle w:val="BodyText"/>
      </w:pPr>
      <w:r w:rsidRPr="00814740">
        <w:t>The term “cloud” is used to describe computing resources that are not housed on a local PC or laptop. Instead, the resources are delivered as a service over a network, including the Internet.</w:t>
      </w:r>
    </w:p>
    <w:p w:rsidR="00814740" w:rsidRDefault="00814740" w:rsidP="00814740">
      <w:pPr>
        <w:pStyle w:val="Subtitle"/>
        <w:spacing w:after="120"/>
      </w:pPr>
      <w:r>
        <w:t>Cloud Storage</w:t>
      </w:r>
    </w:p>
    <w:p w:rsidR="0061102F" w:rsidRDefault="00814740" w:rsidP="0061102F">
      <w:pPr>
        <w:pStyle w:val="BodyText"/>
      </w:pPr>
      <w:r w:rsidRPr="00814740">
        <w:t>Cloud storage refers to services that allow users to save electronic files in a network location, not a local computer location, and thereby extend sharing capabilities.</w:t>
      </w:r>
    </w:p>
    <w:p w:rsidR="00814740" w:rsidRDefault="00814740" w:rsidP="00814740">
      <w:pPr>
        <w:pStyle w:val="Subtitle"/>
        <w:spacing w:after="120"/>
      </w:pPr>
      <w:r>
        <w:t>Cloud Services</w:t>
      </w:r>
    </w:p>
    <w:p w:rsidR="00814740" w:rsidRDefault="00814740" w:rsidP="0061102F">
      <w:pPr>
        <w:pStyle w:val="BodyText"/>
      </w:pPr>
      <w:r w:rsidRPr="00814740">
        <w:t>Cloud services are categorized as public or private. Public cloud services are avai</w:t>
      </w:r>
      <w:r w:rsidR="00687EF4">
        <w:t>lable to anyone on the Internet and e</w:t>
      </w:r>
      <w:r w:rsidRPr="00814740">
        <w:t xml:space="preserve">xamples </w:t>
      </w:r>
      <w:r w:rsidR="00D24EBA">
        <w:t xml:space="preserve">include Internet-based email, </w:t>
      </w:r>
      <w:r w:rsidRPr="00814740">
        <w:t>Dropbox, iCloud, and Evernote. Private clouds utilize a controlled access network, such as a firm extranet</w:t>
      </w:r>
      <w:r w:rsidR="00687EF4">
        <w:t xml:space="preserve"> or private service like Biscom</w:t>
      </w:r>
      <w:r w:rsidRPr="00814740">
        <w:t>, to share files in a secure environment.</w:t>
      </w:r>
    </w:p>
    <w:p w:rsidR="00402D51" w:rsidRDefault="00402D51" w:rsidP="00402D51">
      <w:pPr>
        <w:pStyle w:val="Title"/>
        <w:spacing w:before="240"/>
      </w:pPr>
      <w:r>
        <w:t>Risks</w:t>
      </w:r>
    </w:p>
    <w:p w:rsidR="00402D51" w:rsidRDefault="00D24EBA" w:rsidP="00402D51">
      <w:pPr>
        <w:pStyle w:val="BodyText"/>
      </w:pPr>
      <w:r w:rsidRPr="00D24EBA">
        <w:t>Web-based email accounts are often used to send and store files so they can be quickly and easily accessed while outside the office.</w:t>
      </w:r>
      <w:r>
        <w:t xml:space="preserve"> </w:t>
      </w:r>
      <w:r w:rsidRPr="00D24EBA">
        <w:t>Hackers have successfully exploited program vulnerabilities and taken control of web-based mail accounts</w:t>
      </w:r>
      <w:r>
        <w:t>, evidence that personal email accounts are not secure environments for the transfer or storage of firm files.</w:t>
      </w:r>
      <w:r w:rsidR="00F22B47">
        <w:t xml:space="preserve"> Public cloud storage lacks security controls</w:t>
      </w:r>
      <w:r w:rsidR="00E6368D">
        <w:t>,</w:t>
      </w:r>
      <w:r w:rsidR="00F22B47">
        <w:t xml:space="preserve"> </w:t>
      </w:r>
      <w:r w:rsidR="003547C8">
        <w:t xml:space="preserve">making </w:t>
      </w:r>
      <w:r w:rsidR="00F22B47">
        <w:t>files v</w:t>
      </w:r>
      <w:r w:rsidR="00F22B47" w:rsidRPr="00F22B47">
        <w:t>u</w:t>
      </w:r>
      <w:r w:rsidR="00F22B47">
        <w:t>lnerable to unauthorized access</w:t>
      </w:r>
      <w:r w:rsidR="00E6368D">
        <w:t>. U</w:t>
      </w:r>
      <w:r w:rsidR="00F22B47">
        <w:t xml:space="preserve">sing </w:t>
      </w:r>
      <w:r w:rsidR="003547C8">
        <w:t>these types of</w:t>
      </w:r>
      <w:r w:rsidR="00F22B47">
        <w:t xml:space="preserve"> services often v</w:t>
      </w:r>
      <w:r w:rsidR="00F22B47" w:rsidRPr="00F22B47">
        <w:t>iolate security policies and/or regulatory compliance requirements</w:t>
      </w:r>
      <w:r w:rsidR="00F22B47">
        <w:t xml:space="preserve"> and are void of firm governance.</w:t>
      </w:r>
    </w:p>
    <w:p w:rsidR="006A2A4F" w:rsidRDefault="006A2A4F" w:rsidP="006A2A4F">
      <w:pPr>
        <w:pStyle w:val="Title"/>
        <w:spacing w:before="240"/>
      </w:pPr>
      <w:r>
        <w:t>Best Practices for File Transfer and Cloud Storage</w:t>
      </w:r>
    </w:p>
    <w:p w:rsidR="006A2A4F" w:rsidRDefault="006D10BF" w:rsidP="006D10BF">
      <w:pPr>
        <w:pStyle w:val="BodyText"/>
        <w:numPr>
          <w:ilvl w:val="0"/>
          <w:numId w:val="12"/>
        </w:numPr>
      </w:pPr>
      <w:r w:rsidRPr="006D10BF">
        <w:t>Know the firm po</w:t>
      </w:r>
      <w:r w:rsidR="003547C8">
        <w:t>licies related to file transfer</w:t>
      </w:r>
      <w:r w:rsidRPr="006D10BF">
        <w:t xml:space="preserve"> and follow the specified procedures. Learn the correct process for transmitting electronic files, especially when using mobile devices. In situations involving the transmission of large files</w:t>
      </w:r>
      <w:r w:rsidR="003547C8" w:rsidRPr="003547C8">
        <w:t xml:space="preserve"> </w:t>
      </w:r>
      <w:r w:rsidR="003547C8" w:rsidRPr="006D10BF">
        <w:t>outside the firm</w:t>
      </w:r>
      <w:r w:rsidR="007170CC">
        <w:t>, use the firm-</w:t>
      </w:r>
      <w:r w:rsidRPr="006D10BF">
        <w:t>approved method to deliver those files.</w:t>
      </w:r>
    </w:p>
    <w:p w:rsidR="006D10BF" w:rsidRDefault="006D10BF" w:rsidP="006D10BF">
      <w:pPr>
        <w:pStyle w:val="BodyText"/>
        <w:numPr>
          <w:ilvl w:val="0"/>
          <w:numId w:val="12"/>
        </w:numPr>
      </w:pPr>
      <w:r w:rsidRPr="006D10BF">
        <w:t>Avoid transferring work product through non-firm email channels, especially web-based email services.</w:t>
      </w:r>
    </w:p>
    <w:p w:rsidR="006D10BF" w:rsidRPr="00402D51" w:rsidRDefault="006728D3" w:rsidP="006728D3">
      <w:pPr>
        <w:pStyle w:val="BodyText"/>
        <w:numPr>
          <w:ilvl w:val="0"/>
          <w:numId w:val="12"/>
        </w:numPr>
      </w:pPr>
      <w:r>
        <w:t>A</w:t>
      </w:r>
      <w:r w:rsidRPr="006728D3">
        <w:t xml:space="preserve">void using public cloud storage services for client information and work product, and follow approved processes for storing </w:t>
      </w:r>
      <w:r>
        <w:t>files</w:t>
      </w:r>
      <w:r w:rsidR="006D10BF">
        <w:t>.</w:t>
      </w:r>
    </w:p>
    <w:sectPr w:rsidR="006D10BF" w:rsidRPr="00402D51" w:rsidSect="0093405B">
      <w:footerReference w:type="even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2C8" w:rsidRDefault="002B42C8" w:rsidP="005C0CB0">
      <w:pPr>
        <w:spacing w:after="0"/>
      </w:pPr>
      <w:r>
        <w:separator/>
      </w:r>
    </w:p>
  </w:endnote>
  <w:endnote w:type="continuationSeparator" w:id="0">
    <w:p w:rsidR="002B42C8" w:rsidRDefault="002B42C8" w:rsidP="005C0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5B" w:rsidRDefault="0093405B" w:rsidP="0093405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DECFF3" wp14:editId="18DC8B8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12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dress"/>
                              <w:id w:val="1805816342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93405B" w:rsidRPr="00D120A8" w:rsidRDefault="00662048" w:rsidP="0093405B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File Transfer and Cloud Storage</w:t>
                                </w:r>
                              </w:p>
                            </w:sdtContent>
                          </w:sdt>
                          <w:p w:rsidR="0093405B" w:rsidRDefault="0093405B" w:rsidP="0093405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5B" w:rsidRDefault="0093405B" w:rsidP="0093405B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D56EC" w:rsidRPr="006D56EC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10.5pt;height:27.35pt;z-index:251663360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">
              <v:rect id="Rectangle 157" o:spid="_x0000_s1027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M78IA&#10;AADbAAAADwAAAGRycy9kb3ducmV2LnhtbERPS2sCMRC+F/ofwhS81axCpV2NIoViD4JPKt7GzbhZ&#10;3EzWTVzXf28Eobf5+J4zmrS2FA3VvnCsoNdNQBBnThecK9huft4/QfiArLF0TApu5GEyfn0ZYard&#10;lVfUrEMuYgj7FBWYEKpUSp8Zsui7riKO3NHVFkOEdS51jdcYbkvZT5KBtFhwbDBY0beh7LS+WAUf&#10;02I+OyzO/jBvtvuvv6Vp/W6lVOetnQ5BBGrDv/jp/tVxfh8ev8QD5Pg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kzvwgAAANs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ddress"/>
                        <w:id w:val="1805816342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93405B" w:rsidRPr="00D120A8" w:rsidRDefault="00662048" w:rsidP="0093405B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File Transfer and Cloud Storage</w:t>
                          </w:r>
                        </w:p>
                      </w:sdtContent>
                    </w:sdt>
                    <w:p w:rsidR="0093405B" w:rsidRDefault="0093405B" w:rsidP="0093405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WW8IA&#10;AADbAAAADwAAAGRycy9kb3ducmV2LnhtbERPTWvCQBC9F/wPywjemo1KRVJXCUEllx60tdDbkJ0m&#10;wexsyK5J/PduoeBtHu9zNrvRNKKnztWWFcyjGARxYXXNpYKvz8PrGoTzyBoby6TgTg5228nLBhNt&#10;Bz5Rf/alCCHsElRQed8mUrqiIoMusi1x4H5tZ9AH2JVSdziEcNPIRRyvpMGaQ0OFLWUVFdfzzSgY&#10;j4s4//4p6Jhmpzm6j/5tf+mVmk3H9B2Ep9E/xf/uXIf5S/j7JRw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xZbwgAAANsAAAAPAAAAAAAAAAAAAAAAAJgCAABkcnMvZG93&#10;bnJldi54bWxQSwUGAAAAAAQABAD1AAAAhwMAAAAA&#10;" fillcolor="#f8b14d [3205]" stroked="f">
                <v:textbox>
                  <w:txbxContent>
                    <w:p w:rsidR="0093405B" w:rsidRDefault="0093405B" w:rsidP="0093405B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D56EC" w:rsidRPr="006D56EC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type="topAndBottom" anchorx="page" anchory="line"/>
            </v:group>
          </w:pict>
        </mc:Fallback>
      </mc:AlternateContent>
    </w:r>
  </w:p>
  <w:p w:rsidR="0093405B" w:rsidRPr="00FB473F" w:rsidRDefault="0093405B" w:rsidP="0093405B">
    <w:pPr>
      <w:pStyle w:val="Footer"/>
      <w:rPr>
        <w:sz w:val="18"/>
      </w:rPr>
    </w:pPr>
  </w:p>
  <w:p w:rsidR="0093405B" w:rsidRPr="0093405B" w:rsidRDefault="0093405B" w:rsidP="0093405B">
    <w:pPr>
      <w:pStyle w:val="Copyright"/>
    </w:pPr>
    <w:r w:rsidRPr="00FB473F">
      <w:t>©2013 Traveling Coaches,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Default="00DB48E4" w:rsidP="00DB48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CFD794" wp14:editId="518E2334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7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8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dress"/>
                              <w:id w:val="-135935614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DB48E4" w:rsidRPr="00D120A8" w:rsidRDefault="00662048" w:rsidP="00DB48E4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File Transfer and Cloud Storage</w:t>
                                </w:r>
                              </w:p>
                            </w:sdtContent>
                          </w:sdt>
                          <w:p w:rsidR="00DB48E4" w:rsidRDefault="00DB48E4" w:rsidP="00DB48E4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DB48E4" w:rsidP="00DB48E4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8A2C72" w:rsidRPr="008A2C72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margin-left:0;margin-top:0;width:510.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">
              <v:rect id="Rectangle 157" o:spid="_x0000_s1031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7nb8IA&#10;AADaAAAADwAAAGRycy9kb3ducmV2LnhtbERPy2rCQBTdF/yH4Qrd1YmFlppmIiKILgQfDZburpnb&#10;TDBzJ82MMf17Z1Ho8nDe2Xywjeip87VjBdNJAoK4dLrmSkHxsXp6A+EDssbGMSn4JQ/zfPSQYard&#10;jQ/UH0MlYgj7FBWYENpUSl8asugnriWO3LfrLIYIu0rqDm8x3DbyOUlepcWaY4PBlpaGysvxahW8&#10;LOrt+rz78edtX3zNTnsz+M+DUo/jYfEOItAQ/sV/7o1WELfGK/EG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udvwgAAANo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ddress"/>
                        <w:id w:val="-1359356141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DB48E4" w:rsidRPr="00D120A8" w:rsidRDefault="00662048" w:rsidP="00DB48E4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File Transfer and Cloud Storage</w:t>
                          </w:r>
                        </w:p>
                      </w:sdtContent>
                    </w:sdt>
                    <w:p w:rsidR="00DB48E4" w:rsidRDefault="00DB48E4" w:rsidP="00DB48E4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32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TZMMA&#10;AADaAAAADwAAAGRycy9kb3ducmV2LnhtbESPT2vCQBTE74LfYXmCN90oKDV1lRCs5OLBf4XeHtnX&#10;JJh9G7LbJP32XUHocZiZ3zDb/WBq0VHrKssKFvMIBHFudcWFgtv1Y/YGwnlkjbVlUvBLDva78WiL&#10;sbY9n6m7+EIECLsYFZTeN7GULi/JoJvbhjh437Y16INsC6lb7APc1HIZRWtpsOKwUGJDaUn54/Jj&#10;FAzHZZR9fuV0TNLzAt2pWx3unVLTyZC8g/A0+P/wq51pBRt4Xgk3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ETZMMAAADaAAAADwAAAAAAAAAAAAAAAACYAgAAZHJzL2Rv&#10;d25yZXYueG1sUEsFBgAAAAAEAAQA9QAAAIgDAAAAAA==&#10;" fillcolor="#f8b14d [3205]" stroked="f">
                <v:textbox>
                  <w:txbxContent>
                    <w:p w:rsidR="00DB48E4" w:rsidRDefault="00DB48E4" w:rsidP="00DB48E4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8A2C72" w:rsidRPr="008A2C72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3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type="topAndBottom" anchorx="page" anchory="line"/>
            </v:group>
          </w:pict>
        </mc:Fallback>
      </mc:AlternateContent>
    </w:r>
  </w:p>
  <w:p w:rsidR="009444B1" w:rsidRPr="00FB473F" w:rsidRDefault="009444B1">
    <w:pPr>
      <w:pStyle w:val="Footer"/>
      <w:rPr>
        <w:sz w:val="18"/>
      </w:rPr>
    </w:pPr>
  </w:p>
  <w:p w:rsidR="00FB473F" w:rsidRPr="00FB473F" w:rsidRDefault="00FB473F" w:rsidP="00A43C7D">
    <w:pPr>
      <w:pStyle w:val="Copyright"/>
    </w:pPr>
    <w:r w:rsidRPr="00FB473F">
      <w:t>©2013 Traveling Coaches,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2C8" w:rsidRDefault="002B42C8" w:rsidP="005C0CB0">
      <w:pPr>
        <w:spacing w:after="0"/>
      </w:pPr>
      <w:r>
        <w:separator/>
      </w:r>
    </w:p>
  </w:footnote>
  <w:footnote w:type="continuationSeparator" w:id="0">
    <w:p w:rsidR="002B42C8" w:rsidRDefault="002B42C8" w:rsidP="005C0C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Pr="00D120A8" w:rsidRDefault="00DB48E4" w:rsidP="00FB473F">
    <w:pPr>
      <w:pStyle w:val="Title"/>
      <w:rPr>
        <w:sz w:val="56"/>
      </w:rPr>
    </w:pPr>
    <w:r w:rsidRPr="00D120A8">
      <w:rPr>
        <w:noProof/>
      </w:rPr>
      <w:drawing>
        <wp:anchor distT="0" distB="0" distL="114300" distR="114300" simplePos="0" relativeHeight="251661312" behindDoc="0" locked="0" layoutInCell="1" allowOverlap="1" wp14:anchorId="07EBC3E7" wp14:editId="7AC72B2A">
          <wp:simplePos x="0" y="0"/>
          <wp:positionH relativeFrom="column">
            <wp:posOffset>61150</wp:posOffset>
          </wp:positionH>
          <wp:positionV relativeFrom="paragraph">
            <wp:posOffset>5715</wp:posOffset>
          </wp:positionV>
          <wp:extent cx="1995054" cy="748146"/>
          <wp:effectExtent l="0" t="0" r="5715" b="0"/>
          <wp:wrapNone/>
          <wp:docPr id="6" name="Picture 2" descr="C:\Users\bleung\AppData\Local\Microsoft\Windows\Temporary Internet Files\Content.Outlook\GXHINDL5\OnGuard-Official-Logo-User-fac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bleung\AppData\Local\Microsoft\Windows\Temporary Internet Files\Content.Outlook\GXHINDL5\OnGuard-Official-Logo-User-faci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054" cy="7481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662048">
      <w:t>File Transfer and Cloud Storage</w:t>
    </w:r>
  </w:p>
  <w:p w:rsidR="00DB48E4" w:rsidRDefault="00DB48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84715"/>
    <w:multiLevelType w:val="hybridMultilevel"/>
    <w:tmpl w:val="61A8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C24CB"/>
    <w:multiLevelType w:val="hybridMultilevel"/>
    <w:tmpl w:val="4440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11457"/>
    <w:multiLevelType w:val="multilevel"/>
    <w:tmpl w:val="7B02876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aps/>
        <w:u w:val="none"/>
      </w:rPr>
    </w:lvl>
    <w:lvl w:ilvl="1">
      <w:start w:val="1"/>
      <w:numFmt w:val="low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pStyle w:val="Heading6"/>
      <w:lvlText w:val="%6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3">
    <w:nsid w:val="702E61A5"/>
    <w:multiLevelType w:val="multilevel"/>
    <w:tmpl w:val="651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attachedTemplate r:id="rId1"/>
  <w:documentProtection w:edit="trackedChanges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CE"/>
    <w:rsid w:val="0001770C"/>
    <w:rsid w:val="000304CA"/>
    <w:rsid w:val="000370E3"/>
    <w:rsid w:val="0005415E"/>
    <w:rsid w:val="00082185"/>
    <w:rsid w:val="000C04B2"/>
    <w:rsid w:val="000D4E89"/>
    <w:rsid w:val="000D5311"/>
    <w:rsid w:val="0011127A"/>
    <w:rsid w:val="00127176"/>
    <w:rsid w:val="0013664D"/>
    <w:rsid w:val="00150513"/>
    <w:rsid w:val="00160BA4"/>
    <w:rsid w:val="0018610B"/>
    <w:rsid w:val="001A35F1"/>
    <w:rsid w:val="00215C1A"/>
    <w:rsid w:val="00224002"/>
    <w:rsid w:val="00232CED"/>
    <w:rsid w:val="00251C40"/>
    <w:rsid w:val="00267F1C"/>
    <w:rsid w:val="00276781"/>
    <w:rsid w:val="002770C2"/>
    <w:rsid w:val="00277586"/>
    <w:rsid w:val="00282FF6"/>
    <w:rsid w:val="002B42C8"/>
    <w:rsid w:val="002E0591"/>
    <w:rsid w:val="00301CEC"/>
    <w:rsid w:val="00337F56"/>
    <w:rsid w:val="00346765"/>
    <w:rsid w:val="00347D95"/>
    <w:rsid w:val="003547C8"/>
    <w:rsid w:val="003969A5"/>
    <w:rsid w:val="003B046D"/>
    <w:rsid w:val="003B13B2"/>
    <w:rsid w:val="003E7E09"/>
    <w:rsid w:val="003F0DCC"/>
    <w:rsid w:val="00402D51"/>
    <w:rsid w:val="0042610D"/>
    <w:rsid w:val="00457B75"/>
    <w:rsid w:val="00493965"/>
    <w:rsid w:val="004D3721"/>
    <w:rsid w:val="004E6A02"/>
    <w:rsid w:val="005215E8"/>
    <w:rsid w:val="00574072"/>
    <w:rsid w:val="00583274"/>
    <w:rsid w:val="0059082A"/>
    <w:rsid w:val="005C0CB0"/>
    <w:rsid w:val="005E4DC1"/>
    <w:rsid w:val="005F16D7"/>
    <w:rsid w:val="00602131"/>
    <w:rsid w:val="0061102F"/>
    <w:rsid w:val="00662048"/>
    <w:rsid w:val="006728D3"/>
    <w:rsid w:val="00674681"/>
    <w:rsid w:val="00687EF4"/>
    <w:rsid w:val="006A2A4F"/>
    <w:rsid w:val="006C10FD"/>
    <w:rsid w:val="006D10BF"/>
    <w:rsid w:val="006D56EC"/>
    <w:rsid w:val="006F55BD"/>
    <w:rsid w:val="00701533"/>
    <w:rsid w:val="00703E96"/>
    <w:rsid w:val="00706D35"/>
    <w:rsid w:val="007170CC"/>
    <w:rsid w:val="00722955"/>
    <w:rsid w:val="0072591B"/>
    <w:rsid w:val="007354C7"/>
    <w:rsid w:val="007A2FF7"/>
    <w:rsid w:val="007A3B63"/>
    <w:rsid w:val="007B6935"/>
    <w:rsid w:val="007D2687"/>
    <w:rsid w:val="007F4F8A"/>
    <w:rsid w:val="00814740"/>
    <w:rsid w:val="00851CF6"/>
    <w:rsid w:val="0086068C"/>
    <w:rsid w:val="008A2C72"/>
    <w:rsid w:val="008C2B6F"/>
    <w:rsid w:val="008C6BF7"/>
    <w:rsid w:val="008C7BE6"/>
    <w:rsid w:val="00903ADC"/>
    <w:rsid w:val="00906634"/>
    <w:rsid w:val="00912132"/>
    <w:rsid w:val="0093405B"/>
    <w:rsid w:val="009444B1"/>
    <w:rsid w:val="00965C5B"/>
    <w:rsid w:val="009939C4"/>
    <w:rsid w:val="009E1060"/>
    <w:rsid w:val="009E59BA"/>
    <w:rsid w:val="009E6171"/>
    <w:rsid w:val="00A103DA"/>
    <w:rsid w:val="00A43C7D"/>
    <w:rsid w:val="00A55CE9"/>
    <w:rsid w:val="00AB1F63"/>
    <w:rsid w:val="00AC4F06"/>
    <w:rsid w:val="00AD6437"/>
    <w:rsid w:val="00B23C79"/>
    <w:rsid w:val="00B742E0"/>
    <w:rsid w:val="00BB3307"/>
    <w:rsid w:val="00BC7871"/>
    <w:rsid w:val="00C16573"/>
    <w:rsid w:val="00C4473D"/>
    <w:rsid w:val="00C53E21"/>
    <w:rsid w:val="00C74324"/>
    <w:rsid w:val="00CC2647"/>
    <w:rsid w:val="00D24EBA"/>
    <w:rsid w:val="00D3506C"/>
    <w:rsid w:val="00D3598F"/>
    <w:rsid w:val="00D56477"/>
    <w:rsid w:val="00D70DCE"/>
    <w:rsid w:val="00DA5B6F"/>
    <w:rsid w:val="00DB3962"/>
    <w:rsid w:val="00DB48E4"/>
    <w:rsid w:val="00DC6154"/>
    <w:rsid w:val="00DF7662"/>
    <w:rsid w:val="00E34D54"/>
    <w:rsid w:val="00E403B4"/>
    <w:rsid w:val="00E53196"/>
    <w:rsid w:val="00E6368D"/>
    <w:rsid w:val="00E66AF6"/>
    <w:rsid w:val="00EA05FF"/>
    <w:rsid w:val="00F22B47"/>
    <w:rsid w:val="00F63995"/>
    <w:rsid w:val="00F930DB"/>
    <w:rsid w:val="00F95535"/>
    <w:rsid w:val="00FA0E31"/>
    <w:rsid w:val="00FB473F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F930DB"/>
  </w:style>
  <w:style w:type="character" w:customStyle="1" w:styleId="BodyTextChar">
    <w:name w:val="Body Text Char"/>
    <w:basedOn w:val="DefaultParagraphFont"/>
    <w:link w:val="BodyText"/>
    <w:uiPriority w:val="2"/>
    <w:rsid w:val="00F930DB"/>
    <w:rPr>
      <w:rFonts w:asciiTheme="majorHAnsi" w:hAnsiTheme="majorHAnsi"/>
    </w:rPr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F930DB"/>
  </w:style>
  <w:style w:type="character" w:customStyle="1" w:styleId="BodyTextChar">
    <w:name w:val="Body Text Char"/>
    <w:basedOn w:val="DefaultParagraphFont"/>
    <w:link w:val="BodyText"/>
    <w:uiPriority w:val="2"/>
    <w:rsid w:val="00F930DB"/>
    <w:rPr>
      <w:rFonts w:asciiTheme="majorHAnsi" w:hAnsiTheme="majorHAnsi"/>
    </w:rPr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3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0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erson\Documents\Development\OnGuard_Templates\OnGuardHandout.dotx" TargetMode="External"/></Relationships>
</file>

<file path=word/theme/theme1.xml><?xml version="1.0" encoding="utf-8"?>
<a:theme xmlns:a="http://schemas.openxmlformats.org/drawingml/2006/main" name="TC Standard Theme">
  <a:themeElements>
    <a:clrScheme name="onguard">
      <a:dk1>
        <a:sysClr val="windowText" lastClr="000000"/>
      </a:dk1>
      <a:lt1>
        <a:sysClr val="window" lastClr="FFFFFF"/>
      </a:lt1>
      <a:dk2>
        <a:srgbClr val="555555"/>
      </a:dk2>
      <a:lt2>
        <a:srgbClr val="EEECE1"/>
      </a:lt2>
      <a:accent1>
        <a:srgbClr val="555555"/>
      </a:accent1>
      <a:accent2>
        <a:srgbClr val="F8B14D"/>
      </a:accent2>
      <a:accent3>
        <a:srgbClr val="F8B14D"/>
      </a:accent3>
      <a:accent4>
        <a:srgbClr val="AFCA24"/>
      </a:accent4>
      <a:accent5>
        <a:srgbClr val="727272"/>
      </a:accent5>
      <a:accent6>
        <a:srgbClr val="5FBFC5"/>
      </a:accent6>
      <a:hlink>
        <a:srgbClr val="3FCFD5"/>
      </a:hlink>
      <a:folHlink>
        <a:srgbClr val="F8B14D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File Transfer and Cloud Storage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CA89CF-5067-42E0-9CD0-0520FEEF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OnGuardHandout.dotx</Template>
  <TotalTime>0</TotalTime>
  <Pages>1</Pages>
  <Words>360</Words>
  <Characters>2057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OnGuard</dc:title>
  <dc:subject>File Transfer and Cloud Storage</dc:subject>
  <dc:creator>Traveling Coaches, Inc.</dc:creator>
  <cp:lastModifiedBy/>
  <cp:revision>1</cp:revision>
  <dcterms:created xsi:type="dcterms:W3CDTF">2013-08-05T21:19:00Z</dcterms:created>
  <dcterms:modified xsi:type="dcterms:W3CDTF">2013-08-05T21:19:00Z</dcterms:modified>
  <cp:category>Handout</cp:category>
</cp:coreProperties>
</file>