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743" w:rsidRDefault="00070743" w:rsidP="00070743">
      <w:pPr>
        <w:spacing w:before="100" w:beforeAutospacing="1" w:after="31" w:line="240" w:lineRule="auto"/>
        <w:outlineLvl w:val="1"/>
        <w:rPr>
          <w:rFonts w:ascii="Segoe UI" w:eastAsia="Times New Roman" w:hAnsi="Segoe UI" w:cs="Segoe UI"/>
          <w:b/>
          <w:bCs/>
          <w:color w:val="30332D"/>
          <w:kern w:val="36"/>
          <w:sz w:val="38"/>
          <w:szCs w:val="38"/>
          <w:lang w:eastAsia="da-DK"/>
        </w:rPr>
      </w:pPr>
      <w:r>
        <w:rPr>
          <w:rFonts w:ascii="Segoe UI" w:eastAsia="Times New Roman" w:hAnsi="Segoe UI" w:cs="Segoe UI"/>
          <w:b/>
          <w:bCs/>
          <w:color w:val="30332D"/>
          <w:kern w:val="36"/>
          <w:sz w:val="38"/>
          <w:szCs w:val="38"/>
          <w:lang w:eastAsia="da-DK"/>
        </w:rPr>
        <w:t>DEWD V1.2 DOCUMENTATION</w:t>
      </w:r>
    </w:p>
    <w:p w:rsidR="00070743" w:rsidRPr="00070743" w:rsidRDefault="00070743" w:rsidP="00070743">
      <w:pPr>
        <w:spacing w:before="100" w:beforeAutospacing="1" w:after="31" w:line="240" w:lineRule="auto"/>
        <w:outlineLvl w:val="1"/>
        <w:rPr>
          <w:rFonts w:ascii="Segoe UI" w:eastAsia="Times New Roman" w:hAnsi="Segoe UI" w:cs="Segoe UI"/>
          <w:b/>
          <w:bCs/>
          <w:color w:val="30332D"/>
          <w:kern w:val="36"/>
          <w:sz w:val="38"/>
          <w:szCs w:val="38"/>
          <w:lang w:eastAsia="da-DK"/>
        </w:rPr>
      </w:pPr>
      <w:r w:rsidRPr="00070743">
        <w:rPr>
          <w:rFonts w:ascii="Segoe UI" w:eastAsia="Times New Roman" w:hAnsi="Segoe UI" w:cs="Segoe UI"/>
          <w:b/>
          <w:bCs/>
          <w:color w:val="30332D"/>
          <w:kern w:val="36"/>
          <w:sz w:val="38"/>
          <w:szCs w:val="38"/>
          <w:lang w:eastAsia="da-DK"/>
        </w:rPr>
        <w:t>About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DEWD (pronunciation: dood, [du:d]) is an Umbraco 4.x extension used to edit sequential data such as rows in a SQL server database table. It's meant to allow developers to quickly set up user friendly table editing in Umbraco (eg. for editors) without having to write custom code. </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DEWD features: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User friendly data editing (mimics Umbracos content editor) </w:t>
      </w:r>
    </w:p>
    <w:p w:rsidR="00070743" w:rsidRPr="00070743" w:rsidRDefault="00070743" w:rsidP="00070743">
      <w:pPr>
        <w:numPr>
          <w:ilvl w:val="0"/>
          <w:numId w:val="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Multiple views (grids) of the same table </w:t>
      </w:r>
    </w:p>
    <w:p w:rsidR="00070743" w:rsidRPr="00070743" w:rsidRDefault="00070743" w:rsidP="00070743">
      <w:pPr>
        <w:numPr>
          <w:ilvl w:val="0"/>
          <w:numId w:val="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Paging and search </w:t>
      </w:r>
    </w:p>
    <w:p w:rsidR="00070743" w:rsidRPr="00070743" w:rsidRDefault="00070743" w:rsidP="00070743">
      <w:pPr>
        <w:numPr>
          <w:ilvl w:val="0"/>
          <w:numId w:val="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Uses build-in umbraco editor controls for editing content </w:t>
      </w:r>
    </w:p>
    <w:p w:rsidR="00070743" w:rsidRPr="00070743" w:rsidRDefault="00070743" w:rsidP="00070743">
      <w:pPr>
        <w:numPr>
          <w:ilvl w:val="0"/>
          <w:numId w:val="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Input validation </w:t>
      </w:r>
    </w:p>
    <w:p w:rsidR="00070743" w:rsidRPr="00070743" w:rsidRDefault="00070743" w:rsidP="00070743">
      <w:pPr>
        <w:numPr>
          <w:ilvl w:val="0"/>
          <w:numId w:val="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Open architecture allowing you to plug in your own stuff where needed </w:t>
      </w:r>
    </w:p>
    <w:p w:rsidR="00070743" w:rsidRPr="00070743" w:rsidRDefault="00070743" w:rsidP="00070743">
      <w:pPr>
        <w:numPr>
          <w:ilvl w:val="0"/>
          <w:numId w:val="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MIT License</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Also check out the </w:t>
      </w:r>
      <w:hyperlink r:id="rId6" w:history="1">
        <w:r w:rsidRPr="00070743">
          <w:rPr>
            <w:rFonts w:ascii="Segoe UI" w:eastAsia="Times New Roman" w:hAnsi="Segoe UI" w:cs="Segoe UI"/>
            <w:b/>
            <w:bCs/>
            <w:color w:val="3E62A6"/>
            <w:sz w:val="19"/>
            <w:szCs w:val="19"/>
            <w:u w:val="single"/>
            <w:lang w:eastAsia="da-DK"/>
          </w:rPr>
          <w:t>FAQ</w:t>
        </w:r>
      </w:hyperlink>
      <w:r w:rsidRPr="00070743">
        <w:rPr>
          <w:rFonts w:ascii="Segoe UI" w:eastAsia="Times New Roman" w:hAnsi="Segoe UI" w:cs="Segoe UI"/>
          <w:color w:val="30332D"/>
          <w:sz w:val="19"/>
          <w:szCs w:val="19"/>
          <w:lang w:eastAsia="da-DK"/>
        </w:rPr>
        <w:t>.</w:t>
      </w:r>
    </w:p>
    <w:p w:rsidR="00070743" w:rsidRDefault="00070743">
      <w:pPr>
        <w:rPr>
          <w:rFonts w:ascii="Segoe UI" w:eastAsia="Times New Roman" w:hAnsi="Segoe UI" w:cs="Segoe UI"/>
          <w:b/>
          <w:bCs/>
          <w:color w:val="30332D"/>
          <w:kern w:val="36"/>
          <w:sz w:val="38"/>
          <w:szCs w:val="38"/>
          <w:lang w:eastAsia="da-DK"/>
        </w:rPr>
      </w:pPr>
      <w:r>
        <w:rPr>
          <w:rFonts w:ascii="Segoe UI" w:eastAsia="Times New Roman" w:hAnsi="Segoe UI" w:cs="Segoe UI"/>
          <w:b/>
          <w:bCs/>
          <w:color w:val="30332D"/>
          <w:kern w:val="36"/>
          <w:sz w:val="38"/>
          <w:szCs w:val="38"/>
          <w:lang w:eastAsia="da-DK"/>
        </w:rPr>
        <w:br w:type="page"/>
      </w:r>
    </w:p>
    <w:p w:rsidR="00070743" w:rsidRPr="00070743" w:rsidRDefault="00070743" w:rsidP="00070743">
      <w:pPr>
        <w:spacing w:before="100" w:beforeAutospacing="1" w:after="31" w:line="240" w:lineRule="auto"/>
        <w:outlineLvl w:val="1"/>
        <w:rPr>
          <w:rFonts w:ascii="Segoe UI" w:eastAsia="Times New Roman" w:hAnsi="Segoe UI" w:cs="Segoe UI"/>
          <w:b/>
          <w:bCs/>
          <w:color w:val="30332D"/>
          <w:kern w:val="36"/>
          <w:sz w:val="38"/>
          <w:szCs w:val="38"/>
          <w:lang w:eastAsia="da-DK"/>
        </w:rPr>
      </w:pPr>
      <w:r w:rsidRPr="00070743">
        <w:rPr>
          <w:rFonts w:ascii="Segoe UI" w:eastAsia="Times New Roman" w:hAnsi="Segoe UI" w:cs="Segoe UI"/>
          <w:b/>
          <w:bCs/>
          <w:color w:val="30332D"/>
          <w:kern w:val="36"/>
          <w:sz w:val="38"/>
          <w:szCs w:val="38"/>
          <w:lang w:eastAsia="da-DK"/>
        </w:rPr>
        <w:lastRenderedPageBreak/>
        <w:t>Screenshots</w:t>
      </w:r>
      <w:r>
        <w:rPr>
          <w:rFonts w:ascii="Segoe UI" w:eastAsia="Times New Roman" w:hAnsi="Segoe UI" w:cs="Segoe UI"/>
          <w:b/>
          <w:bCs/>
          <w:color w:val="30332D"/>
          <w:kern w:val="36"/>
          <w:sz w:val="38"/>
          <w:szCs w:val="38"/>
          <w:lang w:eastAsia="da-DK"/>
        </w:rPr>
        <w:br/>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Pr>
          <w:rFonts w:ascii="Segoe UI" w:eastAsia="Times New Roman" w:hAnsi="Segoe UI" w:cs="Segoe UI"/>
          <w:noProof/>
          <w:color w:val="3E62A6"/>
          <w:sz w:val="19"/>
          <w:szCs w:val="19"/>
          <w:lang w:eastAsia="da-DK"/>
        </w:rPr>
        <w:drawing>
          <wp:inline distT="0" distB="0" distL="0" distR="0">
            <wp:extent cx="4667250" cy="2975372"/>
            <wp:effectExtent l="0" t="0" r="0" b="0"/>
            <wp:docPr id="4" name="Billede 4" descr="Screenshot of view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view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975372"/>
                    </a:xfrm>
                    <a:prstGeom prst="rect">
                      <a:avLst/>
                    </a:prstGeom>
                    <a:noFill/>
                    <a:ln>
                      <a:noFill/>
                    </a:ln>
                  </pic:spPr>
                </pic:pic>
              </a:graphicData>
            </a:graphic>
          </wp:inline>
        </w:drawing>
      </w:r>
      <w:r>
        <w:rPr>
          <w:rFonts w:ascii="Segoe UI" w:eastAsia="Times New Roman" w:hAnsi="Segoe UI" w:cs="Segoe UI"/>
          <w:color w:val="30332D"/>
          <w:sz w:val="19"/>
          <w:szCs w:val="19"/>
          <w:lang w:eastAsia="da-DK"/>
        </w:rPr>
        <w:br/>
      </w:r>
      <w:r>
        <w:rPr>
          <w:rFonts w:ascii="Segoe UI" w:eastAsia="Times New Roman" w:hAnsi="Segoe UI" w:cs="Segoe UI"/>
          <w:color w:val="30332D"/>
          <w:sz w:val="19"/>
          <w:szCs w:val="19"/>
          <w:lang w:eastAsia="da-DK"/>
        </w:rPr>
        <w:br/>
      </w:r>
      <w:r>
        <w:rPr>
          <w:rFonts w:ascii="Segoe UI" w:eastAsia="Times New Roman" w:hAnsi="Segoe UI" w:cs="Segoe UI"/>
          <w:noProof/>
          <w:color w:val="3E62A6"/>
          <w:sz w:val="19"/>
          <w:szCs w:val="19"/>
          <w:lang w:eastAsia="da-DK"/>
        </w:rPr>
        <w:drawing>
          <wp:inline distT="0" distB="0" distL="0" distR="0">
            <wp:extent cx="4676588" cy="2981325"/>
            <wp:effectExtent l="0" t="0" r="0" b="0"/>
            <wp:docPr id="3" name="Billede 3" descr="Screenshot of editor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editor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588" cy="2981325"/>
                    </a:xfrm>
                    <a:prstGeom prst="rect">
                      <a:avLst/>
                    </a:prstGeom>
                    <a:noFill/>
                    <a:ln>
                      <a:noFill/>
                    </a:ln>
                  </pic:spPr>
                </pic:pic>
              </a:graphicData>
            </a:graphic>
          </wp:inline>
        </w:drawing>
      </w:r>
    </w:p>
    <w:p w:rsidR="00070743" w:rsidRDefault="00070743">
      <w:pPr>
        <w:rPr>
          <w:rFonts w:ascii="Segoe UI" w:eastAsia="Times New Roman" w:hAnsi="Segoe UI" w:cs="Segoe UI"/>
          <w:b/>
          <w:bCs/>
          <w:color w:val="30332D"/>
          <w:kern w:val="36"/>
          <w:sz w:val="38"/>
          <w:szCs w:val="38"/>
          <w:lang w:eastAsia="da-DK"/>
        </w:rPr>
      </w:pPr>
      <w:r>
        <w:rPr>
          <w:rFonts w:ascii="Segoe UI" w:eastAsia="Times New Roman" w:hAnsi="Segoe UI" w:cs="Segoe UI"/>
          <w:b/>
          <w:bCs/>
          <w:color w:val="30332D"/>
          <w:kern w:val="36"/>
          <w:sz w:val="38"/>
          <w:szCs w:val="38"/>
          <w:lang w:eastAsia="da-DK"/>
        </w:rPr>
        <w:br w:type="page"/>
      </w:r>
    </w:p>
    <w:p w:rsidR="00070743" w:rsidRPr="00070743" w:rsidRDefault="00070743" w:rsidP="00070743">
      <w:pPr>
        <w:spacing w:before="100" w:beforeAutospacing="1" w:after="31" w:line="240" w:lineRule="auto"/>
        <w:outlineLvl w:val="1"/>
        <w:rPr>
          <w:rFonts w:ascii="Segoe UI" w:eastAsia="Times New Roman" w:hAnsi="Segoe UI" w:cs="Segoe UI"/>
          <w:b/>
          <w:bCs/>
          <w:color w:val="30332D"/>
          <w:kern w:val="36"/>
          <w:sz w:val="38"/>
          <w:szCs w:val="38"/>
          <w:lang w:eastAsia="da-DK"/>
        </w:rPr>
      </w:pPr>
      <w:r w:rsidRPr="00070743">
        <w:rPr>
          <w:rFonts w:ascii="Segoe UI" w:eastAsia="Times New Roman" w:hAnsi="Segoe UI" w:cs="Segoe UI"/>
          <w:b/>
          <w:bCs/>
          <w:color w:val="30332D"/>
          <w:kern w:val="36"/>
          <w:sz w:val="38"/>
          <w:szCs w:val="38"/>
          <w:lang w:eastAsia="da-DK"/>
        </w:rPr>
        <w:lastRenderedPageBreak/>
        <w:t>Installation</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DEWD is distributed as an Umbraco package and therefore installation is pretty straightforward. </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Installations steps using downloaded package:</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Go to </w:t>
      </w:r>
      <w:hyperlink r:id="rId11" w:history="1">
        <w:r w:rsidRPr="00070743">
          <w:rPr>
            <w:rFonts w:ascii="Segoe UI" w:eastAsia="Times New Roman" w:hAnsi="Segoe UI" w:cs="Segoe UI"/>
            <w:color w:val="3E62A6"/>
            <w:sz w:val="19"/>
            <w:szCs w:val="19"/>
            <w:u w:val="single"/>
            <w:lang w:eastAsia="da-DK"/>
          </w:rPr>
          <w:t>http://dewd.codeplex.com/releases</w:t>
        </w:r>
      </w:hyperlink>
      <w:r w:rsidRPr="00070743">
        <w:rPr>
          <w:rFonts w:ascii="Segoe UI" w:eastAsia="Times New Roman" w:hAnsi="Segoe UI" w:cs="Segoe UI"/>
          <w:color w:val="30332D"/>
          <w:sz w:val="19"/>
          <w:szCs w:val="19"/>
          <w:lang w:eastAsia="da-DK"/>
        </w:rPr>
        <w:t xml:space="preserve"> and grab the latest package </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Login to Umbraco and go to the Developer-section </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Open Packages -&gt; Install local package </w:t>
      </w:r>
    </w:p>
    <w:p w:rsidR="00070743" w:rsidRPr="00070743" w:rsidRDefault="00070743" w:rsidP="00070743">
      <w:pPr>
        <w:numPr>
          <w:ilvl w:val="1"/>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If you've already installed DEWD uninstall the existing one under "Installed packages" before continuing (remember to backup your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.config file!)</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Click in "I understand the security risks associated with installing a local package" </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Find the package and hit "Load Package" to begin installation </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Click in "Accept license" and hit the button "Install package" </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Wait a few seconds and you should see a screen saying "Package is installed" </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Grant yourself permissions to use DEWD</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1"/>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Go to Users section </w:t>
      </w:r>
    </w:p>
    <w:p w:rsidR="00070743" w:rsidRPr="00070743" w:rsidRDefault="00070743" w:rsidP="00070743">
      <w:pPr>
        <w:numPr>
          <w:ilvl w:val="1"/>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Find your user eg. Administrator in Users &gt; Users &gt; Administrator </w:t>
      </w:r>
    </w:p>
    <w:p w:rsidR="00070743" w:rsidRPr="00070743" w:rsidRDefault="00070743" w:rsidP="00070743">
      <w:pPr>
        <w:numPr>
          <w:ilvl w:val="1"/>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Make sure that "Dewd" is checked in the Sections-field and press Save</w:t>
      </w:r>
    </w:p>
    <w:p w:rsidR="00070743" w:rsidRPr="00070743" w:rsidRDefault="00070743" w:rsidP="00070743">
      <w:pPr>
        <w:numPr>
          <w:ilvl w:val="0"/>
          <w:numId w:val="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Hit refresh in the browser to reload Umbraco and you should see the DEWD-icon under Sections (bottom left corner)</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If the DEWD-icon doesn't show up in the bottom left corner, please check the Umbraco log for what might have gone wrong (umbracoLog table). </w:t>
      </w:r>
    </w:p>
    <w:p w:rsidR="00070743" w:rsidRPr="00070743" w:rsidRDefault="00070743" w:rsidP="00070743">
      <w:pPr>
        <w:spacing w:before="100" w:beforeAutospacing="1" w:after="31" w:line="240" w:lineRule="auto"/>
        <w:outlineLvl w:val="1"/>
        <w:rPr>
          <w:rFonts w:ascii="Segoe UI" w:eastAsia="Times New Roman" w:hAnsi="Segoe UI" w:cs="Segoe UI"/>
          <w:b/>
          <w:bCs/>
          <w:color w:val="30332D"/>
          <w:kern w:val="36"/>
          <w:sz w:val="38"/>
          <w:szCs w:val="38"/>
          <w:lang w:eastAsia="da-DK"/>
        </w:rPr>
      </w:pPr>
      <w:r w:rsidRPr="00070743">
        <w:rPr>
          <w:rFonts w:ascii="Segoe UI" w:eastAsia="Times New Roman" w:hAnsi="Segoe UI" w:cs="Segoe UI"/>
          <w:b/>
          <w:bCs/>
          <w:color w:val="30332D"/>
          <w:kern w:val="36"/>
          <w:sz w:val="38"/>
          <w:szCs w:val="38"/>
          <w:lang w:eastAsia="da-DK"/>
        </w:rPr>
        <w:t>Configuration</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DEWD is (currently) configured using an XML file, which is located under </w:t>
      </w:r>
      <w:r w:rsidRPr="00070743">
        <w:rPr>
          <w:rFonts w:ascii="Segoe UI" w:eastAsia="Times New Roman" w:hAnsi="Segoe UI" w:cs="Segoe UI"/>
          <w:b/>
          <w:bCs/>
          <w:color w:val="30332D"/>
          <w:sz w:val="19"/>
          <w:szCs w:val="19"/>
          <w:lang w:eastAsia="da-DK"/>
        </w:rPr>
        <w:t>/config/Eksponent</w:t>
      </w:r>
      <w:proofErr w:type="gramStart"/>
      <w:r w:rsidRPr="00070743">
        <w:rPr>
          <w:rFonts w:ascii="Segoe UI" w:eastAsia="Times New Roman" w:hAnsi="Segoe UI" w:cs="Segoe UI"/>
          <w:b/>
          <w:bCs/>
          <w:color w:val="30332D"/>
          <w:sz w:val="19"/>
          <w:szCs w:val="19"/>
          <w:lang w:eastAsia="da-DK"/>
        </w:rPr>
        <w:t>.Dewd</w:t>
      </w:r>
      <w:proofErr w:type="gramEnd"/>
      <w:r w:rsidRPr="00070743">
        <w:rPr>
          <w:rFonts w:ascii="Segoe UI" w:eastAsia="Times New Roman" w:hAnsi="Segoe UI" w:cs="Segoe UI"/>
          <w:b/>
          <w:bCs/>
          <w:color w:val="30332D"/>
          <w:sz w:val="19"/>
          <w:szCs w:val="19"/>
          <w:lang w:eastAsia="da-DK"/>
        </w:rPr>
        <w:t>.config</w:t>
      </w:r>
      <w:r w:rsidRPr="00070743">
        <w:rPr>
          <w:rFonts w:ascii="Segoe UI" w:eastAsia="Times New Roman" w:hAnsi="Segoe UI" w:cs="Segoe UI"/>
          <w:color w:val="30332D"/>
          <w:sz w:val="19"/>
          <w:szCs w:val="19"/>
          <w:lang w:eastAsia="da-DK"/>
        </w:rPr>
        <w:t>.</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t>Support for intellisense (using XSD) has been introduced in v1.2. A XSD file is automatically added to the /config folder, which will enable intellisense in the configuration file, if it has the global namespace "http://eksponent.com/dewd/1.2". Like so:</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dewd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xmlns</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http://eksponent.com/dewd/1.2</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dewd</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br/>
        <w:t xml:space="preserve">The configuration file contains the following main elements: </w:t>
      </w:r>
    </w:p>
    <w:p w:rsidR="00070743" w:rsidRPr="00070743" w:rsidRDefault="00070743" w:rsidP="00070743">
      <w:pPr>
        <w:numPr>
          <w:ilvl w:val="0"/>
          <w:numId w:val="3"/>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&lt;container&gt;</w:t>
      </w:r>
      <w:r w:rsidRPr="00070743">
        <w:rPr>
          <w:rFonts w:ascii="Segoe UI" w:eastAsia="Times New Roman" w:hAnsi="Segoe UI" w:cs="Segoe UI"/>
          <w:color w:val="30332D"/>
          <w:sz w:val="19"/>
          <w:szCs w:val="19"/>
          <w:lang w:eastAsia="da-DK"/>
        </w:rPr>
        <w:t xml:space="preserve">: folder which may contain other containers or repositories (shown in tree) </w:t>
      </w:r>
    </w:p>
    <w:p w:rsidR="00070743" w:rsidRPr="00070743" w:rsidRDefault="00070743" w:rsidP="00070743">
      <w:pPr>
        <w:numPr>
          <w:ilvl w:val="0"/>
          <w:numId w:val="3"/>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&lt;repository&gt;</w:t>
      </w:r>
      <w:r w:rsidRPr="00070743">
        <w:rPr>
          <w:rFonts w:ascii="Segoe UI" w:eastAsia="Times New Roman" w:hAnsi="Segoe UI" w:cs="Segoe UI"/>
          <w:color w:val="30332D"/>
          <w:sz w:val="19"/>
          <w:szCs w:val="19"/>
          <w:lang w:eastAsia="da-DK"/>
        </w:rPr>
        <w:t xml:space="preserve">: represents a data set with one or more views and an editor (shown in tree)* </w:t>
      </w:r>
    </w:p>
    <w:p w:rsidR="00070743" w:rsidRPr="00070743" w:rsidRDefault="00070743" w:rsidP="00070743">
      <w:pPr>
        <w:numPr>
          <w:ilvl w:val="0"/>
          <w:numId w:val="3"/>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&lt;view&gt;</w:t>
      </w:r>
      <w:r w:rsidRPr="00070743">
        <w:rPr>
          <w:rFonts w:ascii="Segoe UI" w:eastAsia="Times New Roman" w:hAnsi="Segoe UI" w:cs="Segoe UI"/>
          <w:color w:val="30332D"/>
          <w:sz w:val="19"/>
          <w:szCs w:val="19"/>
          <w:lang w:eastAsia="da-DK"/>
        </w:rPr>
        <w:t xml:space="preserve">: encapsulates functionality for retrieving and displaying data in a list* </w:t>
      </w:r>
    </w:p>
    <w:p w:rsidR="00070743" w:rsidRPr="00070743" w:rsidRDefault="00070743" w:rsidP="00070743">
      <w:pPr>
        <w:numPr>
          <w:ilvl w:val="0"/>
          <w:numId w:val="3"/>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&lt;editor&gt;</w:t>
      </w:r>
      <w:r w:rsidRPr="00070743">
        <w:rPr>
          <w:rFonts w:ascii="Segoe UI" w:eastAsia="Times New Roman" w:hAnsi="Segoe UI" w:cs="Segoe UI"/>
          <w:color w:val="30332D"/>
          <w:sz w:val="19"/>
          <w:szCs w:val="19"/>
          <w:lang w:eastAsia="da-DK"/>
        </w:rPr>
        <w:t xml:space="preserve">: encapsulates functionality for editing a single data record* </w:t>
      </w:r>
    </w:p>
    <w:p w:rsidR="00070743" w:rsidRPr="00070743" w:rsidRDefault="00070743" w:rsidP="00070743">
      <w:pPr>
        <w:numPr>
          <w:ilvl w:val="0"/>
          <w:numId w:val="3"/>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&lt;field&gt;</w:t>
      </w:r>
      <w:r w:rsidRPr="00070743">
        <w:rPr>
          <w:rFonts w:ascii="Segoe UI" w:eastAsia="Times New Roman" w:hAnsi="Segoe UI" w:cs="Segoe UI"/>
          <w:color w:val="30332D"/>
          <w:sz w:val="19"/>
          <w:szCs w:val="19"/>
          <w:lang w:eastAsia="da-DK"/>
        </w:rPr>
        <w:t>: encapsulates functionality for editing single column/field in a data record*</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 The "type" attribute may be used to override the default implementation for these elements, eg. &lt;view type="</w:t>
      </w:r>
      <w:proofErr w:type="gramStart"/>
      <w:r w:rsidRPr="00070743">
        <w:rPr>
          <w:rFonts w:ascii="Segoe UI" w:eastAsia="Times New Roman" w:hAnsi="Segoe UI" w:cs="Segoe UI"/>
          <w:color w:val="30332D"/>
          <w:sz w:val="19"/>
          <w:szCs w:val="19"/>
          <w:lang w:eastAsia="da-DK"/>
        </w:rPr>
        <w:t>MyCustomViewType,MyAssembly</w:t>
      </w:r>
      <w:proofErr w:type="gramEnd"/>
      <w:r w:rsidRPr="00070743">
        <w:rPr>
          <w:rFonts w:ascii="Segoe UI" w:eastAsia="Times New Roman" w:hAnsi="Segoe UI" w:cs="Segoe UI"/>
          <w:color w:val="30332D"/>
          <w:sz w:val="19"/>
          <w:szCs w:val="19"/>
          <w:lang w:eastAsia="da-DK"/>
        </w:rPr>
        <w:t>" /&gt;</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Example: Simple log viewer</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dewd</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 xml:space="preserve">    </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repository</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Simple log viewer</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primaryKey</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id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lastRenderedPageBreak/>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Latest log entries</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&gt;&lt;![CDATA[</w:t>
      </w:r>
      <w:r w:rsidRPr="00070743">
        <w:rPr>
          <w:rFonts w:ascii="Consolas" w:eastAsia="Times New Roman" w:hAnsi="Consolas" w:cs="Consolas"/>
          <w:color w:val="808080"/>
          <w:sz w:val="19"/>
          <w:szCs w:val="19"/>
          <w:lang w:eastAsia="da-DK"/>
        </w:rPr>
        <w:t>SELECT id, logHeader AS Header, logComment AS Comment ORDER BY id DESC</w:t>
      </w:r>
      <w:r w:rsidRPr="00070743">
        <w:rPr>
          <w:rFonts w:ascii="Consolas" w:eastAsia="Times New Roman" w:hAnsi="Consolas" w:cs="Consolas"/>
          <w:color w:val="0000FF"/>
          <w:sz w:val="19"/>
          <w:szCs w:val="19"/>
          <w:lang w:eastAsia="da-DK"/>
        </w:rPr>
        <w:t>]]&gt;&lt;/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repository</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dewd</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Example: Direct editing of umbraco language table</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dewd</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 xml:space="preserve">    </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repository</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Languages</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icon</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mediaFile.gif</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primaryKey</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id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All</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&lt;![CDATA[</w:t>
      </w:r>
      <w:r w:rsidRPr="00070743">
        <w:rPr>
          <w:rFonts w:ascii="Consolas" w:eastAsia="Times New Roman" w:hAnsi="Consolas" w:cs="Consolas"/>
          <w:color w:val="808080"/>
          <w:sz w:val="19"/>
          <w:szCs w:val="19"/>
          <w:lang w:eastAsia="da-DK"/>
        </w:rPr>
        <w:t>SELECT id, languageISOCode, languageCultureName FROM umbracoLanguage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editor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tableName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umbracoLanguage</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ISO code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languageISOCode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Culture name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languageCultureName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editor</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repository</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dewd</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All elements are described in detail below. </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&lt;container&gt;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The container element is used to structure the various repositories into a tree structure which will make sense to the end user. A container is shown as a folder in the tree navigation on the left side of the screen</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name</w:t>
      </w:r>
      <w:r w:rsidRPr="00070743">
        <w:rPr>
          <w:rFonts w:ascii="Segoe UI" w:eastAsia="Times New Roman" w:hAnsi="Segoe UI" w:cs="Segoe UI"/>
          <w:color w:val="30332D"/>
          <w:sz w:val="19"/>
          <w:szCs w:val="19"/>
          <w:lang w:eastAsia="da-DK"/>
        </w:rPr>
        <w:t xml:space="preserve">: The name of the container shown in the left tree navigation. This attribute is required. </w:t>
      </w:r>
    </w:p>
    <w:p w:rsidR="00070743" w:rsidRPr="00070743" w:rsidRDefault="00070743" w:rsidP="00070743">
      <w:pPr>
        <w:numPr>
          <w:ilvl w:val="0"/>
          <w:numId w:val="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drt</w:t>
      </w:r>
      <w:r w:rsidRPr="00070743">
        <w:rPr>
          <w:rFonts w:ascii="Segoe UI" w:eastAsia="Times New Roman" w:hAnsi="Segoe UI" w:cs="Segoe UI"/>
          <w:color w:val="30332D"/>
          <w:sz w:val="19"/>
          <w:szCs w:val="19"/>
          <w:lang w:eastAsia="da-DK"/>
        </w:rPr>
        <w:t xml:space="preserve">: Default repository type (DRT) allows an IRepository implementation to be specified for a subtree of containers and repositories. </w:t>
      </w:r>
    </w:p>
    <w:p w:rsidR="00070743" w:rsidRPr="00070743" w:rsidRDefault="00070743" w:rsidP="00070743">
      <w:pPr>
        <w:numPr>
          <w:ilvl w:val="0"/>
          <w:numId w:val="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connection</w:t>
      </w:r>
      <w:r w:rsidRPr="00070743">
        <w:rPr>
          <w:rFonts w:ascii="Segoe UI" w:eastAsia="Times New Roman" w:hAnsi="Segoe UI" w:cs="Segoe UI"/>
          <w:color w:val="30332D"/>
          <w:sz w:val="19"/>
          <w:szCs w:val="19"/>
          <w:lang w:eastAsia="da-DK"/>
        </w:rPr>
        <w:t xml:space="preserve">: Only relevant for TableRespository: allows a custom connection string to be specified for a subtree of containers and repositories. </w:t>
      </w:r>
    </w:p>
    <w:p w:rsidR="00070743" w:rsidRPr="00070743" w:rsidRDefault="00070743" w:rsidP="00070743">
      <w:pPr>
        <w:numPr>
          <w:ilvl w:val="0"/>
          <w:numId w:val="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url</w:t>
      </w:r>
      <w:r w:rsidRPr="00070743">
        <w:rPr>
          <w:rFonts w:ascii="Segoe UI" w:eastAsia="Times New Roman" w:hAnsi="Segoe UI" w:cs="Segoe UI"/>
          <w:color w:val="30332D"/>
          <w:sz w:val="19"/>
          <w:szCs w:val="19"/>
          <w:lang w:eastAsia="da-DK"/>
        </w:rPr>
        <w:t xml:space="preserve">: Allows a custom url to be displayed on the right side, when user clicks on the container in the tree. </w:t>
      </w:r>
    </w:p>
    <w:p w:rsidR="00070743" w:rsidRPr="00070743" w:rsidRDefault="00070743" w:rsidP="00070743">
      <w:pPr>
        <w:numPr>
          <w:ilvl w:val="0"/>
          <w:numId w:val="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hidden</w:t>
      </w:r>
      <w:r w:rsidRPr="00070743">
        <w:rPr>
          <w:rFonts w:ascii="Segoe UI" w:eastAsia="Times New Roman" w:hAnsi="Segoe UI" w:cs="Segoe UI"/>
          <w:color w:val="30332D"/>
          <w:sz w:val="19"/>
          <w:szCs w:val="19"/>
          <w:lang w:eastAsia="da-DK"/>
        </w:rPr>
        <w:t>: Allows a container to be hidden from the tree (but stille accessible eg. for at custom module).</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&lt;repository&gt;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A repository corresponds to a single set of data (eg. a SQL data table), which has one or more views and in most cases also an editor.</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name</w:t>
      </w:r>
      <w:r w:rsidRPr="00070743">
        <w:rPr>
          <w:rFonts w:ascii="Segoe UI" w:eastAsia="Times New Roman" w:hAnsi="Segoe UI" w:cs="Segoe UI"/>
          <w:color w:val="30332D"/>
          <w:sz w:val="19"/>
          <w:szCs w:val="19"/>
          <w:lang w:eastAsia="da-DK"/>
        </w:rPr>
        <w:t xml:space="preserve">: The name of the repository shown in the left tree navigation. This attribute is required. </w:t>
      </w:r>
    </w:p>
    <w:p w:rsidR="00070743" w:rsidRPr="00070743" w:rsidRDefault="00070743" w:rsidP="00070743">
      <w:pPr>
        <w:numPr>
          <w:ilvl w:val="0"/>
          <w:numId w:val="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icon</w:t>
      </w:r>
      <w:r w:rsidRPr="00070743">
        <w:rPr>
          <w:rFonts w:ascii="Segoe UI" w:eastAsia="Times New Roman" w:hAnsi="Segoe UI" w:cs="Segoe UI"/>
          <w:color w:val="30332D"/>
          <w:sz w:val="19"/>
          <w:szCs w:val="19"/>
          <w:lang w:eastAsia="da-DK"/>
        </w:rPr>
        <w:t xml:space="preserve">: Optional file name of icon shown in the left tree navigation. </w:t>
      </w:r>
    </w:p>
    <w:p w:rsidR="00070743" w:rsidRPr="00070743" w:rsidRDefault="00070743" w:rsidP="00070743">
      <w:pPr>
        <w:numPr>
          <w:ilvl w:val="0"/>
          <w:numId w:val="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 xml:space="preserve">.Repositories.IRepository. </w:t>
      </w:r>
    </w:p>
    <w:p w:rsidR="00070743" w:rsidRPr="00070743" w:rsidRDefault="00070743" w:rsidP="00070743">
      <w:pPr>
        <w:numPr>
          <w:ilvl w:val="0"/>
          <w:numId w:val="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connection</w:t>
      </w:r>
      <w:r w:rsidRPr="00070743">
        <w:rPr>
          <w:rFonts w:ascii="Segoe UI" w:eastAsia="Times New Roman" w:hAnsi="Segoe UI" w:cs="Segoe UI"/>
          <w:color w:val="30332D"/>
          <w:sz w:val="19"/>
          <w:szCs w:val="19"/>
          <w:lang w:eastAsia="da-DK"/>
        </w:rPr>
        <w:t xml:space="preserve">: Only relevant for TableRespository: allows a custom connection string to be specified a repository. </w:t>
      </w:r>
    </w:p>
    <w:p w:rsidR="00070743" w:rsidRPr="00070743" w:rsidRDefault="00070743" w:rsidP="00070743">
      <w:pPr>
        <w:numPr>
          <w:ilvl w:val="0"/>
          <w:numId w:val="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lastRenderedPageBreak/>
        <w:t>url</w:t>
      </w:r>
      <w:r w:rsidRPr="00070743">
        <w:rPr>
          <w:rFonts w:ascii="Segoe UI" w:eastAsia="Times New Roman" w:hAnsi="Segoe UI" w:cs="Segoe UI"/>
          <w:color w:val="30332D"/>
          <w:sz w:val="19"/>
          <w:szCs w:val="19"/>
          <w:lang w:eastAsia="da-DK"/>
        </w:rPr>
        <w:t xml:space="preserve">: Allows a custom url to be displayed on the right side, when user clicks on the repository in the tree. </w:t>
      </w:r>
    </w:p>
    <w:p w:rsidR="00070743" w:rsidRPr="00070743" w:rsidRDefault="00070743" w:rsidP="00070743">
      <w:pPr>
        <w:numPr>
          <w:ilvl w:val="0"/>
          <w:numId w:val="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hidden</w:t>
      </w:r>
      <w:r w:rsidRPr="00070743">
        <w:rPr>
          <w:rFonts w:ascii="Segoe UI" w:eastAsia="Times New Roman" w:hAnsi="Segoe UI" w:cs="Segoe UI"/>
          <w:color w:val="30332D"/>
          <w:sz w:val="19"/>
          <w:szCs w:val="19"/>
          <w:lang w:eastAsia="da-DK"/>
        </w:rPr>
        <w:t>: Allows a repository to be hidden from the tree (but stille accessible eg. for at custom module).</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&lt;primaryKey&gt; (sub-node to &lt;repository&gt;)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Specifies the primary key used to uniquely identify a single record in the data set. When a user clicks on a row in the view grid, the primary key of that row is given to the editor which in turn can look up the row in the data set and retrieve its field values.</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6"/>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name</w:t>
      </w:r>
      <w:r w:rsidRPr="00070743">
        <w:rPr>
          <w:rFonts w:ascii="Segoe UI" w:eastAsia="Times New Roman" w:hAnsi="Segoe UI" w:cs="Segoe UI"/>
          <w:color w:val="30332D"/>
          <w:sz w:val="19"/>
          <w:szCs w:val="19"/>
          <w:lang w:eastAsia="da-DK"/>
        </w:rPr>
        <w:t xml:space="preserve">: The name of the primary key to be used. Should correspond to the name of the primary key in the view and the primary key of the editor data source. This attribute is required. </w:t>
      </w:r>
    </w:p>
    <w:p w:rsidR="00070743" w:rsidRPr="00070743" w:rsidRDefault="00070743" w:rsidP="00070743">
      <w:pPr>
        <w:numPr>
          <w:ilvl w:val="0"/>
          <w:numId w:val="6"/>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manual</w:t>
      </w:r>
      <w:r w:rsidRPr="00070743">
        <w:rPr>
          <w:rFonts w:ascii="Segoe UI" w:eastAsia="Times New Roman" w:hAnsi="Segoe UI" w:cs="Segoe UI"/>
          <w:color w:val="30332D"/>
          <w:sz w:val="19"/>
          <w:szCs w:val="19"/>
          <w:lang w:eastAsia="da-DK"/>
        </w:rPr>
        <w:t>: If the value of the primary key column is entered manually instead of being autogenerated by the data store, this parameter should be set to: true</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&lt;view&gt; (sub-node to &lt;repository&gt;)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Defines which data is retrieved from the data store and how the data is shown. When the user clicks on a repository in the left tree navigation, the default view (first view-childnode of &lt;repository&gt;) is shown on the right side. The view can support paging and searching. If an editor is defined as well, the view will show "Edit"-links in the first column of the grid as well as an "Create new..."-button.</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7"/>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name</w:t>
      </w:r>
      <w:r w:rsidRPr="00070743">
        <w:rPr>
          <w:rFonts w:ascii="Segoe UI" w:eastAsia="Times New Roman" w:hAnsi="Segoe UI" w:cs="Segoe UI"/>
          <w:color w:val="30332D"/>
          <w:sz w:val="19"/>
          <w:szCs w:val="19"/>
          <w:lang w:eastAsia="da-DK"/>
        </w:rPr>
        <w:t xml:space="preserve">: The name of the view which is shown in the "Select view"-dropdown at the top of the view page. This attribute is required. </w:t>
      </w:r>
    </w:p>
    <w:p w:rsidR="00070743" w:rsidRPr="00070743" w:rsidRDefault="00070743" w:rsidP="00070743">
      <w:pPr>
        <w:numPr>
          <w:ilvl w:val="0"/>
          <w:numId w:val="7"/>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 xml:space="preserve">.Views.IView. </w:t>
      </w:r>
    </w:p>
    <w:p w:rsidR="00070743" w:rsidRPr="00070743" w:rsidRDefault="00070743" w:rsidP="00070743">
      <w:pPr>
        <w:numPr>
          <w:ilvl w:val="0"/>
          <w:numId w:val="7"/>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controlType</w:t>
      </w:r>
      <w:r w:rsidRPr="00070743">
        <w:rPr>
          <w:rFonts w:ascii="Segoe UI" w:eastAsia="Times New Roman" w:hAnsi="Segoe UI" w:cs="Segoe UI"/>
          <w:color w:val="30332D"/>
          <w:sz w:val="19"/>
          <w:szCs w:val="19"/>
          <w:lang w:eastAsia="da-DK"/>
        </w:rPr>
        <w:t>: Allows the default list/grid control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.Controls.View.IViewControl.</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&lt;sql&gt; (sub-node to &lt;view&gt;)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Relevant to implementations of IView:</w:t>
      </w:r>
      <w:r w:rsidRPr="00070743">
        <w:rPr>
          <w:rFonts w:ascii="Segoe UI" w:eastAsia="Times New Roman" w:hAnsi="Segoe UI" w:cs="Segoe UI"/>
          <w:color w:val="30332D"/>
          <w:sz w:val="19"/>
          <w:szCs w:val="19"/>
          <w:lang w:eastAsia="da-DK"/>
        </w:rPr>
        <w:br/>
        <w:t>TableView</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Contains the SQL to execute against the database to retrieve the data, which is shown on the view page (statement is written inside the sql-node).</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&lt;parameter&gt; (sub-node to &lt;view&gt;)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Relevant to implementations of IView:</w:t>
      </w:r>
      <w:r w:rsidRPr="00070743">
        <w:rPr>
          <w:rFonts w:ascii="Segoe UI" w:eastAsia="Times New Roman" w:hAnsi="Segoe UI" w:cs="Segoe UI"/>
          <w:color w:val="30332D"/>
          <w:sz w:val="19"/>
          <w:szCs w:val="19"/>
          <w:lang w:eastAsia="da-DK"/>
        </w:rPr>
        <w:br/>
        <w:t>TableView</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May be used to add SQL parameters for the sql-node. Uses the same value-getter logic as defaultValue-node.</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Todays entries</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SELECT * FROM umbracoLog WHERE CAST(Datestamp AS date)=@today</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parameter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@today</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get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today</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 xml:space="preserve"> </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8"/>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lastRenderedPageBreak/>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.Fields.ValueGetters.IValueGetter.</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 for Standard-type</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9"/>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get</w:t>
      </w:r>
      <w:r w:rsidRPr="00070743">
        <w:rPr>
          <w:rFonts w:ascii="Segoe UI" w:eastAsia="Times New Roman" w:hAnsi="Segoe UI" w:cs="Segoe UI"/>
          <w:color w:val="30332D"/>
          <w:sz w:val="19"/>
          <w:szCs w:val="19"/>
          <w:lang w:eastAsia="da-DK"/>
        </w:rPr>
        <w:t xml:space="preserve">: Sets a special value; the following attribute values may be used: null, dbnull, today, now, now-utc, guid. </w:t>
      </w:r>
    </w:p>
    <w:p w:rsidR="00070743" w:rsidRPr="00070743" w:rsidRDefault="00070743" w:rsidP="00070743">
      <w:pPr>
        <w:numPr>
          <w:ilvl w:val="0"/>
          <w:numId w:val="9"/>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targetType</w:t>
      </w:r>
      <w:r w:rsidRPr="00070743">
        <w:rPr>
          <w:rFonts w:ascii="Segoe UI" w:eastAsia="Times New Roman" w:hAnsi="Segoe UI" w:cs="Segoe UI"/>
          <w:color w:val="30332D"/>
          <w:sz w:val="19"/>
          <w:szCs w:val="19"/>
          <w:lang w:eastAsia="da-DK"/>
        </w:rPr>
        <w:t>: Allows type conversion to take place. Default namespace is System.</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&lt;columns&gt; (sub-node to &lt;view&gt;)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Relevant to implementations of IViewControl: ScrollingGrid</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May contain a comma separated list of column names to display in the grid or a list of column-subnodes, which defines how each column should be displayed.</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&lt;column&gt; (sub-node to &lt;columns&gt;)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Relevant to implementations of IViewControl: ScrollingGrid</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Allows simple configuration of each column in the grid including formatting, header.</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0"/>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field</w:t>
      </w:r>
      <w:r w:rsidRPr="00070743">
        <w:rPr>
          <w:rFonts w:ascii="Segoe UI" w:eastAsia="Times New Roman" w:hAnsi="Segoe UI" w:cs="Segoe UI"/>
          <w:color w:val="30332D"/>
          <w:sz w:val="19"/>
          <w:szCs w:val="19"/>
          <w:lang w:eastAsia="da-DK"/>
        </w:rPr>
        <w:t xml:space="preserve">: A single field name or a comma separated list of field names to display. If multiple fields are specified format-attribute should be used to format the output. </w:t>
      </w:r>
    </w:p>
    <w:p w:rsidR="00070743" w:rsidRPr="00070743" w:rsidRDefault="00070743" w:rsidP="00070743">
      <w:pPr>
        <w:numPr>
          <w:ilvl w:val="0"/>
          <w:numId w:val="10"/>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format</w:t>
      </w:r>
      <w:r w:rsidRPr="00070743">
        <w:rPr>
          <w:rFonts w:ascii="Segoe UI" w:eastAsia="Times New Roman" w:hAnsi="Segoe UI" w:cs="Segoe UI"/>
          <w:color w:val="30332D"/>
          <w:sz w:val="19"/>
          <w:szCs w:val="19"/>
          <w:lang w:eastAsia="da-DK"/>
        </w:rPr>
        <w:t>: A String</w:t>
      </w:r>
      <w:proofErr w:type="gramStart"/>
      <w:r w:rsidRPr="00070743">
        <w:rPr>
          <w:rFonts w:ascii="Segoe UI" w:eastAsia="Times New Roman" w:hAnsi="Segoe UI" w:cs="Segoe UI"/>
          <w:color w:val="30332D"/>
          <w:sz w:val="19"/>
          <w:szCs w:val="19"/>
          <w:lang w:eastAsia="da-DK"/>
        </w:rPr>
        <w:t>.Format</w:t>
      </w:r>
      <w:proofErr w:type="gramEnd"/>
      <w:r w:rsidRPr="00070743">
        <w:rPr>
          <w:rFonts w:ascii="Segoe UI" w:eastAsia="Times New Roman" w:hAnsi="Segoe UI" w:cs="Segoe UI"/>
          <w:color w:val="30332D"/>
          <w:sz w:val="19"/>
          <w:szCs w:val="19"/>
          <w:lang w:eastAsia="da-DK"/>
        </w:rPr>
        <w:t xml:space="preserve"> to apply to the data value of each field. Optional. </w:t>
      </w:r>
    </w:p>
    <w:p w:rsidR="00070743" w:rsidRPr="00070743" w:rsidRDefault="00070743" w:rsidP="00070743">
      <w:pPr>
        <w:numPr>
          <w:ilvl w:val="0"/>
          <w:numId w:val="10"/>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title</w:t>
      </w:r>
      <w:r w:rsidRPr="00070743">
        <w:rPr>
          <w:rFonts w:ascii="Segoe UI" w:eastAsia="Times New Roman" w:hAnsi="Segoe UI" w:cs="Segoe UI"/>
          <w:color w:val="30332D"/>
          <w:sz w:val="19"/>
          <w:szCs w:val="19"/>
          <w:lang w:eastAsia="da-DK"/>
        </w:rPr>
        <w:t xml:space="preserve">: Header/title of the column. Optional. </w:t>
      </w:r>
    </w:p>
    <w:p w:rsidR="00070743" w:rsidRPr="00070743" w:rsidRDefault="00070743" w:rsidP="00070743">
      <w:pPr>
        <w:numPr>
          <w:ilvl w:val="0"/>
          <w:numId w:val="10"/>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width</w:t>
      </w:r>
      <w:r w:rsidRPr="00070743">
        <w:rPr>
          <w:rFonts w:ascii="Segoe UI" w:eastAsia="Times New Roman" w:hAnsi="Segoe UI" w:cs="Segoe UI"/>
          <w:color w:val="30332D"/>
          <w:sz w:val="19"/>
          <w:szCs w:val="19"/>
          <w:lang w:eastAsia="da-DK"/>
        </w:rPr>
        <w:t xml:space="preserve">: Width of the column. Optional. </w:t>
      </w:r>
    </w:p>
    <w:p w:rsidR="00070743" w:rsidRPr="00070743" w:rsidRDefault="00070743" w:rsidP="00070743">
      <w:pPr>
        <w:numPr>
          <w:ilvl w:val="0"/>
          <w:numId w:val="10"/>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nowrap</w:t>
      </w:r>
      <w:r w:rsidRPr="00070743">
        <w:rPr>
          <w:rFonts w:ascii="Segoe UI" w:eastAsia="Times New Roman" w:hAnsi="Segoe UI" w:cs="Segoe UI"/>
          <w:color w:val="30332D"/>
          <w:sz w:val="19"/>
          <w:szCs w:val="19"/>
          <w:lang w:eastAsia="da-DK"/>
        </w:rPr>
        <w:t>: Whether to disable text wrapping for the cells. Optional.</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&lt;snippet&gt; (sub-node to &lt;view&gt;)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Relevant to implementations of IViewControl:</w:t>
      </w:r>
      <w:r w:rsidRPr="00070743">
        <w:rPr>
          <w:rFonts w:ascii="Segoe UI" w:eastAsia="Times New Roman" w:hAnsi="Segoe UI" w:cs="Segoe UI"/>
          <w:color w:val="30332D"/>
          <w:sz w:val="19"/>
          <w:szCs w:val="19"/>
          <w:lang w:eastAsia="da-DK"/>
        </w:rPr>
        <w:br/>
        <w:t>Snippet</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Experimental control type which allows the developer to include an ASP</w:t>
      </w:r>
      <w:proofErr w:type="gramStart"/>
      <w:r w:rsidRPr="00070743">
        <w:rPr>
          <w:rFonts w:ascii="Segoe UI" w:eastAsia="Times New Roman" w:hAnsi="Segoe UI" w:cs="Segoe UI"/>
          <w:color w:val="30332D"/>
          <w:sz w:val="19"/>
          <w:szCs w:val="19"/>
          <w:lang w:eastAsia="da-DK"/>
        </w:rPr>
        <w:t>.NET</w:t>
      </w:r>
      <w:proofErr w:type="gramEnd"/>
      <w:r w:rsidRPr="00070743">
        <w:rPr>
          <w:rFonts w:ascii="Segoe UI" w:eastAsia="Times New Roman" w:hAnsi="Segoe UI" w:cs="Segoe UI"/>
          <w:color w:val="30332D"/>
          <w:sz w:val="19"/>
          <w:szCs w:val="19"/>
          <w:lang w:eastAsia="da-DK"/>
        </w:rPr>
        <w:t xml:space="preserve"> control declaration, which is then used as grid.</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Example</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Errors</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controlType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Snippet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proofErr w:type="gramStart"/>
      <w:r w:rsidRPr="00070743">
        <w:rPr>
          <w:rFonts w:ascii="Consolas" w:eastAsia="Times New Roman" w:hAnsi="Consolas" w:cs="Consolas"/>
          <w:color w:val="0000FF"/>
          <w:sz w:val="19"/>
          <w:szCs w:val="19"/>
          <w:lang w:eastAsia="da-DK"/>
        </w:rPr>
        <w:t>![CDATA[</w:t>
      </w:r>
      <w:proofErr w:type="gramEnd"/>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SELECT umbracoLog.id, logHeader AS Header, LEFT(</w:t>
      </w:r>
      <w:proofErr w:type="gramStart"/>
      <w:r w:rsidRPr="00070743">
        <w:rPr>
          <w:rFonts w:ascii="Consolas" w:eastAsia="Times New Roman" w:hAnsi="Consolas" w:cs="Consolas"/>
          <w:color w:val="808080"/>
          <w:sz w:val="19"/>
          <w:szCs w:val="19"/>
          <w:lang w:eastAsia="da-DK"/>
        </w:rPr>
        <w:t>logComment,100</w:t>
      </w:r>
      <w:proofErr w:type="gramEnd"/>
      <w:r w:rsidRPr="00070743">
        <w:rPr>
          <w:rFonts w:ascii="Consolas" w:eastAsia="Times New Roman" w:hAnsi="Consolas" w:cs="Consolas"/>
          <w:color w:val="808080"/>
          <w:sz w:val="19"/>
          <w:szCs w:val="19"/>
          <w:lang w:eastAsia="da-DK"/>
        </w:rPr>
        <w:t>) AS Comment, userName AS [User] FROM umbracoLog</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LEFT JOIN umbracoUser ON umbracoUser.id=umbracoLog.userId</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80808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snippet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proofErr w:type="gramStart"/>
      <w:r w:rsidRPr="00070743">
        <w:rPr>
          <w:rFonts w:ascii="Consolas" w:eastAsia="Times New Roman" w:hAnsi="Consolas" w:cs="Consolas"/>
          <w:color w:val="0000FF"/>
          <w:sz w:val="19"/>
          <w:szCs w:val="19"/>
          <w:lang w:eastAsia="da-DK"/>
        </w:rPr>
        <w:t>![CDATA[</w:t>
      </w:r>
      <w:proofErr w:type="gramEnd"/>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&lt;dewd:ScrollingGrid runat="server" AutoGenerateColumns="false"&gt;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&lt;Columns&gt;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&lt;asp:BoundField HeaderText="ID" DataField="id" /&gt;                </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&lt;asp:BoundField HeaderText="Category" DataField="Header" /&gt;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lastRenderedPageBreak/>
        <w:t xml:space="preserve">          &lt;asp:BoundField HeaderText="Text" DataField="Comment" /&gt;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&lt;/Columns&gt;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9"/>
          <w:szCs w:val="19"/>
          <w:lang w:eastAsia="da-DK"/>
        </w:rPr>
      </w:pPr>
      <w:r w:rsidRPr="00070743">
        <w:rPr>
          <w:rFonts w:ascii="Consolas" w:eastAsia="Times New Roman" w:hAnsi="Consolas" w:cs="Consolas"/>
          <w:color w:val="808080"/>
          <w:sz w:val="19"/>
          <w:szCs w:val="19"/>
          <w:lang w:eastAsia="da-DK"/>
        </w:rPr>
        <w:t xml:space="preserve">      &lt;/dewd:ScrollingGrid&gt;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80808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snippet</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 xml:space="preserve">        </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view</w:t>
      </w:r>
      <w:r w:rsidRPr="00070743">
        <w:rPr>
          <w:rFonts w:ascii="Consolas" w:eastAsia="Times New Roman" w:hAnsi="Consolas" w:cs="Consolas"/>
          <w:color w:val="0000FF"/>
          <w:sz w:val="19"/>
          <w:szCs w:val="19"/>
          <w:lang w:eastAsia="da-DK"/>
        </w:rPr>
        <w:t>&gt;</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&lt;editor&gt; (optional sub-node to &lt;repository&gt;)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Defines how a record in the data set should be edited eg. which fields should be shown to the editor.</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tableName</w:t>
      </w:r>
      <w:r w:rsidRPr="00070743">
        <w:rPr>
          <w:rFonts w:ascii="Segoe UI" w:eastAsia="Times New Roman" w:hAnsi="Segoe UI" w:cs="Segoe UI"/>
          <w:color w:val="30332D"/>
          <w:sz w:val="19"/>
          <w:szCs w:val="19"/>
          <w:lang w:eastAsia="da-DK"/>
        </w:rPr>
        <w:t xml:space="preserve">: The name of the database table which the record to edit is located in. </w:t>
      </w:r>
      <w:r w:rsidRPr="00070743">
        <w:rPr>
          <w:rFonts w:ascii="Segoe UI" w:eastAsia="Times New Roman" w:hAnsi="Segoe UI" w:cs="Segoe UI"/>
          <w:b/>
          <w:bCs/>
          <w:color w:val="30332D"/>
          <w:sz w:val="19"/>
          <w:szCs w:val="19"/>
          <w:lang w:eastAsia="da-DK"/>
        </w:rPr>
        <w:t>Relevant implementations:</w:t>
      </w:r>
      <w:r w:rsidRPr="00070743">
        <w:rPr>
          <w:rFonts w:ascii="Segoe UI" w:eastAsia="Times New Roman" w:hAnsi="Segoe UI" w:cs="Segoe UI"/>
          <w:color w:val="30332D"/>
          <w:sz w:val="19"/>
          <w:szCs w:val="19"/>
          <w:lang w:eastAsia="da-DK"/>
        </w:rPr>
        <w:t xml:space="preserve"> TableEditor. </w:t>
      </w:r>
    </w:p>
    <w:p w:rsidR="00070743" w:rsidRPr="00070743" w:rsidRDefault="00070743" w:rsidP="00070743">
      <w:pPr>
        <w:numPr>
          <w:ilvl w:val="0"/>
          <w:numId w:val="1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.Editors.IEditor. Very relevant if you want to have special save/delete events for your editor.</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&lt;field&gt; (optional sub-node to &lt;editor&gt;)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Defines how a single column/property in the data source should be handled by the editor eg. which umbraco editor control should be used to edit the content.</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Examples</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editor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tableName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DewdTypeTable</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Title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title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Numeric</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NumericField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testNumeric</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format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{0:0.00}</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Date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testDate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Date Picker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Internal guid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testGuid</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&gt;&lt;</w:t>
      </w:r>
      <w:r w:rsidRPr="00070743">
        <w:rPr>
          <w:rFonts w:ascii="Consolas" w:eastAsia="Times New Roman" w:hAnsi="Consolas" w:cs="Consolas"/>
          <w:color w:val="A31515"/>
          <w:sz w:val="19"/>
          <w:szCs w:val="19"/>
          <w:lang w:eastAsia="da-DK"/>
        </w:rPr>
        <w:t>nullable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/&gt;&lt;</w:t>
      </w:r>
      <w:r w:rsidRPr="00070743">
        <w:rPr>
          <w:rFonts w:ascii="Consolas" w:eastAsia="Times New Roman" w:hAnsi="Consolas" w:cs="Consolas"/>
          <w:color w:val="A31515"/>
          <w:sz w:val="19"/>
          <w:szCs w:val="19"/>
          <w:lang w:eastAsia="da-DK"/>
        </w:rPr>
        <w:t>defaultValue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get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guid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editor</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title</w:t>
      </w:r>
      <w:r w:rsidRPr="00070743">
        <w:rPr>
          <w:rFonts w:ascii="Segoe UI" w:eastAsia="Times New Roman" w:hAnsi="Segoe UI" w:cs="Segoe UI"/>
          <w:color w:val="30332D"/>
          <w:sz w:val="19"/>
          <w:szCs w:val="19"/>
          <w:lang w:eastAsia="da-DK"/>
        </w:rPr>
        <w:t xml:space="preserve">: Title which is displayed to the left of the editor control.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sourceField</w:t>
      </w:r>
      <w:r w:rsidRPr="00070743">
        <w:rPr>
          <w:rFonts w:ascii="Segoe UI" w:eastAsia="Times New Roman" w:hAnsi="Segoe UI" w:cs="Segoe UI"/>
          <w:color w:val="30332D"/>
          <w:sz w:val="19"/>
          <w:szCs w:val="19"/>
          <w:lang w:eastAsia="da-DK"/>
        </w:rPr>
        <w:t xml:space="preserve">: Column/property/field name in the data set to get and set value to.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umbracoDataType</w:t>
      </w:r>
      <w:r w:rsidRPr="00070743">
        <w:rPr>
          <w:rFonts w:ascii="Segoe UI" w:eastAsia="Times New Roman" w:hAnsi="Segoe UI" w:cs="Segoe UI"/>
          <w:color w:val="30332D"/>
          <w:sz w:val="19"/>
          <w:szCs w:val="19"/>
          <w:lang w:eastAsia="da-DK"/>
        </w:rPr>
        <w:t>: Umbraco content editor control (input field) displayed. Can be either named data type</w:t>
      </w:r>
      <w:proofErr w:type="gramStart"/>
      <w:r w:rsidRPr="00070743">
        <w:rPr>
          <w:rFonts w:ascii="Segoe UI" w:eastAsia="Times New Roman" w:hAnsi="Segoe UI" w:cs="Segoe UI"/>
          <w:color w:val="30332D"/>
          <w:sz w:val="19"/>
          <w:szCs w:val="19"/>
          <w:lang w:eastAsia="da-DK"/>
        </w:rPr>
        <w:t xml:space="preserve"> (eg.</w:t>
      </w:r>
      <w:proofErr w:type="gramEnd"/>
      <w:r w:rsidRPr="00070743">
        <w:rPr>
          <w:rFonts w:ascii="Segoe UI" w:eastAsia="Times New Roman" w:hAnsi="Segoe UI" w:cs="Segoe UI"/>
          <w:color w:val="30332D"/>
          <w:sz w:val="19"/>
          <w:szCs w:val="19"/>
          <w:lang w:eastAsia="da-DK"/>
        </w:rPr>
        <w:t xml:space="preserve"> Textstring) or specified via ID. Optional attribute.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tabTitle</w:t>
      </w:r>
      <w:r w:rsidRPr="00070743">
        <w:rPr>
          <w:rFonts w:ascii="Segoe UI" w:eastAsia="Times New Roman" w:hAnsi="Segoe UI" w:cs="Segoe UI"/>
          <w:color w:val="30332D"/>
          <w:sz w:val="19"/>
          <w:szCs w:val="19"/>
          <w:lang w:eastAsia="da-DK"/>
        </w:rPr>
        <w:t xml:space="preserve">: Name of the tab to place the field under.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 xml:space="preserve">.Fields.IField.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format</w:t>
      </w:r>
      <w:r w:rsidRPr="00070743">
        <w:rPr>
          <w:rFonts w:ascii="Segoe UI" w:eastAsia="Times New Roman" w:hAnsi="Segoe UI" w:cs="Segoe UI"/>
          <w:color w:val="30332D"/>
          <w:sz w:val="19"/>
          <w:szCs w:val="19"/>
          <w:lang w:eastAsia="da-DK"/>
        </w:rPr>
        <w:t>: Allows a String</w:t>
      </w:r>
      <w:proofErr w:type="gramStart"/>
      <w:r w:rsidRPr="00070743">
        <w:rPr>
          <w:rFonts w:ascii="Segoe UI" w:eastAsia="Times New Roman" w:hAnsi="Segoe UI" w:cs="Segoe UI"/>
          <w:color w:val="30332D"/>
          <w:sz w:val="19"/>
          <w:szCs w:val="19"/>
          <w:lang w:eastAsia="da-DK"/>
        </w:rPr>
        <w:t>.Format</w:t>
      </w:r>
      <w:proofErr w:type="gramEnd"/>
      <w:r w:rsidRPr="00070743">
        <w:rPr>
          <w:rFonts w:ascii="Segoe UI" w:eastAsia="Times New Roman" w:hAnsi="Segoe UI" w:cs="Segoe UI"/>
          <w:color w:val="30332D"/>
          <w:sz w:val="19"/>
          <w:szCs w:val="19"/>
          <w:lang w:eastAsia="da-DK"/>
        </w:rPr>
        <w:t xml:space="preserve"> to be applied to the value before being sent to the editor control. Useful for number formatting etc., so on a floating point column you could use format="{0:0.00}" to limit value displayed to two decimals.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culture</w:t>
      </w:r>
      <w:r w:rsidRPr="00070743">
        <w:rPr>
          <w:rFonts w:ascii="Segoe UI" w:eastAsia="Times New Roman" w:hAnsi="Segoe UI" w:cs="Segoe UI"/>
          <w:color w:val="30332D"/>
          <w:sz w:val="19"/>
          <w:szCs w:val="19"/>
          <w:lang w:eastAsia="da-DK"/>
        </w:rPr>
        <w:t xml:space="preserve">: Allows a custom culture to be used when formatting the value using the string format specified in the format-attribute.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defaultValue</w:t>
      </w:r>
      <w:r w:rsidRPr="00070743">
        <w:rPr>
          <w:rFonts w:ascii="Segoe UI" w:eastAsia="Times New Roman" w:hAnsi="Segoe UI" w:cs="Segoe UI"/>
          <w:color w:val="30332D"/>
          <w:sz w:val="19"/>
          <w:szCs w:val="19"/>
          <w:lang w:eastAsia="da-DK"/>
        </w:rPr>
        <w:t xml:space="preserve">: Allows a default value to be specified for new rows. </w:t>
      </w:r>
    </w:p>
    <w:p w:rsidR="00070743" w:rsidRPr="00070743" w:rsidRDefault="00070743" w:rsidP="00070743">
      <w:pPr>
        <w:numPr>
          <w:ilvl w:val="0"/>
          <w:numId w:val="1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readonly</w:t>
      </w:r>
      <w:r w:rsidRPr="00070743">
        <w:rPr>
          <w:rFonts w:ascii="Segoe UI" w:eastAsia="Times New Roman" w:hAnsi="Segoe UI" w:cs="Segoe UI"/>
          <w:color w:val="30332D"/>
          <w:sz w:val="19"/>
          <w:szCs w:val="19"/>
          <w:lang w:eastAsia="da-DK"/>
        </w:rPr>
        <w:t>: Tells the editor to ignore the field, when updating the data source (eg. for calculated or auto-generated columns).</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&lt;nullable&gt; (optional sub-node to &lt;field&gt;)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lastRenderedPageBreak/>
        <w:t>Relevant to implementations:</w:t>
      </w:r>
      <w:r w:rsidRPr="00070743">
        <w:rPr>
          <w:rFonts w:ascii="Segoe UI" w:eastAsia="Times New Roman" w:hAnsi="Segoe UI" w:cs="Segoe UI"/>
          <w:color w:val="30332D"/>
          <w:sz w:val="19"/>
          <w:szCs w:val="19"/>
          <w:lang w:eastAsia="da-DK"/>
        </w:rPr>
        <w:br/>
        <w:t>TableView</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Specifies that the field should save a DbNull value to the database field, when a certain value is entered in the field.</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3"/>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whenValueEquals</w:t>
      </w:r>
      <w:r w:rsidRPr="00070743">
        <w:rPr>
          <w:rFonts w:ascii="Segoe UI" w:eastAsia="Times New Roman" w:hAnsi="Segoe UI" w:cs="Segoe UI"/>
          <w:color w:val="30332D"/>
          <w:sz w:val="19"/>
          <w:szCs w:val="19"/>
          <w:lang w:eastAsia="da-DK"/>
        </w:rPr>
        <w:t>: Value that triggers the DbNull value. An empty string is the default trigger.</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&lt;listControlDataSource&gt; (optional sub-node to &lt;field&gt;)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Relevant to umbracoDataType(s):</w:t>
      </w:r>
      <w:r w:rsidRPr="00070743">
        <w:rPr>
          <w:rFonts w:ascii="Segoe UI" w:eastAsia="Times New Roman" w:hAnsi="Segoe UI" w:cs="Segoe UI"/>
          <w:color w:val="30332D"/>
          <w:sz w:val="19"/>
          <w:szCs w:val="19"/>
          <w:lang w:eastAsia="da-DK"/>
        </w:rPr>
        <w:br/>
        <w:t>Dewd Dropdown, Dewd DuoSelect</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 xml:space="preserve">Allows list items on certain editor controls (see "Relevant to umbracoDataType") to be generated dynamically. This is highly relevant for fields having relations to other database tables or entities. </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t>The default implementation (TableListControlDataSource) allows a sql-subnode to retrieve rows from a SQL statement and display these as list items. Example:</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listControlDataSource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&gt;&lt;![CDATA[</w:t>
      </w:r>
      <w:r w:rsidRPr="00070743">
        <w:rPr>
          <w:rFonts w:ascii="Consolas" w:eastAsia="Times New Roman" w:hAnsi="Consolas" w:cs="Consolas"/>
          <w:color w:val="808080"/>
          <w:sz w:val="19"/>
          <w:szCs w:val="19"/>
          <w:lang w:eastAsia="da-DK"/>
        </w:rPr>
        <w:t>SELECT id, userName FROM [umbracoUser] ORDER BY id</w:t>
      </w:r>
      <w:r w:rsidRPr="00070743">
        <w:rPr>
          <w:rFonts w:ascii="Consolas" w:eastAsia="Times New Roman" w:hAnsi="Consolas" w:cs="Consolas"/>
          <w:color w:val="0000FF"/>
          <w:sz w:val="19"/>
          <w:szCs w:val="19"/>
          <w:lang w:eastAsia="da-DK"/>
        </w:rPr>
        <w:t>]]&gt;&lt;/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listControlDataSource</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 xml:space="preserve">.Controls.IListControlDataSource. </w:t>
      </w:r>
    </w:p>
    <w:p w:rsidR="00070743" w:rsidRPr="00070743" w:rsidRDefault="00070743" w:rsidP="00070743">
      <w:pPr>
        <w:numPr>
          <w:ilvl w:val="0"/>
          <w:numId w:val="1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includeEmpty</w:t>
      </w:r>
      <w:r w:rsidRPr="00070743">
        <w:rPr>
          <w:rFonts w:ascii="Segoe UI" w:eastAsia="Times New Roman" w:hAnsi="Segoe UI" w:cs="Segoe UI"/>
          <w:color w:val="30332D"/>
          <w:sz w:val="19"/>
          <w:szCs w:val="19"/>
          <w:lang w:eastAsia="da-DK"/>
        </w:rPr>
        <w:t xml:space="preserve">: When set to </w:t>
      </w:r>
      <w:r w:rsidRPr="00070743">
        <w:rPr>
          <w:rFonts w:ascii="Segoe UI" w:eastAsia="Times New Roman" w:hAnsi="Segoe UI" w:cs="Segoe UI"/>
          <w:b/>
          <w:bCs/>
          <w:color w:val="30332D"/>
          <w:sz w:val="19"/>
          <w:szCs w:val="19"/>
          <w:lang w:eastAsia="da-DK"/>
        </w:rPr>
        <w:t>true</w:t>
      </w:r>
      <w:r w:rsidRPr="00070743">
        <w:rPr>
          <w:rFonts w:ascii="Segoe UI" w:eastAsia="Times New Roman" w:hAnsi="Segoe UI" w:cs="Segoe UI"/>
          <w:color w:val="30332D"/>
          <w:sz w:val="19"/>
          <w:szCs w:val="19"/>
          <w:lang w:eastAsia="da-DK"/>
        </w:rPr>
        <w:t xml:space="preserve"> this automatically inserts an empty item (with the text: Select ...) at the beginning of the list items. </w:t>
      </w:r>
    </w:p>
    <w:p w:rsidR="00070743" w:rsidRPr="00070743" w:rsidRDefault="00070743" w:rsidP="00070743">
      <w:pPr>
        <w:numPr>
          <w:ilvl w:val="0"/>
          <w:numId w:val="1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emptyValue</w:t>
      </w:r>
      <w:r w:rsidRPr="00070743">
        <w:rPr>
          <w:rFonts w:ascii="Segoe UI" w:eastAsia="Times New Roman" w:hAnsi="Segoe UI" w:cs="Segoe UI"/>
          <w:color w:val="30332D"/>
          <w:sz w:val="19"/>
          <w:szCs w:val="19"/>
          <w:lang w:eastAsia="da-DK"/>
        </w:rPr>
        <w:t>: If "includeEmpty" is set to true, this specifies the value that value that should be returned when the first (Select...) list item is selected by the user.</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&lt;select&gt; (optional sub-node to &lt;field&gt;)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 xml:space="preserve">Element allowing configuration of the </w:t>
      </w:r>
      <w:r w:rsidRPr="00070743">
        <w:rPr>
          <w:rFonts w:ascii="Segoe UI" w:eastAsia="Times New Roman" w:hAnsi="Segoe UI" w:cs="Segoe UI"/>
          <w:b/>
          <w:bCs/>
          <w:color w:val="30332D"/>
          <w:sz w:val="19"/>
          <w:szCs w:val="19"/>
          <w:lang w:eastAsia="da-DK"/>
        </w:rPr>
        <w:t>DuoSelect</w:t>
      </w:r>
      <w:r w:rsidRPr="00070743">
        <w:rPr>
          <w:rFonts w:ascii="Segoe UI" w:eastAsia="Times New Roman" w:hAnsi="Segoe UI" w:cs="Segoe UI"/>
          <w:color w:val="30332D"/>
          <w:sz w:val="19"/>
          <w:szCs w:val="19"/>
          <w:lang w:eastAsia="da-DK"/>
        </w:rPr>
        <w:t xml:space="preserve"> editor control (data type).</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sortable</w:t>
      </w:r>
      <w:r w:rsidRPr="00070743">
        <w:rPr>
          <w:rFonts w:ascii="Segoe UI" w:eastAsia="Times New Roman" w:hAnsi="Segoe UI" w:cs="Segoe UI"/>
          <w:color w:val="30332D"/>
          <w:sz w:val="19"/>
          <w:szCs w:val="19"/>
          <w:lang w:eastAsia="da-DK"/>
        </w:rPr>
        <w:t>: When set to true, allows the user to sort the select values inside the DuoSelect editor control.</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&lt;linkingField&gt; (optional sub-node to &lt;field&gt;)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 xml:space="preserve">Element allowing configuration the field type </w:t>
      </w:r>
      <w:r w:rsidRPr="00070743">
        <w:rPr>
          <w:rFonts w:ascii="Segoe UI" w:eastAsia="Times New Roman" w:hAnsi="Segoe UI" w:cs="Segoe UI"/>
          <w:b/>
          <w:bCs/>
          <w:color w:val="30332D"/>
          <w:sz w:val="19"/>
          <w:szCs w:val="19"/>
          <w:lang w:eastAsia="da-DK"/>
        </w:rPr>
        <w:t>TableLinkingField</w:t>
      </w:r>
      <w:r w:rsidRPr="00070743">
        <w:rPr>
          <w:rFonts w:ascii="Segoe UI" w:eastAsia="Times New Roman" w:hAnsi="Segoe UI" w:cs="Segoe UI"/>
          <w:color w:val="30332D"/>
          <w:sz w:val="19"/>
          <w:szCs w:val="19"/>
          <w:lang w:eastAsia="da-DK"/>
        </w:rPr>
        <w:t>, which is used to support simple many-to-many relationships between tables.</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Example:</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TableLinkingField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Categories</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Dewd DuoSelect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select</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sortable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false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listControlDataSource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&gt;&lt;![CDATA[</w:t>
      </w:r>
      <w:r w:rsidRPr="00070743">
        <w:rPr>
          <w:rFonts w:ascii="Consolas" w:eastAsia="Times New Roman" w:hAnsi="Consolas" w:cs="Consolas"/>
          <w:color w:val="808080"/>
          <w:sz w:val="19"/>
          <w:szCs w:val="19"/>
          <w:lang w:eastAsia="da-DK"/>
        </w:rPr>
        <w:t>SELECT ID, CategoryName FROM Categories</w:t>
      </w:r>
      <w:r w:rsidRPr="00070743">
        <w:rPr>
          <w:rFonts w:ascii="Consolas" w:eastAsia="Times New Roman" w:hAnsi="Consolas" w:cs="Consolas"/>
          <w:color w:val="0000FF"/>
          <w:sz w:val="19"/>
          <w:szCs w:val="19"/>
          <w:lang w:eastAsia="da-DK"/>
        </w:rPr>
        <w:t>]]&gt;&lt;/</w:t>
      </w:r>
      <w:r w:rsidRPr="00070743">
        <w:rPr>
          <w:rFonts w:ascii="Consolas" w:eastAsia="Times New Roman" w:hAnsi="Consolas" w:cs="Consolas"/>
          <w:color w:val="A31515"/>
          <w:sz w:val="19"/>
          <w:szCs w:val="19"/>
          <w:lang w:eastAsia="da-DK"/>
        </w:rPr>
        <w:t>sql</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listControlDataSource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linkingField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linkingTable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ProductCategoryLinking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localKey</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ProductID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foreignKey</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CategoryID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lastRenderedPageBreak/>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6"/>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linkingTable</w:t>
      </w:r>
      <w:r w:rsidRPr="00070743">
        <w:rPr>
          <w:rFonts w:ascii="Segoe UI" w:eastAsia="Times New Roman" w:hAnsi="Segoe UI" w:cs="Segoe UI"/>
          <w:color w:val="30332D"/>
          <w:sz w:val="19"/>
          <w:szCs w:val="19"/>
          <w:lang w:eastAsia="da-DK"/>
        </w:rPr>
        <w:t xml:space="preserve">: Specifies the name of the linking table which contains two columns of keys. </w:t>
      </w:r>
    </w:p>
    <w:p w:rsidR="00070743" w:rsidRPr="00070743" w:rsidRDefault="00070743" w:rsidP="00070743">
      <w:pPr>
        <w:numPr>
          <w:ilvl w:val="0"/>
          <w:numId w:val="16"/>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localKey</w:t>
      </w:r>
      <w:r w:rsidRPr="00070743">
        <w:rPr>
          <w:rFonts w:ascii="Segoe UI" w:eastAsia="Times New Roman" w:hAnsi="Segoe UI" w:cs="Segoe UI"/>
          <w:color w:val="30332D"/>
          <w:sz w:val="19"/>
          <w:szCs w:val="19"/>
          <w:lang w:eastAsia="da-DK"/>
        </w:rPr>
        <w:t xml:space="preserve">: Name of the key/column in the linking table which corresponds to the ID (primary key) of the row being edited. </w:t>
      </w:r>
    </w:p>
    <w:p w:rsidR="00070743" w:rsidRPr="00070743" w:rsidRDefault="00070743" w:rsidP="00070743">
      <w:pPr>
        <w:numPr>
          <w:ilvl w:val="0"/>
          <w:numId w:val="16"/>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foreignKey</w:t>
      </w:r>
      <w:r w:rsidRPr="00070743">
        <w:rPr>
          <w:rFonts w:ascii="Segoe UI" w:eastAsia="Times New Roman" w:hAnsi="Segoe UI" w:cs="Segoe UI"/>
          <w:color w:val="30332D"/>
          <w:sz w:val="19"/>
          <w:szCs w:val="19"/>
          <w:lang w:eastAsia="da-DK"/>
        </w:rPr>
        <w:t>: Name of the key/column in the linking table which corresponds to the values returned from the editor control. In the example above this would be ID in the Categories table.</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&lt;caption&gt; (optional sub-node to &lt;field&gt;)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If specified the value will be displayed as text under the field name.</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&lt;validation&gt; (optional sub-node to &lt;field&gt;)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 xml:space="preserve">Specifies what kind of validation should be applied to the field. A field may contain multiple validation sub-nodes which are evaluated in the order they appear in the configuration file. </w:t>
      </w:r>
      <w:r w:rsidRPr="00070743">
        <w:rPr>
          <w:rFonts w:ascii="Segoe UI" w:eastAsia="Times New Roman" w:hAnsi="Segoe UI" w:cs="Segoe UI"/>
          <w:color w:val="30332D"/>
          <w:sz w:val="19"/>
          <w:szCs w:val="19"/>
          <w:lang w:eastAsia="da-DK"/>
        </w:rPr>
        <w:br/>
        <w:t>The default implementation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.Fields.Validators.Required) simply checks whether the field contains a value (string has length greater than zero).</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7"/>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 xml:space="preserve">.Fields.Validators.IValidator. </w:t>
      </w:r>
    </w:p>
    <w:p w:rsidR="00070743" w:rsidRPr="00070743" w:rsidRDefault="00070743" w:rsidP="00070743">
      <w:pPr>
        <w:numPr>
          <w:ilvl w:val="0"/>
          <w:numId w:val="17"/>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errorText</w:t>
      </w:r>
      <w:r w:rsidRPr="00070743">
        <w:rPr>
          <w:rFonts w:ascii="Segoe UI" w:eastAsia="Times New Roman" w:hAnsi="Segoe UI" w:cs="Segoe UI"/>
          <w:color w:val="30332D"/>
          <w:sz w:val="19"/>
          <w:szCs w:val="19"/>
          <w:lang w:eastAsia="da-DK"/>
        </w:rPr>
        <w:t>: Text which is displayed in the validation summary if validation fails, eg. "Error in field {0}" (first string argument is replaced by the field name, all IValidator implementations should support this).</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 for Required-type</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8"/>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required</w:t>
      </w:r>
      <w:r w:rsidRPr="00070743">
        <w:rPr>
          <w:rFonts w:ascii="Segoe UI" w:eastAsia="Times New Roman" w:hAnsi="Segoe UI" w:cs="Segoe UI"/>
          <w:color w:val="30332D"/>
          <w:sz w:val="19"/>
          <w:szCs w:val="19"/>
          <w:lang w:eastAsia="da-DK"/>
        </w:rPr>
        <w:t xml:space="preserve">: Specifies whether a field value is required (should always be set to true) </w:t>
      </w:r>
    </w:p>
    <w:p w:rsidR="00070743" w:rsidRPr="00070743" w:rsidRDefault="00070743" w:rsidP="00070743">
      <w:pPr>
        <w:numPr>
          <w:ilvl w:val="0"/>
          <w:numId w:val="18"/>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trim</w:t>
      </w:r>
      <w:r w:rsidRPr="00070743">
        <w:rPr>
          <w:rFonts w:ascii="Segoe UI" w:eastAsia="Times New Roman" w:hAnsi="Segoe UI" w:cs="Segoe UI"/>
          <w:color w:val="30332D"/>
          <w:sz w:val="19"/>
          <w:szCs w:val="19"/>
          <w:lang w:eastAsia="da-DK"/>
        </w:rPr>
        <w:t>: Specifies if the value is left/right-trimmed for whitespace</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 for RegEx-type</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19"/>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pattern</w:t>
      </w:r>
      <w:r w:rsidRPr="00070743">
        <w:rPr>
          <w:rFonts w:ascii="Segoe UI" w:eastAsia="Times New Roman" w:hAnsi="Segoe UI" w:cs="Segoe UI"/>
          <w:color w:val="30332D"/>
          <w:sz w:val="19"/>
          <w:szCs w:val="19"/>
          <w:lang w:eastAsia="da-DK"/>
        </w:rPr>
        <w:t>: Specifies the RegEx pattern to match against. If the specified pattern does not match the value, the validation fails.</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&lt;defaultValue&gt; (optional sub-node to &lt;field&gt;)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Allows a default value to be specified for the field. Optionally the field can revert to the default value eg. if a certain value is specified by the user. The Standard implementation allows a value to be specified as text in the defaultElement or in the value-subelement. Please note that for simple default values you can choose to use the defaultValue attribute on the field node instead.</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Example:</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A number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myNumber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defaultValue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0</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Sort order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sortOrder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defaultValue</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0</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defaultValue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Date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createDate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Date Picker</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defaultValue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get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now</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lastRenderedPageBreak/>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20"/>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.Fields.ValueGetters.IValueGetter.</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 for Standard (default implementation)</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2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get</w:t>
      </w:r>
      <w:r w:rsidRPr="00070743">
        <w:rPr>
          <w:rFonts w:ascii="Segoe UI" w:eastAsia="Times New Roman" w:hAnsi="Segoe UI" w:cs="Segoe UI"/>
          <w:color w:val="30332D"/>
          <w:sz w:val="19"/>
          <w:szCs w:val="19"/>
          <w:lang w:eastAsia="da-DK"/>
        </w:rPr>
        <w:t xml:space="preserve">: Sets a special value; the following attribute values may be used: null, dbnull, today, now, now-utc, guid. </w:t>
      </w:r>
    </w:p>
    <w:p w:rsidR="00070743" w:rsidRPr="00070743" w:rsidRDefault="00070743" w:rsidP="00070743">
      <w:pPr>
        <w:numPr>
          <w:ilvl w:val="0"/>
          <w:numId w:val="21"/>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targetType</w:t>
      </w:r>
      <w:r w:rsidRPr="00070743">
        <w:rPr>
          <w:rFonts w:ascii="Segoe UI" w:eastAsia="Times New Roman" w:hAnsi="Segoe UI" w:cs="Segoe UI"/>
          <w:color w:val="30332D"/>
          <w:sz w:val="19"/>
          <w:szCs w:val="19"/>
          <w:lang w:eastAsia="da-DK"/>
        </w:rPr>
        <w:t>: Allows type conversion to take place.</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&lt;revertTrigger&gt; (optional sub-node to &lt;defaultValue&gt;)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 xml:space="preserve">Allows the field to revert to the default value, if a specific value is specificed in the field (eg. in an editor control). One or </w:t>
      </w:r>
      <w:proofErr w:type="gramStart"/>
      <w:r w:rsidRPr="00070743">
        <w:rPr>
          <w:rFonts w:ascii="Segoe UI" w:eastAsia="Times New Roman" w:hAnsi="Segoe UI" w:cs="Segoe UI"/>
          <w:color w:val="30332D"/>
          <w:sz w:val="19"/>
          <w:szCs w:val="19"/>
          <w:lang w:eastAsia="da-DK"/>
        </w:rPr>
        <w:t>more</w:t>
      </w:r>
      <w:proofErr w:type="gramEnd"/>
      <w:r w:rsidRPr="00070743">
        <w:rPr>
          <w:rFonts w:ascii="Segoe UI" w:eastAsia="Times New Roman" w:hAnsi="Segoe UI" w:cs="Segoe UI"/>
          <w:color w:val="30332D"/>
          <w:sz w:val="19"/>
          <w:szCs w:val="19"/>
          <w:lang w:eastAsia="da-DK"/>
        </w:rPr>
        <w:t xml:space="preserve"> revertTrigger nodes may be specified. The default implementation simply checks whether the field value is null or an empty string.</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Example:</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Sort order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sortOrder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defaultValue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value</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0</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value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revertTrigger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IsNullOrEmpty</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8000"/>
          <w:sz w:val="19"/>
          <w:szCs w:val="19"/>
          <w:lang w:eastAsia="da-DK"/>
        </w:rPr>
        <w:t>&lt;!-- equal to &lt;revertTrigger /&gt; --&gt;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revertTrigger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RegEx</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pattern</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negate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true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defaultValue</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2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type</w:t>
      </w:r>
      <w:r w:rsidRPr="00070743">
        <w:rPr>
          <w:rFonts w:ascii="Segoe UI" w:eastAsia="Times New Roman" w:hAnsi="Segoe UI" w:cs="Segoe UI"/>
          <w:color w:val="30332D"/>
          <w:sz w:val="19"/>
          <w:szCs w:val="19"/>
          <w:lang w:eastAsia="da-DK"/>
        </w:rPr>
        <w:t>: Allows the default implementation to be overridden. The specified type must implement Eksponent</w:t>
      </w:r>
      <w:proofErr w:type="gramStart"/>
      <w:r w:rsidRPr="00070743">
        <w:rPr>
          <w:rFonts w:ascii="Segoe UI" w:eastAsia="Times New Roman" w:hAnsi="Segoe UI" w:cs="Segoe UI"/>
          <w:color w:val="30332D"/>
          <w:sz w:val="19"/>
          <w:szCs w:val="19"/>
          <w:lang w:eastAsia="da-DK"/>
        </w:rPr>
        <w:t>.Dewd</w:t>
      </w:r>
      <w:proofErr w:type="gramEnd"/>
      <w:r w:rsidRPr="00070743">
        <w:rPr>
          <w:rFonts w:ascii="Segoe UI" w:eastAsia="Times New Roman" w:hAnsi="Segoe UI" w:cs="Segoe UI"/>
          <w:color w:val="30332D"/>
          <w:sz w:val="19"/>
          <w:szCs w:val="19"/>
          <w:lang w:eastAsia="da-DK"/>
        </w:rPr>
        <w:t xml:space="preserve">.Fields.Criteria.ICriterion. </w:t>
      </w:r>
    </w:p>
    <w:p w:rsidR="00070743" w:rsidRPr="00070743" w:rsidRDefault="00070743" w:rsidP="00070743">
      <w:pPr>
        <w:numPr>
          <w:ilvl w:val="0"/>
          <w:numId w:val="22"/>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negate</w:t>
      </w:r>
      <w:r w:rsidRPr="00070743">
        <w:rPr>
          <w:rFonts w:ascii="Segoe UI" w:eastAsia="Times New Roman" w:hAnsi="Segoe UI" w:cs="Segoe UI"/>
          <w:color w:val="30332D"/>
          <w:sz w:val="19"/>
          <w:szCs w:val="19"/>
          <w:lang w:eastAsia="da-DK"/>
        </w:rPr>
        <w:t>: Boolean. Apply a NOT operator to the criterion thus reversing its result.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 for IsNullOrEmpty</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23"/>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trim</w:t>
      </w:r>
      <w:r w:rsidRPr="00070743">
        <w:rPr>
          <w:rFonts w:ascii="Segoe UI" w:eastAsia="Times New Roman" w:hAnsi="Segoe UI" w:cs="Segoe UI"/>
          <w:color w:val="30332D"/>
          <w:sz w:val="19"/>
          <w:szCs w:val="19"/>
          <w:lang w:eastAsia="da-DK"/>
        </w:rPr>
        <w:t>: Trims the input value before checking whether it's empty.</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Attributes for RegEx</w:t>
      </w:r>
      <w:r w:rsidRPr="00070743">
        <w:rPr>
          <w:rFonts w:ascii="Segoe UI" w:eastAsia="Times New Roman" w:hAnsi="Segoe UI" w:cs="Segoe UI"/>
          <w:color w:val="30332D"/>
          <w:sz w:val="19"/>
          <w:szCs w:val="19"/>
          <w:lang w:eastAsia="da-DK"/>
        </w:rPr>
        <w:t xml:space="preserve"> </w:t>
      </w:r>
    </w:p>
    <w:p w:rsidR="00070743" w:rsidRPr="00070743" w:rsidRDefault="00070743" w:rsidP="00070743">
      <w:pPr>
        <w:numPr>
          <w:ilvl w:val="0"/>
          <w:numId w:val="24"/>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pattern</w:t>
      </w:r>
      <w:r w:rsidRPr="00070743">
        <w:rPr>
          <w:rFonts w:ascii="Segoe UI" w:eastAsia="Times New Roman" w:hAnsi="Segoe UI" w:cs="Segoe UI"/>
          <w:color w:val="30332D"/>
          <w:sz w:val="19"/>
          <w:szCs w:val="19"/>
          <w:lang w:eastAsia="da-DK"/>
        </w:rPr>
        <w:t>: Allows a regular expression to determine whether the default value should be used.</w:t>
      </w:r>
    </w:p>
    <w:p w:rsidR="00070743" w:rsidRPr="00070743" w:rsidRDefault="00070743" w:rsidP="00070743">
      <w:pPr>
        <w:spacing w:before="100" w:beforeAutospacing="1" w:after="31" w:line="240" w:lineRule="auto"/>
        <w:outlineLvl w:val="3"/>
        <w:rPr>
          <w:rFonts w:ascii="Segoe UI" w:eastAsia="Times New Roman" w:hAnsi="Segoe UI" w:cs="Segoe UI"/>
          <w:b/>
          <w:bCs/>
          <w:color w:val="30332D"/>
          <w:sz w:val="27"/>
          <w:szCs w:val="27"/>
          <w:lang w:eastAsia="da-DK"/>
        </w:rPr>
      </w:pPr>
      <w:r w:rsidRPr="00070743">
        <w:rPr>
          <w:rFonts w:ascii="Segoe UI" w:eastAsia="Times New Roman" w:hAnsi="Segoe UI" w:cs="Segoe UI"/>
          <w:b/>
          <w:bCs/>
          <w:color w:val="30332D"/>
          <w:sz w:val="27"/>
          <w:szCs w:val="27"/>
          <w:lang w:eastAsia="da-DK"/>
        </w:rPr>
        <w:t>&lt;tweak&gt;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Description</w:t>
      </w:r>
      <w:r w:rsidRPr="00070743">
        <w:rPr>
          <w:rFonts w:ascii="Segoe UI" w:eastAsia="Times New Roman" w:hAnsi="Segoe UI" w:cs="Segoe UI"/>
          <w:color w:val="30332D"/>
          <w:sz w:val="19"/>
          <w:szCs w:val="19"/>
          <w:lang w:eastAsia="da-DK"/>
        </w:rPr>
        <w:br/>
        <w:t xml:space="preserve">Speciel element for tweaking the configuration file as it is loaded. The main purpose of the tweak-element is to include other config-files and get rid of redundancy inside the configuration file. At present the tweak element is able to </w:t>
      </w:r>
      <w:r w:rsidRPr="00070743">
        <w:rPr>
          <w:rFonts w:ascii="Segoe UI" w:eastAsia="Times New Roman" w:hAnsi="Segoe UI" w:cs="Segoe UI"/>
          <w:b/>
          <w:bCs/>
          <w:color w:val="30332D"/>
          <w:sz w:val="19"/>
          <w:szCs w:val="19"/>
          <w:lang w:eastAsia="da-DK"/>
        </w:rPr>
        <w:t>clone</w:t>
      </w:r>
      <w:r w:rsidRPr="00070743">
        <w:rPr>
          <w:rFonts w:ascii="Segoe UI" w:eastAsia="Times New Roman" w:hAnsi="Segoe UI" w:cs="Segoe UI"/>
          <w:color w:val="30332D"/>
          <w:sz w:val="19"/>
          <w:szCs w:val="19"/>
          <w:lang w:eastAsia="da-DK"/>
        </w:rPr>
        <w:t xml:space="preserve"> or </w:t>
      </w:r>
      <w:r w:rsidRPr="00070743">
        <w:rPr>
          <w:rFonts w:ascii="Segoe UI" w:eastAsia="Times New Roman" w:hAnsi="Segoe UI" w:cs="Segoe UI"/>
          <w:b/>
          <w:bCs/>
          <w:color w:val="30332D"/>
          <w:sz w:val="19"/>
          <w:szCs w:val="19"/>
          <w:lang w:eastAsia="da-DK"/>
        </w:rPr>
        <w:t>remove</w:t>
      </w:r>
      <w:r w:rsidRPr="00070743">
        <w:rPr>
          <w:rFonts w:ascii="Segoe UI" w:eastAsia="Times New Roman" w:hAnsi="Segoe UI" w:cs="Segoe UI"/>
          <w:color w:val="30332D"/>
          <w:sz w:val="19"/>
          <w:szCs w:val="19"/>
          <w:lang w:eastAsia="da-DK"/>
        </w:rPr>
        <w:t xml:space="preserve"> elements.</w:t>
      </w:r>
      <w:r w:rsidRPr="00070743">
        <w:rPr>
          <w:rFonts w:ascii="Segoe UI" w:eastAsia="Times New Roman" w:hAnsi="Segoe UI" w:cs="Segoe UI"/>
          <w:color w:val="30332D"/>
          <w:sz w:val="19"/>
          <w:szCs w:val="19"/>
          <w:lang w:eastAsia="da-DK"/>
        </w:rPr>
        <w:br/>
      </w:r>
      <w:r w:rsidRPr="00070743">
        <w:rPr>
          <w:rFonts w:ascii="Segoe UI" w:eastAsia="Times New Roman" w:hAnsi="Segoe UI" w:cs="Segoe UI"/>
          <w:color w:val="30332D"/>
          <w:sz w:val="19"/>
          <w:szCs w:val="19"/>
          <w:lang w:eastAsia="da-DK"/>
        </w:rPr>
        <w:br/>
      </w:r>
      <w:r w:rsidRPr="00070743">
        <w:rPr>
          <w:rFonts w:ascii="Segoe UI" w:eastAsia="Times New Roman" w:hAnsi="Segoe UI" w:cs="Segoe UI"/>
          <w:b/>
          <w:bCs/>
          <w:color w:val="30332D"/>
          <w:sz w:val="19"/>
          <w:szCs w:val="19"/>
          <w:lang w:eastAsia="da-DK"/>
        </w:rPr>
        <w:t>Clone syntax</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tweak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do</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clone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select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../someElementToClone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tweak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do</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clone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external</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/config/dewd/myconfig.config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tweak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do</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clone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external</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/config/dewd/*.config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select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./container[@name='needed elsewhere']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Attributes: </w:t>
      </w:r>
    </w:p>
    <w:p w:rsidR="00070743" w:rsidRPr="00070743" w:rsidRDefault="00070743" w:rsidP="00070743">
      <w:pPr>
        <w:numPr>
          <w:ilvl w:val="0"/>
          <w:numId w:val="2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external</w:t>
      </w:r>
      <w:r w:rsidRPr="00070743">
        <w:rPr>
          <w:rFonts w:ascii="Segoe UI" w:eastAsia="Times New Roman" w:hAnsi="Segoe UI" w:cs="Segoe UI"/>
          <w:color w:val="30332D"/>
          <w:sz w:val="19"/>
          <w:szCs w:val="19"/>
          <w:lang w:eastAsia="da-DK"/>
        </w:rPr>
        <w:t xml:space="preserve">: Path of an external configuration file to be loaded and included. Path may include (end with) wildcard. </w:t>
      </w:r>
    </w:p>
    <w:p w:rsidR="00070743" w:rsidRPr="00070743" w:rsidRDefault="00070743" w:rsidP="00070743">
      <w:pPr>
        <w:numPr>
          <w:ilvl w:val="0"/>
          <w:numId w:val="25"/>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select</w:t>
      </w:r>
      <w:r w:rsidRPr="00070743">
        <w:rPr>
          <w:rFonts w:ascii="Segoe UI" w:eastAsia="Times New Roman" w:hAnsi="Segoe UI" w:cs="Segoe UI"/>
          <w:color w:val="30332D"/>
          <w:sz w:val="19"/>
          <w:szCs w:val="19"/>
          <w:lang w:eastAsia="da-DK"/>
        </w:rPr>
        <w:t>: XPath which filters the elements to be cloned. If no external file is loaded, the xpath is run against the local document (using tweak-node as source).</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Remove syntax</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tweak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do</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remove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select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../someElementToRemove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 xml:space="preserve">Attributes: </w:t>
      </w:r>
    </w:p>
    <w:p w:rsidR="00070743" w:rsidRPr="00070743" w:rsidRDefault="00070743" w:rsidP="00070743">
      <w:pPr>
        <w:numPr>
          <w:ilvl w:val="0"/>
          <w:numId w:val="26"/>
        </w:numPr>
        <w:spacing w:before="72" w:after="72" w:line="240" w:lineRule="auto"/>
        <w:ind w:left="240"/>
        <w:textAlignment w:val="center"/>
        <w:rPr>
          <w:rFonts w:ascii="Segoe UI" w:eastAsia="Times New Roman" w:hAnsi="Segoe UI" w:cs="Segoe UI"/>
          <w:color w:val="30332D"/>
          <w:sz w:val="19"/>
          <w:szCs w:val="19"/>
          <w:lang w:eastAsia="da-DK"/>
        </w:rPr>
      </w:pPr>
      <w:bookmarkStart w:id="0" w:name="_GoBack"/>
      <w:bookmarkEnd w:id="0"/>
      <w:r w:rsidRPr="00070743">
        <w:rPr>
          <w:rFonts w:ascii="Segoe UI" w:eastAsia="Times New Roman" w:hAnsi="Segoe UI" w:cs="Segoe UI"/>
          <w:b/>
          <w:bCs/>
          <w:color w:val="30332D"/>
          <w:sz w:val="19"/>
          <w:szCs w:val="19"/>
          <w:lang w:eastAsia="da-DK"/>
        </w:rPr>
        <w:lastRenderedPageBreak/>
        <w:t>select</w:t>
      </w:r>
      <w:r w:rsidRPr="00070743">
        <w:rPr>
          <w:rFonts w:ascii="Segoe UI" w:eastAsia="Times New Roman" w:hAnsi="Segoe UI" w:cs="Segoe UI"/>
          <w:color w:val="30332D"/>
          <w:sz w:val="19"/>
          <w:szCs w:val="19"/>
          <w:lang w:eastAsia="da-DK"/>
        </w:rPr>
        <w:t>: XPath which filters the elements to be removed with tweak-node as source for xpath selection.</w:t>
      </w:r>
    </w:p>
    <w:p w:rsidR="00070743" w:rsidRPr="00070743" w:rsidRDefault="00070743" w:rsidP="00070743">
      <w:pPr>
        <w:spacing w:after="0" w:line="240" w:lineRule="auto"/>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Example: using clone+remove to reuse validation for multiple fields</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editor</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tableName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umbracoLanguage</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8000"/>
          <w:sz w:val="19"/>
          <w:szCs w:val="19"/>
          <w:lang w:eastAsia="da-DK"/>
        </w:rPr>
        <w:t>&lt;!-- in this example validationGroup is just an arbitrary chosen element name to group a number of validation-elements. --&gt;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validationGroup</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name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culture</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validation</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required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true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validation</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RegEx</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pattern</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^[a-zA-Z]{2}\-[a-zA-Z]{2}$</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validationGroup</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CultureName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languageCultureName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tweak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do</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clone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select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../../validationGroup[@name='culture']/*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title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ISO code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sourceField</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languageISOCode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umbracoDataType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Textstring</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tweak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do</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clone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select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../../validationGroup[@name='culture']/*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tweak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do</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remove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select</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../validation[@type='RegEx']</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8000"/>
          <w:sz w:val="19"/>
          <w:szCs w:val="19"/>
          <w:lang w:eastAsia="da-DK"/>
        </w:rPr>
        <w:t>&lt;!-- whups, no RegEx for this field --&gt;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field</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editor</w:t>
      </w:r>
      <w:r w:rsidRPr="00070743">
        <w:rPr>
          <w:rFonts w:ascii="Consolas" w:eastAsia="Times New Roman" w:hAnsi="Consolas" w:cs="Consolas"/>
          <w:color w:val="0000FF"/>
          <w:sz w:val="19"/>
          <w:szCs w:val="19"/>
          <w:lang w:eastAsia="da-DK"/>
        </w:rPr>
        <w:t>&gt;</w:t>
      </w:r>
    </w:p>
    <w:p w:rsidR="00070743" w:rsidRPr="00070743" w:rsidRDefault="00070743" w:rsidP="00070743">
      <w:pPr>
        <w:spacing w:before="100" w:beforeAutospacing="1" w:after="31" w:line="240" w:lineRule="auto"/>
        <w:outlineLvl w:val="1"/>
        <w:rPr>
          <w:rFonts w:ascii="Segoe UI" w:eastAsia="Times New Roman" w:hAnsi="Segoe UI" w:cs="Segoe UI"/>
          <w:b/>
          <w:bCs/>
          <w:color w:val="30332D"/>
          <w:kern w:val="36"/>
          <w:sz w:val="38"/>
          <w:szCs w:val="38"/>
          <w:lang w:eastAsia="da-DK"/>
        </w:rPr>
      </w:pPr>
      <w:r w:rsidRPr="00070743">
        <w:rPr>
          <w:rFonts w:ascii="Segoe UI" w:eastAsia="Times New Roman" w:hAnsi="Segoe UI" w:cs="Segoe UI"/>
          <w:b/>
          <w:bCs/>
          <w:color w:val="30332D"/>
          <w:kern w:val="36"/>
          <w:sz w:val="38"/>
          <w:szCs w:val="38"/>
          <w:lang w:eastAsia="da-DK"/>
        </w:rPr>
        <w:t>Web.config AppSettings</w:t>
      </w:r>
    </w:p>
    <w:p w:rsidR="00070743" w:rsidRPr="00070743" w:rsidRDefault="00070743" w:rsidP="00070743">
      <w:pPr>
        <w:spacing w:after="240" w:line="240" w:lineRule="auto"/>
        <w:rPr>
          <w:rFonts w:ascii="Segoe UI" w:eastAsia="Times New Roman" w:hAnsi="Segoe UI" w:cs="Segoe UI"/>
          <w:color w:val="30332D"/>
          <w:sz w:val="19"/>
          <w:szCs w:val="19"/>
          <w:lang w:eastAsia="da-DK"/>
        </w:rPr>
      </w:pPr>
      <w:r w:rsidRPr="00070743">
        <w:rPr>
          <w:rFonts w:ascii="Segoe UI" w:eastAsia="Times New Roman" w:hAnsi="Segoe UI" w:cs="Segoe UI"/>
          <w:color w:val="30332D"/>
          <w:sz w:val="19"/>
          <w:szCs w:val="19"/>
          <w:lang w:eastAsia="da-DK"/>
        </w:rPr>
        <w:t>A few settings are available for the appSettings section of web.config, mostly for debugging purposes.</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configuration</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appSettings</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add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key</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Eksponent</w:t>
      </w:r>
      <w:proofErr w:type="gramStart"/>
      <w:r w:rsidRPr="00070743">
        <w:rPr>
          <w:rFonts w:ascii="Consolas" w:eastAsia="Times New Roman" w:hAnsi="Consolas" w:cs="Consolas"/>
          <w:color w:val="0000FF"/>
          <w:sz w:val="19"/>
          <w:szCs w:val="19"/>
          <w:lang w:eastAsia="da-DK"/>
        </w:rPr>
        <w:t>.Dewd</w:t>
      </w:r>
      <w:proofErr w:type="gramEnd"/>
      <w:r w:rsidRPr="00070743">
        <w:rPr>
          <w:rFonts w:ascii="Consolas" w:eastAsia="Times New Roman" w:hAnsi="Consolas" w:cs="Consolas"/>
          <w:color w:val="0000FF"/>
          <w:sz w:val="19"/>
          <w:szCs w:val="19"/>
          <w:lang w:eastAsia="da-DK"/>
        </w:rPr>
        <w:t>.Debug</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value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True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add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key</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Eksponent</w:t>
      </w:r>
      <w:proofErr w:type="gramStart"/>
      <w:r w:rsidRPr="00070743">
        <w:rPr>
          <w:rFonts w:ascii="Consolas" w:eastAsia="Times New Roman" w:hAnsi="Consolas" w:cs="Consolas"/>
          <w:color w:val="0000FF"/>
          <w:sz w:val="19"/>
          <w:szCs w:val="19"/>
          <w:lang w:eastAsia="da-DK"/>
        </w:rPr>
        <w:t>.Dewd</w:t>
      </w:r>
      <w:proofErr w:type="gramEnd"/>
      <w:r w:rsidRPr="00070743">
        <w:rPr>
          <w:rFonts w:ascii="Consolas" w:eastAsia="Times New Roman" w:hAnsi="Consolas" w:cs="Consolas"/>
          <w:color w:val="0000FF"/>
          <w:sz w:val="19"/>
          <w:szCs w:val="19"/>
          <w:lang w:eastAsia="da-DK"/>
        </w:rPr>
        <w:t>.UseBaseDataReflectHack</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value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True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add</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key</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Eksponent</w:t>
      </w:r>
      <w:proofErr w:type="gramStart"/>
      <w:r w:rsidRPr="00070743">
        <w:rPr>
          <w:rFonts w:ascii="Consolas" w:eastAsia="Times New Roman" w:hAnsi="Consolas" w:cs="Consolas"/>
          <w:color w:val="0000FF"/>
          <w:sz w:val="19"/>
          <w:szCs w:val="19"/>
          <w:lang w:eastAsia="da-DK"/>
        </w:rPr>
        <w:t>.Dewd</w:t>
      </w:r>
      <w:proofErr w:type="gramEnd"/>
      <w:r w:rsidRPr="00070743">
        <w:rPr>
          <w:rFonts w:ascii="Consolas" w:eastAsia="Times New Roman" w:hAnsi="Consolas" w:cs="Consolas"/>
          <w:color w:val="0000FF"/>
          <w:sz w:val="19"/>
          <w:szCs w:val="19"/>
          <w:lang w:eastAsia="da-DK"/>
        </w:rPr>
        <w:t>.DisableNamespaceRemoval</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FF0000"/>
          <w:sz w:val="19"/>
          <w:szCs w:val="19"/>
          <w:lang w:eastAsia="da-DK"/>
        </w:rPr>
        <w:t>value</w:t>
      </w:r>
      <w:r w:rsidRPr="00070743">
        <w:rPr>
          <w:rFonts w:ascii="Consolas" w:eastAsia="Times New Roman" w:hAnsi="Consolas" w:cs="Consolas"/>
          <w:color w:val="0000FF"/>
          <w:sz w:val="19"/>
          <w:szCs w:val="19"/>
          <w:lang w:eastAsia="da-DK"/>
        </w:rPr>
        <w:t>=</w:t>
      </w:r>
      <w:r w:rsidRPr="00070743">
        <w:rPr>
          <w:rFonts w:ascii="Consolas" w:eastAsia="Times New Roman" w:hAnsi="Consolas" w:cs="Consolas"/>
          <w:color w:val="000000"/>
          <w:sz w:val="19"/>
          <w:szCs w:val="19"/>
          <w:lang w:eastAsia="da-DK"/>
        </w:rPr>
        <w:t>"</w:t>
      </w:r>
      <w:r w:rsidRPr="00070743">
        <w:rPr>
          <w:rFonts w:ascii="Consolas" w:eastAsia="Times New Roman" w:hAnsi="Consolas" w:cs="Consolas"/>
          <w:color w:val="0000FF"/>
          <w:sz w:val="19"/>
          <w:szCs w:val="19"/>
          <w:lang w:eastAsia="da-DK"/>
        </w:rPr>
        <w:t>True</w:t>
      </w: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00"/>
          <w:sz w:val="19"/>
          <w:szCs w:val="19"/>
          <w:lang w:eastAsia="da-DK"/>
        </w:rPr>
        <w:t xml:space="preserve">  </w:t>
      </w: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appSettings</w:t>
      </w:r>
      <w:r w:rsidRPr="00070743">
        <w:rPr>
          <w:rFonts w:ascii="Consolas" w:eastAsia="Times New Roman" w:hAnsi="Consolas" w:cs="Consolas"/>
          <w:color w:val="0000FF"/>
          <w:sz w:val="19"/>
          <w:szCs w:val="19"/>
          <w:lang w:eastAsia="da-DK"/>
        </w:rPr>
        <w:t>&gt;</w:t>
      </w:r>
    </w:p>
    <w:p w:rsidR="00070743" w:rsidRPr="00070743" w:rsidRDefault="00070743" w:rsidP="00070743">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da-DK"/>
        </w:rPr>
      </w:pPr>
      <w:r w:rsidRPr="00070743">
        <w:rPr>
          <w:rFonts w:ascii="Consolas" w:eastAsia="Times New Roman" w:hAnsi="Consolas" w:cs="Consolas"/>
          <w:color w:val="0000FF"/>
          <w:sz w:val="19"/>
          <w:szCs w:val="19"/>
          <w:lang w:eastAsia="da-DK"/>
        </w:rPr>
        <w:t>&lt;/</w:t>
      </w:r>
      <w:r w:rsidRPr="00070743">
        <w:rPr>
          <w:rFonts w:ascii="Consolas" w:eastAsia="Times New Roman" w:hAnsi="Consolas" w:cs="Consolas"/>
          <w:color w:val="A31515"/>
          <w:sz w:val="19"/>
          <w:szCs w:val="19"/>
          <w:lang w:eastAsia="da-DK"/>
        </w:rPr>
        <w:t>configuration</w:t>
      </w:r>
      <w:r w:rsidRPr="00070743">
        <w:rPr>
          <w:rFonts w:ascii="Consolas" w:eastAsia="Times New Roman" w:hAnsi="Consolas" w:cs="Consolas"/>
          <w:color w:val="0000FF"/>
          <w:sz w:val="19"/>
          <w:szCs w:val="19"/>
          <w:lang w:eastAsia="da-DK"/>
        </w:rPr>
        <w:t>&gt;</w:t>
      </w:r>
    </w:p>
    <w:p w:rsidR="00070743" w:rsidRPr="00070743" w:rsidRDefault="00070743" w:rsidP="00070743">
      <w:pPr>
        <w:numPr>
          <w:ilvl w:val="0"/>
          <w:numId w:val="27"/>
        </w:numPr>
        <w:spacing w:before="72" w:after="72" w:line="240" w:lineRule="auto"/>
        <w:ind w:left="240"/>
        <w:textAlignment w:val="center"/>
        <w:rPr>
          <w:rFonts w:ascii="Segoe UI" w:eastAsia="Times New Roman" w:hAnsi="Segoe UI" w:cs="Segoe UI"/>
          <w:color w:val="30332D"/>
          <w:sz w:val="19"/>
          <w:szCs w:val="19"/>
          <w:lang w:eastAsia="da-DK"/>
        </w:rPr>
      </w:pPr>
      <w:r>
        <w:rPr>
          <w:rFonts w:ascii="Segoe UI" w:eastAsia="Times New Roman" w:hAnsi="Segoe UI" w:cs="Segoe UI"/>
          <w:b/>
          <w:bCs/>
          <w:color w:val="30332D"/>
          <w:sz w:val="19"/>
          <w:szCs w:val="19"/>
          <w:lang w:eastAsia="da-DK"/>
        </w:rPr>
        <w:br/>
      </w:r>
      <w:r w:rsidRPr="00070743">
        <w:rPr>
          <w:rFonts w:ascii="Segoe UI" w:eastAsia="Times New Roman" w:hAnsi="Segoe UI" w:cs="Segoe UI"/>
          <w:b/>
          <w:bCs/>
          <w:color w:val="30332D"/>
          <w:sz w:val="19"/>
          <w:szCs w:val="19"/>
          <w:lang w:eastAsia="da-DK"/>
        </w:rPr>
        <w:t>Eksponent</w:t>
      </w:r>
      <w:proofErr w:type="gramStart"/>
      <w:r w:rsidRPr="00070743">
        <w:rPr>
          <w:rFonts w:ascii="Segoe UI" w:eastAsia="Times New Roman" w:hAnsi="Segoe UI" w:cs="Segoe UI"/>
          <w:b/>
          <w:bCs/>
          <w:color w:val="30332D"/>
          <w:sz w:val="19"/>
          <w:szCs w:val="19"/>
          <w:lang w:eastAsia="da-DK"/>
        </w:rPr>
        <w:t>.Dewd</w:t>
      </w:r>
      <w:proofErr w:type="gramEnd"/>
      <w:r w:rsidRPr="00070743">
        <w:rPr>
          <w:rFonts w:ascii="Segoe UI" w:eastAsia="Times New Roman" w:hAnsi="Segoe UI" w:cs="Segoe UI"/>
          <w:b/>
          <w:bCs/>
          <w:color w:val="30332D"/>
          <w:sz w:val="19"/>
          <w:szCs w:val="19"/>
          <w:lang w:eastAsia="da-DK"/>
        </w:rPr>
        <w:t>.Debug:</w:t>
      </w:r>
      <w:r w:rsidRPr="00070743">
        <w:rPr>
          <w:rFonts w:ascii="Segoe UI" w:eastAsia="Times New Roman" w:hAnsi="Segoe UI" w:cs="Segoe UI"/>
          <w:color w:val="30332D"/>
          <w:sz w:val="19"/>
          <w:szCs w:val="19"/>
          <w:lang w:eastAsia="da-DK"/>
        </w:rPr>
        <w:t xml:space="preserve"> Will enable debugging. Primary effect is that the parsed configuration file is saved to /data/dewd-debug.config. </w:t>
      </w:r>
    </w:p>
    <w:p w:rsidR="00070743" w:rsidRPr="00070743" w:rsidRDefault="00070743" w:rsidP="00070743">
      <w:pPr>
        <w:numPr>
          <w:ilvl w:val="0"/>
          <w:numId w:val="27"/>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Eksponent</w:t>
      </w:r>
      <w:proofErr w:type="gramStart"/>
      <w:r w:rsidRPr="00070743">
        <w:rPr>
          <w:rFonts w:ascii="Segoe UI" w:eastAsia="Times New Roman" w:hAnsi="Segoe UI" w:cs="Segoe UI"/>
          <w:b/>
          <w:bCs/>
          <w:color w:val="30332D"/>
          <w:sz w:val="19"/>
          <w:szCs w:val="19"/>
          <w:lang w:eastAsia="da-DK"/>
        </w:rPr>
        <w:t>.Dewd</w:t>
      </w:r>
      <w:proofErr w:type="gramEnd"/>
      <w:r w:rsidRPr="00070743">
        <w:rPr>
          <w:rFonts w:ascii="Segoe UI" w:eastAsia="Times New Roman" w:hAnsi="Segoe UI" w:cs="Segoe UI"/>
          <w:b/>
          <w:bCs/>
          <w:color w:val="30332D"/>
          <w:sz w:val="19"/>
          <w:szCs w:val="19"/>
          <w:lang w:eastAsia="da-DK"/>
        </w:rPr>
        <w:t>.UseBaseDataReflectHack:</w:t>
      </w:r>
      <w:r w:rsidRPr="00070743">
        <w:rPr>
          <w:rFonts w:ascii="Segoe UI" w:eastAsia="Times New Roman" w:hAnsi="Segoe UI" w:cs="Segoe UI"/>
          <w:color w:val="30332D"/>
          <w:sz w:val="19"/>
          <w:szCs w:val="19"/>
          <w:lang w:eastAsia="da-DK"/>
        </w:rPr>
        <w:t xml:space="preserve"> Will make the ContentControlContainer attempt to override the normal DefaultData implementation with NoSqlDefaultData (using reflection, very ugly!), which disables Umbraco database changes, when getting or setting the Value property on a data type. May help with a failing data type. </w:t>
      </w:r>
    </w:p>
    <w:p w:rsidR="00070743" w:rsidRPr="00070743" w:rsidRDefault="00070743" w:rsidP="00070743">
      <w:pPr>
        <w:numPr>
          <w:ilvl w:val="0"/>
          <w:numId w:val="27"/>
        </w:numPr>
        <w:spacing w:before="72" w:after="72" w:line="240" w:lineRule="auto"/>
        <w:ind w:left="240"/>
        <w:textAlignment w:val="center"/>
        <w:rPr>
          <w:rFonts w:ascii="Segoe UI" w:eastAsia="Times New Roman" w:hAnsi="Segoe UI" w:cs="Segoe UI"/>
          <w:color w:val="30332D"/>
          <w:sz w:val="19"/>
          <w:szCs w:val="19"/>
          <w:lang w:eastAsia="da-DK"/>
        </w:rPr>
      </w:pPr>
      <w:r w:rsidRPr="00070743">
        <w:rPr>
          <w:rFonts w:ascii="Segoe UI" w:eastAsia="Times New Roman" w:hAnsi="Segoe UI" w:cs="Segoe UI"/>
          <w:b/>
          <w:bCs/>
          <w:color w:val="30332D"/>
          <w:sz w:val="19"/>
          <w:szCs w:val="19"/>
          <w:lang w:eastAsia="da-DK"/>
        </w:rPr>
        <w:t>Eksponent</w:t>
      </w:r>
      <w:proofErr w:type="gramStart"/>
      <w:r w:rsidRPr="00070743">
        <w:rPr>
          <w:rFonts w:ascii="Segoe UI" w:eastAsia="Times New Roman" w:hAnsi="Segoe UI" w:cs="Segoe UI"/>
          <w:b/>
          <w:bCs/>
          <w:color w:val="30332D"/>
          <w:sz w:val="19"/>
          <w:szCs w:val="19"/>
          <w:lang w:eastAsia="da-DK"/>
        </w:rPr>
        <w:t>.Dewd</w:t>
      </w:r>
      <w:proofErr w:type="gramEnd"/>
      <w:r w:rsidRPr="00070743">
        <w:rPr>
          <w:rFonts w:ascii="Segoe UI" w:eastAsia="Times New Roman" w:hAnsi="Segoe UI" w:cs="Segoe UI"/>
          <w:b/>
          <w:bCs/>
          <w:color w:val="30332D"/>
          <w:sz w:val="19"/>
          <w:szCs w:val="19"/>
          <w:lang w:eastAsia="da-DK"/>
        </w:rPr>
        <w:t>.DisableNamespaceRemoval:</w:t>
      </w:r>
      <w:r w:rsidRPr="00070743">
        <w:rPr>
          <w:rFonts w:ascii="Segoe UI" w:eastAsia="Times New Roman" w:hAnsi="Segoe UI" w:cs="Segoe UI"/>
          <w:color w:val="30332D"/>
          <w:sz w:val="19"/>
          <w:szCs w:val="19"/>
          <w:lang w:eastAsia="da-DK"/>
        </w:rPr>
        <w:t xml:space="preserve"> Dewd will by default try to remove all namespaces from the xml configuration file, this can be disabled using this setting.</w:t>
      </w:r>
    </w:p>
    <w:p w:rsidR="00D92F5E" w:rsidRDefault="00D92F5E"/>
    <w:sectPr w:rsidR="00D92F5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4.5pt;height:12pt" o:bullet="t">
        <v:imagedata r:id="rId1" o:title="bullet_square"/>
      </v:shape>
    </w:pict>
  </w:numPicBullet>
  <w:numPicBullet w:numPicBulletId="1">
    <w:pict>
      <v:shape id="_x0000_i1267" type="#_x0000_t75" style="width:6pt;height:5.25pt" o:bullet="t">
        <v:imagedata r:id="rId2" o:title="doublearrow"/>
      </v:shape>
    </w:pict>
  </w:numPicBullet>
  <w:numPicBullet w:numPicBulletId="2">
    <w:pict>
      <v:shape id="_x0000_i1268" type="#_x0000_t75" style="width:3in;height:3in" o:bullet="t"/>
    </w:pict>
  </w:numPicBullet>
  <w:numPicBullet w:numPicBulletId="3">
    <w:pict>
      <v:shape id="_x0000_i1269" type="#_x0000_t75" style="width:3in;height:3in" o:bullet="t"/>
    </w:pict>
  </w:numPicBullet>
  <w:numPicBullet w:numPicBulletId="4">
    <w:pict>
      <v:shape id="_x0000_i1270" type="#_x0000_t75" style="width:3in;height:3in" o:bullet="t"/>
    </w:pict>
  </w:numPicBullet>
  <w:numPicBullet w:numPicBulletId="5">
    <w:pict>
      <v:shape id="_x0000_i1271" type="#_x0000_t75" style="width:3in;height:3in" o:bullet="t"/>
    </w:pict>
  </w:numPicBullet>
  <w:numPicBullet w:numPicBulletId="6">
    <w:pict>
      <v:shape id="_x0000_i1272" type="#_x0000_t75" style="width:3in;height:3in" o:bullet="t"/>
    </w:pict>
  </w:numPicBullet>
  <w:numPicBullet w:numPicBulletId="7">
    <w:pict>
      <v:shape id="_x0000_i1273" type="#_x0000_t75" style="width:3in;height:3in" o:bullet="t"/>
    </w:pict>
  </w:numPicBullet>
  <w:numPicBullet w:numPicBulletId="8">
    <w:pict>
      <v:shape id="_x0000_i1274" type="#_x0000_t75" style="width:3in;height:3in" o:bullet="t"/>
    </w:pict>
  </w:numPicBullet>
  <w:numPicBullet w:numPicBulletId="9">
    <w:pict>
      <v:shape id="_x0000_i1275" type="#_x0000_t75" style="width:3in;height:3in" o:bullet="t"/>
    </w:pict>
  </w:numPicBullet>
  <w:numPicBullet w:numPicBulletId="10">
    <w:pict>
      <v:shape id="_x0000_i1276" type="#_x0000_t75" style="width:3in;height:3in" o:bullet="t"/>
    </w:pict>
  </w:numPicBullet>
  <w:numPicBullet w:numPicBulletId="11">
    <w:pict>
      <v:shape id="_x0000_i1277" type="#_x0000_t75" style="width:3in;height:3in" o:bullet="t"/>
    </w:pict>
  </w:numPicBullet>
  <w:numPicBullet w:numPicBulletId="12">
    <w:pict>
      <v:shape id="_x0000_i1278" type="#_x0000_t75" style="width:3in;height:3in" o:bullet="t"/>
    </w:pict>
  </w:numPicBullet>
  <w:numPicBullet w:numPicBulletId="13">
    <w:pict>
      <v:shape id="_x0000_i1279" type="#_x0000_t75" style="width:3in;height:3in" o:bullet="t"/>
    </w:pict>
  </w:numPicBullet>
  <w:numPicBullet w:numPicBulletId="14">
    <w:pict>
      <v:shape id="_x0000_i1280" type="#_x0000_t75" style="width:3in;height:3in" o:bullet="t"/>
    </w:pict>
  </w:numPicBullet>
  <w:numPicBullet w:numPicBulletId="15">
    <w:pict>
      <v:shape id="_x0000_i1281" type="#_x0000_t75" style="width:3in;height:3in" o:bullet="t"/>
    </w:pict>
  </w:numPicBullet>
  <w:numPicBullet w:numPicBulletId="16">
    <w:pict>
      <v:shape id="_x0000_i1282" type="#_x0000_t75" style="width:3in;height:3in" o:bullet="t"/>
    </w:pict>
  </w:numPicBullet>
  <w:numPicBullet w:numPicBulletId="17">
    <w:pict>
      <v:shape id="_x0000_i1283" type="#_x0000_t75" style="width:3in;height:3in" o:bullet="t"/>
    </w:pict>
  </w:numPicBullet>
  <w:numPicBullet w:numPicBulletId="18">
    <w:pict>
      <v:shape id="_x0000_i1284" type="#_x0000_t75" style="width:3in;height:3in" o:bullet="t"/>
    </w:pict>
  </w:numPicBullet>
  <w:numPicBullet w:numPicBulletId="19">
    <w:pict>
      <v:shape id="_x0000_i1285" type="#_x0000_t75" style="width:3in;height:3in" o:bullet="t"/>
    </w:pict>
  </w:numPicBullet>
  <w:numPicBullet w:numPicBulletId="20">
    <w:pict>
      <v:shape id="_x0000_i1286" type="#_x0000_t75" style="width:3in;height:3in" o:bullet="t"/>
    </w:pict>
  </w:numPicBullet>
  <w:numPicBullet w:numPicBulletId="21">
    <w:pict>
      <v:shape id="_x0000_i1287" type="#_x0000_t75" style="width:3in;height:3in" o:bullet="t"/>
    </w:pict>
  </w:numPicBullet>
  <w:numPicBullet w:numPicBulletId="22">
    <w:pict>
      <v:shape id="_x0000_i1288" type="#_x0000_t75" style="width:3in;height:3in" o:bullet="t"/>
    </w:pict>
  </w:numPicBullet>
  <w:numPicBullet w:numPicBulletId="23">
    <w:pict>
      <v:shape id="_x0000_i1289" type="#_x0000_t75" style="width:3in;height:3in" o:bullet="t"/>
    </w:pict>
  </w:numPicBullet>
  <w:numPicBullet w:numPicBulletId="24">
    <w:pict>
      <v:shape id="_x0000_i1290" type="#_x0000_t75" style="width:3in;height:3in" o:bullet="t"/>
    </w:pict>
  </w:numPicBullet>
  <w:numPicBullet w:numPicBulletId="25">
    <w:pict>
      <v:shape id="_x0000_i1291" type="#_x0000_t75" style="width:3in;height:3in" o:bullet="t"/>
    </w:pict>
  </w:numPicBullet>
  <w:numPicBullet w:numPicBulletId="26">
    <w:pict>
      <v:shape id="_x0000_i1292" type="#_x0000_t75" style="width:3in;height:3in" o:bullet="t"/>
    </w:pict>
  </w:numPicBullet>
  <w:numPicBullet w:numPicBulletId="27">
    <w:pict>
      <v:shape id="_x0000_i1293" type="#_x0000_t75" style="width:3in;height:3in" o:bullet="t"/>
    </w:pict>
  </w:numPicBullet>
  <w:numPicBullet w:numPicBulletId="28">
    <w:pict>
      <v:shape id="_x0000_i1294" type="#_x0000_t75" style="width:3in;height:3in" o:bullet="t"/>
    </w:pict>
  </w:numPicBullet>
  <w:numPicBullet w:numPicBulletId="29">
    <w:pict>
      <v:shape id="_x0000_i1295" type="#_x0000_t75" style="width:3in;height:3in" o:bullet="t"/>
    </w:pict>
  </w:numPicBullet>
  <w:numPicBullet w:numPicBulletId="30">
    <w:pict>
      <v:shape id="_x0000_i1296" type="#_x0000_t75" style="width:3in;height:3in" o:bullet="t"/>
    </w:pict>
  </w:numPicBullet>
  <w:numPicBullet w:numPicBulletId="31">
    <w:pict>
      <v:shape id="_x0000_i1297" type="#_x0000_t75" style="width:3in;height:3in" o:bullet="t"/>
    </w:pict>
  </w:numPicBullet>
  <w:numPicBullet w:numPicBulletId="32">
    <w:pict>
      <v:shape id="_x0000_i1298" type="#_x0000_t75" style="width:3in;height:3in" o:bullet="t"/>
    </w:pict>
  </w:numPicBullet>
  <w:numPicBullet w:numPicBulletId="33">
    <w:pict>
      <v:shape id="_x0000_i1299" type="#_x0000_t75" style="width:3in;height:3in" o:bullet="t"/>
    </w:pict>
  </w:numPicBullet>
  <w:numPicBullet w:numPicBulletId="34">
    <w:pict>
      <v:shape id="_x0000_i1300" type="#_x0000_t75" style="width:3in;height:3in" o:bullet="t"/>
    </w:pict>
  </w:numPicBullet>
  <w:numPicBullet w:numPicBulletId="35">
    <w:pict>
      <v:shape id="_x0000_i1301" type="#_x0000_t75" style="width:3in;height:3in" o:bullet="t"/>
    </w:pict>
  </w:numPicBullet>
  <w:numPicBullet w:numPicBulletId="36">
    <w:pict>
      <v:shape id="_x0000_i1302" type="#_x0000_t75" style="width:3in;height:3in" o:bullet="t"/>
    </w:pict>
  </w:numPicBullet>
  <w:numPicBullet w:numPicBulletId="37">
    <w:pict>
      <v:shape id="_x0000_i1303" type="#_x0000_t75" style="width:3in;height:3in" o:bullet="t"/>
    </w:pict>
  </w:numPicBullet>
  <w:numPicBullet w:numPicBulletId="38">
    <w:pict>
      <v:shape id="_x0000_i1304" type="#_x0000_t75" style="width:3in;height:3in" o:bullet="t"/>
    </w:pict>
  </w:numPicBullet>
  <w:numPicBullet w:numPicBulletId="39">
    <w:pict>
      <v:shape id="_x0000_i1305" type="#_x0000_t75" style="width:3in;height:3in" o:bullet="t"/>
    </w:pict>
  </w:numPicBullet>
  <w:numPicBullet w:numPicBulletId="40">
    <w:pict>
      <v:shape id="_x0000_i1306" type="#_x0000_t75" style="width:3in;height:3in" o:bullet="t"/>
    </w:pict>
  </w:numPicBullet>
  <w:numPicBullet w:numPicBulletId="41">
    <w:pict>
      <v:shape id="_x0000_i1307" type="#_x0000_t75" style="width:3in;height:3in" o:bullet="t"/>
    </w:pict>
  </w:numPicBullet>
  <w:numPicBullet w:numPicBulletId="42">
    <w:pict>
      <v:shape id="_x0000_i1308" type="#_x0000_t75" style="width:3in;height:3in" o:bullet="t"/>
    </w:pict>
  </w:numPicBullet>
  <w:numPicBullet w:numPicBulletId="43">
    <w:pict>
      <v:shape id="_x0000_i1309" type="#_x0000_t75" style="width:3in;height:3in" o:bullet="t"/>
    </w:pict>
  </w:numPicBullet>
  <w:abstractNum w:abstractNumId="0">
    <w:nsid w:val="05287BA9"/>
    <w:multiLevelType w:val="multilevel"/>
    <w:tmpl w:val="B938535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23A9E"/>
    <w:multiLevelType w:val="multilevel"/>
    <w:tmpl w:val="106C762A"/>
    <w:lvl w:ilvl="0">
      <w:start w:val="1"/>
      <w:numFmt w:val="bullet"/>
      <w:lvlText w:val=""/>
      <w:lvlPicBulletId w:val="8"/>
      <w:lvlJc w:val="left"/>
      <w:pPr>
        <w:tabs>
          <w:tab w:val="num" w:pos="720"/>
        </w:tabs>
        <w:ind w:left="720" w:hanging="360"/>
      </w:pPr>
      <w:rPr>
        <w:rFonts w:ascii="Wingdings" w:hAnsi="Wingdings" w:hint="default"/>
        <w:sz w:val="20"/>
      </w:rPr>
    </w:lvl>
    <w:lvl w:ilvl="1" w:tentative="1">
      <w:start w:val="1"/>
      <w:numFmt w:val="bullet"/>
      <w:lvlText w:val=""/>
      <w:lvlPicBulletId w:val="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345D6"/>
    <w:multiLevelType w:val="multilevel"/>
    <w:tmpl w:val="CCDA5072"/>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E0ACD"/>
    <w:multiLevelType w:val="multilevel"/>
    <w:tmpl w:val="0766539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40B6B"/>
    <w:multiLevelType w:val="multilevel"/>
    <w:tmpl w:val="6B8099A0"/>
    <w:lvl w:ilvl="0">
      <w:start w:val="1"/>
      <w:numFmt w:val="bullet"/>
      <w:lvlText w:val=""/>
      <w:lvlPicBulletId w:val="14"/>
      <w:lvlJc w:val="left"/>
      <w:pPr>
        <w:tabs>
          <w:tab w:val="num" w:pos="720"/>
        </w:tabs>
        <w:ind w:left="720" w:hanging="360"/>
      </w:pPr>
      <w:rPr>
        <w:rFonts w:ascii="Wingdings" w:hAnsi="Wingdings" w:hint="default"/>
        <w:sz w:val="20"/>
      </w:rPr>
    </w:lvl>
    <w:lvl w:ilvl="1" w:tentative="1">
      <w:start w:val="1"/>
      <w:numFmt w:val="bullet"/>
      <w:lvlText w:val=""/>
      <w:lvlPicBulletId w:val="1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330A7"/>
    <w:multiLevelType w:val="multilevel"/>
    <w:tmpl w:val="881879B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31A67"/>
    <w:multiLevelType w:val="multilevel"/>
    <w:tmpl w:val="0A30584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07B83"/>
    <w:multiLevelType w:val="multilevel"/>
    <w:tmpl w:val="3052275E"/>
    <w:lvl w:ilvl="0">
      <w:start w:val="1"/>
      <w:numFmt w:val="bullet"/>
      <w:lvlText w:val=""/>
      <w:lvlPicBulletId w:val="34"/>
      <w:lvlJc w:val="left"/>
      <w:pPr>
        <w:tabs>
          <w:tab w:val="num" w:pos="720"/>
        </w:tabs>
        <w:ind w:left="720" w:hanging="360"/>
      </w:pPr>
      <w:rPr>
        <w:rFonts w:ascii="Wingdings" w:hAnsi="Wingdings" w:hint="default"/>
        <w:sz w:val="20"/>
      </w:rPr>
    </w:lvl>
    <w:lvl w:ilvl="1" w:tentative="1">
      <w:start w:val="1"/>
      <w:numFmt w:val="bullet"/>
      <w:lvlText w:val=""/>
      <w:lvlPicBulletId w:val="3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B227C"/>
    <w:multiLevelType w:val="multilevel"/>
    <w:tmpl w:val="5AB092C8"/>
    <w:lvl w:ilvl="0">
      <w:start w:val="1"/>
      <w:numFmt w:val="bullet"/>
      <w:lvlText w:val=""/>
      <w:lvlPicBulletId w:val="28"/>
      <w:lvlJc w:val="left"/>
      <w:pPr>
        <w:tabs>
          <w:tab w:val="num" w:pos="720"/>
        </w:tabs>
        <w:ind w:left="720" w:hanging="360"/>
      </w:pPr>
      <w:rPr>
        <w:rFonts w:ascii="Wingdings" w:hAnsi="Wingdings" w:hint="default"/>
        <w:sz w:val="20"/>
      </w:rPr>
    </w:lvl>
    <w:lvl w:ilvl="1" w:tentative="1">
      <w:start w:val="1"/>
      <w:numFmt w:val="bullet"/>
      <w:lvlText w:val=""/>
      <w:lvlPicBulletId w:val="2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7078E7"/>
    <w:multiLevelType w:val="multilevel"/>
    <w:tmpl w:val="000C0B92"/>
    <w:lvl w:ilvl="0">
      <w:start w:val="1"/>
      <w:numFmt w:val="bullet"/>
      <w:lvlText w:val=""/>
      <w:lvlPicBulletId w:val="32"/>
      <w:lvlJc w:val="left"/>
      <w:pPr>
        <w:tabs>
          <w:tab w:val="num" w:pos="720"/>
        </w:tabs>
        <w:ind w:left="720" w:hanging="360"/>
      </w:pPr>
      <w:rPr>
        <w:rFonts w:ascii="Wingdings" w:hAnsi="Wingdings" w:hint="default"/>
        <w:sz w:val="20"/>
      </w:rPr>
    </w:lvl>
    <w:lvl w:ilvl="1" w:tentative="1">
      <w:start w:val="1"/>
      <w:numFmt w:val="bullet"/>
      <w:lvlText w:val=""/>
      <w:lvlPicBulletId w:val="3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C12F7"/>
    <w:multiLevelType w:val="multilevel"/>
    <w:tmpl w:val="819CE10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742DA7"/>
    <w:multiLevelType w:val="multilevel"/>
    <w:tmpl w:val="5D46D02E"/>
    <w:lvl w:ilvl="0">
      <w:start w:val="1"/>
      <w:numFmt w:val="bullet"/>
      <w:lvlText w:val=""/>
      <w:lvlPicBulletId w:val="12"/>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77E3A"/>
    <w:multiLevelType w:val="multilevel"/>
    <w:tmpl w:val="BBFC35A6"/>
    <w:lvl w:ilvl="0">
      <w:start w:val="1"/>
      <w:numFmt w:val="bullet"/>
      <w:lvlText w:val=""/>
      <w:lvlPicBulletId w:val="18"/>
      <w:lvlJc w:val="left"/>
      <w:pPr>
        <w:tabs>
          <w:tab w:val="num" w:pos="720"/>
        </w:tabs>
        <w:ind w:left="720" w:hanging="360"/>
      </w:pPr>
      <w:rPr>
        <w:rFonts w:ascii="Wingdings" w:hAnsi="Wingdings" w:hint="default"/>
        <w:sz w:val="20"/>
      </w:rPr>
    </w:lvl>
    <w:lvl w:ilvl="1" w:tentative="1">
      <w:start w:val="1"/>
      <w:numFmt w:val="bullet"/>
      <w:lvlText w:val=""/>
      <w:lvlPicBulletId w:val="1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252F5"/>
    <w:multiLevelType w:val="multilevel"/>
    <w:tmpl w:val="805493EE"/>
    <w:lvl w:ilvl="0">
      <w:start w:val="1"/>
      <w:numFmt w:val="bullet"/>
      <w:lvlText w:val=""/>
      <w:lvlPicBulletId w:val="40"/>
      <w:lvlJc w:val="left"/>
      <w:pPr>
        <w:tabs>
          <w:tab w:val="num" w:pos="720"/>
        </w:tabs>
        <w:ind w:left="720" w:hanging="360"/>
      </w:pPr>
      <w:rPr>
        <w:rFonts w:ascii="Wingdings" w:hAnsi="Wingdings" w:hint="default"/>
        <w:sz w:val="20"/>
      </w:rPr>
    </w:lvl>
    <w:lvl w:ilvl="1" w:tentative="1">
      <w:start w:val="1"/>
      <w:numFmt w:val="bullet"/>
      <w:lvlText w:val=""/>
      <w:lvlPicBulletId w:val="4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0512B"/>
    <w:multiLevelType w:val="multilevel"/>
    <w:tmpl w:val="59C0A8B4"/>
    <w:lvl w:ilvl="0">
      <w:start w:val="1"/>
      <w:numFmt w:val="bullet"/>
      <w:lvlText w:val=""/>
      <w:lvlPicBulletId w:val="16"/>
      <w:lvlJc w:val="left"/>
      <w:pPr>
        <w:tabs>
          <w:tab w:val="num" w:pos="720"/>
        </w:tabs>
        <w:ind w:left="720" w:hanging="360"/>
      </w:pPr>
      <w:rPr>
        <w:rFonts w:ascii="Wingdings" w:hAnsi="Wingdings" w:hint="default"/>
        <w:sz w:val="20"/>
      </w:rPr>
    </w:lvl>
    <w:lvl w:ilvl="1" w:tentative="1">
      <w:start w:val="1"/>
      <w:numFmt w:val="bullet"/>
      <w:lvlText w:val=""/>
      <w:lvlPicBulletId w:val="1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C02EA6"/>
    <w:multiLevelType w:val="multilevel"/>
    <w:tmpl w:val="AE0451B2"/>
    <w:lvl w:ilvl="0">
      <w:start w:val="1"/>
      <w:numFmt w:val="bullet"/>
      <w:lvlText w:val=""/>
      <w:lvlPicBulletId w:val="36"/>
      <w:lvlJc w:val="left"/>
      <w:pPr>
        <w:tabs>
          <w:tab w:val="num" w:pos="720"/>
        </w:tabs>
        <w:ind w:left="720" w:hanging="360"/>
      </w:pPr>
      <w:rPr>
        <w:rFonts w:ascii="Wingdings" w:hAnsi="Wingdings" w:hint="default"/>
        <w:sz w:val="20"/>
      </w:rPr>
    </w:lvl>
    <w:lvl w:ilvl="1" w:tentative="1">
      <w:start w:val="1"/>
      <w:numFmt w:val="bullet"/>
      <w:lvlText w:val=""/>
      <w:lvlPicBulletId w:val="3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B1167"/>
    <w:multiLevelType w:val="multilevel"/>
    <w:tmpl w:val="A36AA902"/>
    <w:lvl w:ilvl="0">
      <w:start w:val="1"/>
      <w:numFmt w:val="bullet"/>
      <w:lvlText w:val=""/>
      <w:lvlPicBulletId w:val="30"/>
      <w:lvlJc w:val="left"/>
      <w:pPr>
        <w:tabs>
          <w:tab w:val="num" w:pos="720"/>
        </w:tabs>
        <w:ind w:left="720" w:hanging="360"/>
      </w:pPr>
      <w:rPr>
        <w:rFonts w:ascii="Wingdings" w:hAnsi="Wingdings" w:hint="default"/>
        <w:sz w:val="20"/>
      </w:rPr>
    </w:lvl>
    <w:lvl w:ilvl="1" w:tentative="1">
      <w:start w:val="1"/>
      <w:numFmt w:val="bullet"/>
      <w:lvlText w:val=""/>
      <w:lvlPicBulletId w:val="3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247B4"/>
    <w:multiLevelType w:val="multilevel"/>
    <w:tmpl w:val="2B9A4244"/>
    <w:lvl w:ilvl="0">
      <w:start w:val="1"/>
      <w:numFmt w:val="bullet"/>
      <w:lvlText w:val=""/>
      <w:lvlPicBulletId w:val="24"/>
      <w:lvlJc w:val="left"/>
      <w:pPr>
        <w:tabs>
          <w:tab w:val="num" w:pos="720"/>
        </w:tabs>
        <w:ind w:left="720" w:hanging="360"/>
      </w:pPr>
      <w:rPr>
        <w:rFonts w:ascii="Wingdings" w:hAnsi="Wingdings" w:hint="default"/>
        <w:sz w:val="20"/>
      </w:rPr>
    </w:lvl>
    <w:lvl w:ilvl="1" w:tentative="1">
      <w:start w:val="1"/>
      <w:numFmt w:val="bullet"/>
      <w:lvlText w:val=""/>
      <w:lvlPicBulletId w:val="2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E832AD"/>
    <w:multiLevelType w:val="multilevel"/>
    <w:tmpl w:val="C0CA894E"/>
    <w:lvl w:ilvl="0">
      <w:start w:val="1"/>
      <w:numFmt w:val="bullet"/>
      <w:lvlText w:val=""/>
      <w:lvlPicBulletId w:val="26"/>
      <w:lvlJc w:val="left"/>
      <w:pPr>
        <w:tabs>
          <w:tab w:val="num" w:pos="720"/>
        </w:tabs>
        <w:ind w:left="720" w:hanging="360"/>
      </w:pPr>
      <w:rPr>
        <w:rFonts w:ascii="Wingdings" w:hAnsi="Wingdings" w:hint="default"/>
        <w:sz w:val="20"/>
      </w:rPr>
    </w:lvl>
    <w:lvl w:ilvl="1" w:tentative="1">
      <w:start w:val="1"/>
      <w:numFmt w:val="bullet"/>
      <w:lvlText w:val=""/>
      <w:lvlPicBulletId w:val="2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2A3894"/>
    <w:multiLevelType w:val="multilevel"/>
    <w:tmpl w:val="8350FE5A"/>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CC6FC9"/>
    <w:multiLevelType w:val="multilevel"/>
    <w:tmpl w:val="932EBF48"/>
    <w:lvl w:ilvl="0">
      <w:start w:val="1"/>
      <w:numFmt w:val="bullet"/>
      <w:lvlText w:val=""/>
      <w:lvlPicBulletId w:val="22"/>
      <w:lvlJc w:val="left"/>
      <w:pPr>
        <w:tabs>
          <w:tab w:val="num" w:pos="720"/>
        </w:tabs>
        <w:ind w:left="720" w:hanging="360"/>
      </w:pPr>
      <w:rPr>
        <w:rFonts w:ascii="Wingdings" w:hAnsi="Wingdings" w:hint="default"/>
        <w:sz w:val="20"/>
      </w:rPr>
    </w:lvl>
    <w:lvl w:ilvl="1" w:tentative="1">
      <w:start w:val="1"/>
      <w:numFmt w:val="bullet"/>
      <w:lvlText w:val=""/>
      <w:lvlPicBulletId w:val="2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26AF6"/>
    <w:multiLevelType w:val="multilevel"/>
    <w:tmpl w:val="610C87EE"/>
    <w:lvl w:ilvl="0">
      <w:start w:val="1"/>
      <w:numFmt w:val="bullet"/>
      <w:lvlText w:val=""/>
      <w:lvlPicBulletId w:val="42"/>
      <w:lvlJc w:val="left"/>
      <w:pPr>
        <w:tabs>
          <w:tab w:val="num" w:pos="720"/>
        </w:tabs>
        <w:ind w:left="720" w:hanging="360"/>
      </w:pPr>
      <w:rPr>
        <w:rFonts w:ascii="Wingdings" w:hAnsi="Wingdings" w:hint="default"/>
        <w:sz w:val="20"/>
      </w:rPr>
    </w:lvl>
    <w:lvl w:ilvl="1" w:tentative="1">
      <w:start w:val="1"/>
      <w:numFmt w:val="bullet"/>
      <w:lvlText w:val=""/>
      <w:lvlPicBulletId w:val="4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DF14B9"/>
    <w:multiLevelType w:val="multilevel"/>
    <w:tmpl w:val="5290C18C"/>
    <w:lvl w:ilvl="0">
      <w:start w:val="1"/>
      <w:numFmt w:val="bullet"/>
      <w:lvlText w:val=""/>
      <w:lvlPicBulletId w:val="10"/>
      <w:lvlJc w:val="left"/>
      <w:pPr>
        <w:tabs>
          <w:tab w:val="num" w:pos="720"/>
        </w:tabs>
        <w:ind w:left="720" w:hanging="360"/>
      </w:pPr>
      <w:rPr>
        <w:rFonts w:ascii="Wingdings" w:hAnsi="Wingdings" w:hint="default"/>
        <w:sz w:val="20"/>
      </w:rPr>
    </w:lvl>
    <w:lvl w:ilvl="1" w:tentative="1">
      <w:start w:val="1"/>
      <w:numFmt w:val="bullet"/>
      <w:lvlText w:val=""/>
      <w:lvlPicBulletId w:val="1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2943EE"/>
    <w:multiLevelType w:val="multilevel"/>
    <w:tmpl w:val="793E9CDE"/>
    <w:lvl w:ilvl="0">
      <w:start w:val="1"/>
      <w:numFmt w:val="bullet"/>
      <w:lvlText w:val=""/>
      <w:lvlPicBulletId w:val="38"/>
      <w:lvlJc w:val="left"/>
      <w:pPr>
        <w:tabs>
          <w:tab w:val="num" w:pos="720"/>
        </w:tabs>
        <w:ind w:left="720" w:hanging="360"/>
      </w:pPr>
      <w:rPr>
        <w:rFonts w:ascii="Wingdings" w:hAnsi="Wingdings" w:hint="default"/>
        <w:sz w:val="20"/>
      </w:rPr>
    </w:lvl>
    <w:lvl w:ilvl="1" w:tentative="1">
      <w:start w:val="1"/>
      <w:numFmt w:val="bullet"/>
      <w:lvlText w:val=""/>
      <w:lvlPicBulletId w:val="3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8751C8"/>
    <w:multiLevelType w:val="multilevel"/>
    <w:tmpl w:val="5F9C816E"/>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6534C8"/>
    <w:multiLevelType w:val="multilevel"/>
    <w:tmpl w:val="27F42724"/>
    <w:lvl w:ilvl="0">
      <w:start w:val="1"/>
      <w:numFmt w:val="bullet"/>
      <w:lvlText w:val=""/>
      <w:lvlPicBulletId w:val="20"/>
      <w:lvlJc w:val="left"/>
      <w:pPr>
        <w:tabs>
          <w:tab w:val="num" w:pos="720"/>
        </w:tabs>
        <w:ind w:left="720" w:hanging="360"/>
      </w:pPr>
      <w:rPr>
        <w:rFonts w:ascii="Wingdings" w:hAnsi="Wingdings" w:hint="default"/>
        <w:sz w:val="20"/>
      </w:rPr>
    </w:lvl>
    <w:lvl w:ilvl="1" w:tentative="1">
      <w:start w:val="1"/>
      <w:numFmt w:val="bullet"/>
      <w:lvlText w:val=""/>
      <w:lvlPicBulletId w:val="2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5B2319"/>
    <w:multiLevelType w:val="multilevel"/>
    <w:tmpl w:val="579202AE"/>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10"/>
  </w:num>
  <w:num w:numId="6">
    <w:abstractNumId w:val="6"/>
  </w:num>
  <w:num w:numId="7">
    <w:abstractNumId w:val="19"/>
  </w:num>
  <w:num w:numId="8">
    <w:abstractNumId w:val="24"/>
  </w:num>
  <w:num w:numId="9">
    <w:abstractNumId w:val="26"/>
  </w:num>
  <w:num w:numId="10">
    <w:abstractNumId w:val="1"/>
  </w:num>
  <w:num w:numId="11">
    <w:abstractNumId w:val="22"/>
  </w:num>
  <w:num w:numId="12">
    <w:abstractNumId w:val="11"/>
  </w:num>
  <w:num w:numId="13">
    <w:abstractNumId w:val="4"/>
  </w:num>
  <w:num w:numId="14">
    <w:abstractNumId w:val="14"/>
  </w:num>
  <w:num w:numId="15">
    <w:abstractNumId w:val="12"/>
  </w:num>
  <w:num w:numId="16">
    <w:abstractNumId w:val="25"/>
  </w:num>
  <w:num w:numId="17">
    <w:abstractNumId w:val="20"/>
  </w:num>
  <w:num w:numId="18">
    <w:abstractNumId w:val="17"/>
  </w:num>
  <w:num w:numId="19">
    <w:abstractNumId w:val="18"/>
  </w:num>
  <w:num w:numId="20">
    <w:abstractNumId w:val="8"/>
  </w:num>
  <w:num w:numId="21">
    <w:abstractNumId w:val="16"/>
  </w:num>
  <w:num w:numId="22">
    <w:abstractNumId w:val="9"/>
  </w:num>
  <w:num w:numId="23">
    <w:abstractNumId w:val="7"/>
  </w:num>
  <w:num w:numId="24">
    <w:abstractNumId w:val="15"/>
  </w:num>
  <w:num w:numId="25">
    <w:abstractNumId w:val="23"/>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743"/>
    <w:rsid w:val="00070743"/>
    <w:rsid w:val="00D92F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070743"/>
    <w:rPr>
      <w:color w:val="3E62A6"/>
      <w:u w:val="single"/>
    </w:rPr>
  </w:style>
  <w:style w:type="paragraph" w:styleId="Markeringsbobletekst">
    <w:name w:val="Balloon Text"/>
    <w:basedOn w:val="Normal"/>
    <w:link w:val="MarkeringsbobletekstTegn"/>
    <w:uiPriority w:val="99"/>
    <w:semiHidden/>
    <w:unhideWhenUsed/>
    <w:rsid w:val="0007074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07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070743"/>
    <w:rPr>
      <w:color w:val="3E62A6"/>
      <w:u w:val="single"/>
    </w:rPr>
  </w:style>
  <w:style w:type="paragraph" w:styleId="Markeringsbobletekst">
    <w:name w:val="Balloon Text"/>
    <w:basedOn w:val="Normal"/>
    <w:link w:val="MarkeringsbobletekstTegn"/>
    <w:uiPriority w:val="99"/>
    <w:semiHidden/>
    <w:unhideWhenUsed/>
    <w:rsid w:val="0007074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07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0659">
      <w:bodyDiv w:val="1"/>
      <w:marLeft w:val="0"/>
      <w:marRight w:val="0"/>
      <w:marTop w:val="0"/>
      <w:marBottom w:val="0"/>
      <w:divBdr>
        <w:top w:val="none" w:sz="0" w:space="0" w:color="auto"/>
        <w:left w:val="none" w:sz="0" w:space="0" w:color="auto"/>
        <w:bottom w:val="none" w:sz="0" w:space="0" w:color="auto"/>
        <w:right w:val="none" w:sz="0" w:space="0" w:color="auto"/>
      </w:divBdr>
      <w:divsChild>
        <w:div w:id="357044558">
          <w:marLeft w:val="0"/>
          <w:marRight w:val="0"/>
          <w:marTop w:val="0"/>
          <w:marBottom w:val="0"/>
          <w:divBdr>
            <w:top w:val="none" w:sz="0" w:space="0" w:color="auto"/>
            <w:left w:val="none" w:sz="0" w:space="0" w:color="auto"/>
            <w:bottom w:val="none" w:sz="0" w:space="0" w:color="auto"/>
            <w:right w:val="none" w:sz="0" w:space="0" w:color="auto"/>
          </w:divBdr>
          <w:divsChild>
            <w:div w:id="1072654417">
              <w:marLeft w:val="0"/>
              <w:marRight w:val="0"/>
              <w:marTop w:val="0"/>
              <w:marBottom w:val="0"/>
              <w:divBdr>
                <w:top w:val="none" w:sz="0" w:space="0" w:color="auto"/>
                <w:left w:val="none" w:sz="0" w:space="0" w:color="auto"/>
                <w:bottom w:val="none" w:sz="0" w:space="0" w:color="auto"/>
                <w:right w:val="none" w:sz="0" w:space="0" w:color="auto"/>
              </w:divBdr>
              <w:divsChild>
                <w:div w:id="45036199">
                  <w:marLeft w:val="0"/>
                  <w:marRight w:val="0"/>
                  <w:marTop w:val="0"/>
                  <w:marBottom w:val="0"/>
                  <w:divBdr>
                    <w:top w:val="none" w:sz="0" w:space="0" w:color="auto"/>
                    <w:left w:val="none" w:sz="0" w:space="0" w:color="auto"/>
                    <w:bottom w:val="none" w:sz="0" w:space="0" w:color="auto"/>
                    <w:right w:val="none" w:sz="0" w:space="0" w:color="auto"/>
                  </w:divBdr>
                  <w:divsChild>
                    <w:div w:id="525827210">
                      <w:marLeft w:val="0"/>
                      <w:marRight w:val="0"/>
                      <w:marTop w:val="0"/>
                      <w:marBottom w:val="0"/>
                      <w:divBdr>
                        <w:top w:val="none" w:sz="0" w:space="0" w:color="auto"/>
                        <w:left w:val="none" w:sz="0" w:space="0" w:color="auto"/>
                        <w:bottom w:val="none" w:sz="0" w:space="0" w:color="auto"/>
                        <w:right w:val="none" w:sz="0" w:space="0" w:color="auto"/>
                      </w:divBdr>
                      <w:divsChild>
                        <w:div w:id="838814139">
                          <w:marLeft w:val="0"/>
                          <w:marRight w:val="0"/>
                          <w:marTop w:val="0"/>
                          <w:marBottom w:val="0"/>
                          <w:divBdr>
                            <w:top w:val="none" w:sz="0" w:space="0" w:color="auto"/>
                            <w:left w:val="none" w:sz="0" w:space="0" w:color="auto"/>
                            <w:bottom w:val="none" w:sz="0" w:space="0" w:color="auto"/>
                            <w:right w:val="none" w:sz="0" w:space="0" w:color="auto"/>
                          </w:divBdr>
                          <w:divsChild>
                            <w:div w:id="625354976">
                              <w:marLeft w:val="0"/>
                              <w:marRight w:val="0"/>
                              <w:marTop w:val="0"/>
                              <w:marBottom w:val="0"/>
                              <w:divBdr>
                                <w:top w:val="none" w:sz="0" w:space="0" w:color="auto"/>
                                <w:left w:val="none" w:sz="0" w:space="0" w:color="auto"/>
                                <w:bottom w:val="none" w:sz="0" w:space="0" w:color="auto"/>
                                <w:right w:val="none" w:sz="0" w:space="0" w:color="auto"/>
                              </w:divBdr>
                              <w:divsChild>
                                <w:div w:id="244925175">
                                  <w:marLeft w:val="240"/>
                                  <w:marRight w:val="240"/>
                                  <w:marTop w:val="0"/>
                                  <w:marBottom w:val="0"/>
                                  <w:divBdr>
                                    <w:top w:val="none" w:sz="0" w:space="0" w:color="auto"/>
                                    <w:left w:val="none" w:sz="0" w:space="0" w:color="auto"/>
                                    <w:bottom w:val="none" w:sz="0" w:space="0" w:color="auto"/>
                                    <w:right w:val="none" w:sz="0" w:space="0" w:color="auto"/>
                                  </w:divBdr>
                                  <w:divsChild>
                                    <w:div w:id="736633705">
                                      <w:marLeft w:val="0"/>
                                      <w:marRight w:val="0"/>
                                      <w:marTop w:val="0"/>
                                      <w:marBottom w:val="0"/>
                                      <w:divBdr>
                                        <w:top w:val="none" w:sz="0" w:space="0" w:color="auto"/>
                                        <w:left w:val="none" w:sz="0" w:space="0" w:color="auto"/>
                                        <w:bottom w:val="none" w:sz="0" w:space="0" w:color="auto"/>
                                        <w:right w:val="none" w:sz="0" w:space="0" w:color="auto"/>
                                      </w:divBdr>
                                      <w:divsChild>
                                        <w:div w:id="293029113">
                                          <w:marLeft w:val="0"/>
                                          <w:marRight w:val="0"/>
                                          <w:marTop w:val="0"/>
                                          <w:marBottom w:val="0"/>
                                          <w:divBdr>
                                            <w:top w:val="none" w:sz="0" w:space="0" w:color="auto"/>
                                            <w:left w:val="none" w:sz="0" w:space="0" w:color="auto"/>
                                            <w:bottom w:val="none" w:sz="0" w:space="0" w:color="auto"/>
                                            <w:right w:val="none" w:sz="0" w:space="0" w:color="auto"/>
                                          </w:divBdr>
                                          <w:divsChild>
                                            <w:div w:id="1291520888">
                                              <w:marLeft w:val="0"/>
                                              <w:marRight w:val="0"/>
                                              <w:marTop w:val="0"/>
                                              <w:marBottom w:val="0"/>
                                              <w:divBdr>
                                                <w:top w:val="none" w:sz="0" w:space="0" w:color="auto"/>
                                                <w:left w:val="none" w:sz="0" w:space="0" w:color="auto"/>
                                                <w:bottom w:val="none" w:sz="0" w:space="0" w:color="auto"/>
                                                <w:right w:val="none" w:sz="0" w:space="0" w:color="auto"/>
                                              </w:divBdr>
                                            </w:div>
                                            <w:div w:id="1880508463">
                                              <w:marLeft w:val="0"/>
                                              <w:marRight w:val="0"/>
                                              <w:marTop w:val="0"/>
                                              <w:marBottom w:val="0"/>
                                              <w:divBdr>
                                                <w:top w:val="none" w:sz="0" w:space="0" w:color="auto"/>
                                                <w:left w:val="none" w:sz="0" w:space="0" w:color="auto"/>
                                                <w:bottom w:val="none" w:sz="0" w:space="0" w:color="auto"/>
                                                <w:right w:val="none" w:sz="0" w:space="0" w:color="auto"/>
                                              </w:divBdr>
                                            </w:div>
                                            <w:div w:id="1130246522">
                                              <w:marLeft w:val="0"/>
                                              <w:marRight w:val="0"/>
                                              <w:marTop w:val="0"/>
                                              <w:marBottom w:val="0"/>
                                              <w:divBdr>
                                                <w:top w:val="none" w:sz="0" w:space="0" w:color="auto"/>
                                                <w:left w:val="none" w:sz="0" w:space="0" w:color="auto"/>
                                                <w:bottom w:val="none" w:sz="0" w:space="0" w:color="auto"/>
                                                <w:right w:val="none" w:sz="0" w:space="0" w:color="auto"/>
                                              </w:divBdr>
                                            </w:div>
                                            <w:div w:id="1143735099">
                                              <w:marLeft w:val="0"/>
                                              <w:marRight w:val="0"/>
                                              <w:marTop w:val="0"/>
                                              <w:marBottom w:val="0"/>
                                              <w:divBdr>
                                                <w:top w:val="none" w:sz="0" w:space="0" w:color="auto"/>
                                                <w:left w:val="none" w:sz="0" w:space="0" w:color="auto"/>
                                                <w:bottom w:val="none" w:sz="0" w:space="0" w:color="auto"/>
                                                <w:right w:val="none" w:sz="0" w:space="0" w:color="auto"/>
                                              </w:divBdr>
                                            </w:div>
                                            <w:div w:id="1399671372">
                                              <w:marLeft w:val="0"/>
                                              <w:marRight w:val="0"/>
                                              <w:marTop w:val="0"/>
                                              <w:marBottom w:val="0"/>
                                              <w:divBdr>
                                                <w:top w:val="none" w:sz="0" w:space="0" w:color="auto"/>
                                                <w:left w:val="none" w:sz="0" w:space="0" w:color="auto"/>
                                                <w:bottom w:val="none" w:sz="0" w:space="0" w:color="auto"/>
                                                <w:right w:val="none" w:sz="0" w:space="0" w:color="auto"/>
                                              </w:divBdr>
                                            </w:div>
                                            <w:div w:id="1754352697">
                                              <w:marLeft w:val="0"/>
                                              <w:marRight w:val="0"/>
                                              <w:marTop w:val="0"/>
                                              <w:marBottom w:val="0"/>
                                              <w:divBdr>
                                                <w:top w:val="none" w:sz="0" w:space="0" w:color="auto"/>
                                                <w:left w:val="none" w:sz="0" w:space="0" w:color="auto"/>
                                                <w:bottom w:val="none" w:sz="0" w:space="0" w:color="auto"/>
                                                <w:right w:val="none" w:sz="0" w:space="0" w:color="auto"/>
                                              </w:divBdr>
                                            </w:div>
                                            <w:div w:id="234291736">
                                              <w:marLeft w:val="0"/>
                                              <w:marRight w:val="0"/>
                                              <w:marTop w:val="0"/>
                                              <w:marBottom w:val="0"/>
                                              <w:divBdr>
                                                <w:top w:val="none" w:sz="0" w:space="0" w:color="auto"/>
                                                <w:left w:val="none" w:sz="0" w:space="0" w:color="auto"/>
                                                <w:bottom w:val="none" w:sz="0" w:space="0" w:color="auto"/>
                                                <w:right w:val="none" w:sz="0" w:space="0" w:color="auto"/>
                                              </w:divBdr>
                                            </w:div>
                                            <w:div w:id="1376201297">
                                              <w:marLeft w:val="0"/>
                                              <w:marRight w:val="0"/>
                                              <w:marTop w:val="0"/>
                                              <w:marBottom w:val="0"/>
                                              <w:divBdr>
                                                <w:top w:val="none" w:sz="0" w:space="0" w:color="auto"/>
                                                <w:left w:val="none" w:sz="0" w:space="0" w:color="auto"/>
                                                <w:bottom w:val="none" w:sz="0" w:space="0" w:color="auto"/>
                                                <w:right w:val="none" w:sz="0" w:space="0" w:color="auto"/>
                                              </w:divBdr>
                                            </w:div>
                                            <w:div w:id="72514169">
                                              <w:marLeft w:val="0"/>
                                              <w:marRight w:val="0"/>
                                              <w:marTop w:val="0"/>
                                              <w:marBottom w:val="0"/>
                                              <w:divBdr>
                                                <w:top w:val="none" w:sz="0" w:space="0" w:color="auto"/>
                                                <w:left w:val="none" w:sz="0" w:space="0" w:color="auto"/>
                                                <w:bottom w:val="none" w:sz="0" w:space="0" w:color="auto"/>
                                                <w:right w:val="none" w:sz="0" w:space="0" w:color="auto"/>
                                              </w:divBdr>
                                            </w:div>
                                            <w:div w:id="258177431">
                                              <w:marLeft w:val="0"/>
                                              <w:marRight w:val="0"/>
                                              <w:marTop w:val="0"/>
                                              <w:marBottom w:val="0"/>
                                              <w:divBdr>
                                                <w:top w:val="none" w:sz="0" w:space="0" w:color="auto"/>
                                                <w:left w:val="none" w:sz="0" w:space="0" w:color="auto"/>
                                                <w:bottom w:val="none" w:sz="0" w:space="0" w:color="auto"/>
                                                <w:right w:val="none" w:sz="0" w:space="0" w:color="auto"/>
                                              </w:divBdr>
                                            </w:div>
                                            <w:div w:id="1413087912">
                                              <w:marLeft w:val="0"/>
                                              <w:marRight w:val="0"/>
                                              <w:marTop w:val="0"/>
                                              <w:marBottom w:val="0"/>
                                              <w:divBdr>
                                                <w:top w:val="none" w:sz="0" w:space="0" w:color="auto"/>
                                                <w:left w:val="none" w:sz="0" w:space="0" w:color="auto"/>
                                                <w:bottom w:val="none" w:sz="0" w:space="0" w:color="auto"/>
                                                <w:right w:val="none" w:sz="0" w:space="0" w:color="auto"/>
                                              </w:divBdr>
                                            </w:div>
                                            <w:div w:id="999845424">
                                              <w:marLeft w:val="0"/>
                                              <w:marRight w:val="0"/>
                                              <w:marTop w:val="0"/>
                                              <w:marBottom w:val="0"/>
                                              <w:divBdr>
                                                <w:top w:val="none" w:sz="0" w:space="0" w:color="auto"/>
                                                <w:left w:val="none" w:sz="0" w:space="0" w:color="auto"/>
                                                <w:bottom w:val="none" w:sz="0" w:space="0" w:color="auto"/>
                                                <w:right w:val="none" w:sz="0" w:space="0" w:color="auto"/>
                                              </w:divBdr>
                                            </w:div>
                                            <w:div w:id="1586761406">
                                              <w:marLeft w:val="0"/>
                                              <w:marRight w:val="0"/>
                                              <w:marTop w:val="0"/>
                                              <w:marBottom w:val="0"/>
                                              <w:divBdr>
                                                <w:top w:val="none" w:sz="0" w:space="0" w:color="auto"/>
                                                <w:left w:val="none" w:sz="0" w:space="0" w:color="auto"/>
                                                <w:bottom w:val="none" w:sz="0" w:space="0" w:color="auto"/>
                                                <w:right w:val="none" w:sz="0" w:space="0" w:color="auto"/>
                                              </w:divBdr>
                                            </w:div>
                                            <w:div w:id="6222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288955">
      <w:bodyDiv w:val="1"/>
      <w:marLeft w:val="0"/>
      <w:marRight w:val="0"/>
      <w:marTop w:val="0"/>
      <w:marBottom w:val="0"/>
      <w:divBdr>
        <w:top w:val="none" w:sz="0" w:space="0" w:color="auto"/>
        <w:left w:val="none" w:sz="0" w:space="0" w:color="auto"/>
        <w:bottom w:val="none" w:sz="0" w:space="0" w:color="auto"/>
        <w:right w:val="none" w:sz="0" w:space="0" w:color="auto"/>
      </w:divBdr>
      <w:divsChild>
        <w:div w:id="1981761036">
          <w:marLeft w:val="0"/>
          <w:marRight w:val="0"/>
          <w:marTop w:val="0"/>
          <w:marBottom w:val="0"/>
          <w:divBdr>
            <w:top w:val="none" w:sz="0" w:space="0" w:color="auto"/>
            <w:left w:val="none" w:sz="0" w:space="0" w:color="auto"/>
            <w:bottom w:val="none" w:sz="0" w:space="0" w:color="auto"/>
            <w:right w:val="none" w:sz="0" w:space="0" w:color="auto"/>
          </w:divBdr>
          <w:divsChild>
            <w:div w:id="387992411">
              <w:marLeft w:val="0"/>
              <w:marRight w:val="0"/>
              <w:marTop w:val="0"/>
              <w:marBottom w:val="0"/>
              <w:divBdr>
                <w:top w:val="none" w:sz="0" w:space="0" w:color="auto"/>
                <w:left w:val="none" w:sz="0" w:space="0" w:color="auto"/>
                <w:bottom w:val="none" w:sz="0" w:space="0" w:color="auto"/>
                <w:right w:val="none" w:sz="0" w:space="0" w:color="auto"/>
              </w:divBdr>
              <w:divsChild>
                <w:div w:id="1243948165">
                  <w:marLeft w:val="0"/>
                  <w:marRight w:val="0"/>
                  <w:marTop w:val="0"/>
                  <w:marBottom w:val="0"/>
                  <w:divBdr>
                    <w:top w:val="none" w:sz="0" w:space="0" w:color="auto"/>
                    <w:left w:val="none" w:sz="0" w:space="0" w:color="auto"/>
                    <w:bottom w:val="none" w:sz="0" w:space="0" w:color="auto"/>
                    <w:right w:val="none" w:sz="0" w:space="0" w:color="auto"/>
                  </w:divBdr>
                  <w:divsChild>
                    <w:div w:id="103961397">
                      <w:marLeft w:val="0"/>
                      <w:marRight w:val="0"/>
                      <w:marTop w:val="0"/>
                      <w:marBottom w:val="0"/>
                      <w:divBdr>
                        <w:top w:val="none" w:sz="0" w:space="0" w:color="auto"/>
                        <w:left w:val="none" w:sz="0" w:space="0" w:color="auto"/>
                        <w:bottom w:val="none" w:sz="0" w:space="0" w:color="auto"/>
                        <w:right w:val="none" w:sz="0" w:space="0" w:color="auto"/>
                      </w:divBdr>
                      <w:divsChild>
                        <w:div w:id="1153714365">
                          <w:marLeft w:val="0"/>
                          <w:marRight w:val="0"/>
                          <w:marTop w:val="0"/>
                          <w:marBottom w:val="0"/>
                          <w:divBdr>
                            <w:top w:val="none" w:sz="0" w:space="0" w:color="auto"/>
                            <w:left w:val="none" w:sz="0" w:space="0" w:color="auto"/>
                            <w:bottom w:val="none" w:sz="0" w:space="0" w:color="auto"/>
                            <w:right w:val="none" w:sz="0" w:space="0" w:color="auto"/>
                          </w:divBdr>
                          <w:divsChild>
                            <w:div w:id="1838229270">
                              <w:marLeft w:val="0"/>
                              <w:marRight w:val="0"/>
                              <w:marTop w:val="0"/>
                              <w:marBottom w:val="0"/>
                              <w:divBdr>
                                <w:top w:val="none" w:sz="0" w:space="0" w:color="auto"/>
                                <w:left w:val="none" w:sz="0" w:space="0" w:color="auto"/>
                                <w:bottom w:val="none" w:sz="0" w:space="0" w:color="auto"/>
                                <w:right w:val="none" w:sz="0" w:space="0" w:color="auto"/>
                              </w:divBdr>
                              <w:divsChild>
                                <w:div w:id="511261860">
                                  <w:marLeft w:val="240"/>
                                  <w:marRight w:val="240"/>
                                  <w:marTop w:val="0"/>
                                  <w:marBottom w:val="0"/>
                                  <w:divBdr>
                                    <w:top w:val="none" w:sz="0" w:space="0" w:color="auto"/>
                                    <w:left w:val="none" w:sz="0" w:space="0" w:color="auto"/>
                                    <w:bottom w:val="none" w:sz="0" w:space="0" w:color="auto"/>
                                    <w:right w:val="none" w:sz="0" w:space="0" w:color="auto"/>
                                  </w:divBdr>
                                  <w:divsChild>
                                    <w:div w:id="328946498">
                                      <w:marLeft w:val="0"/>
                                      <w:marRight w:val="0"/>
                                      <w:marTop w:val="0"/>
                                      <w:marBottom w:val="0"/>
                                      <w:divBdr>
                                        <w:top w:val="none" w:sz="0" w:space="0" w:color="auto"/>
                                        <w:left w:val="none" w:sz="0" w:space="0" w:color="auto"/>
                                        <w:bottom w:val="none" w:sz="0" w:space="0" w:color="auto"/>
                                        <w:right w:val="none" w:sz="0" w:space="0" w:color="auto"/>
                                      </w:divBdr>
                                      <w:divsChild>
                                        <w:div w:id="1740665194">
                                          <w:marLeft w:val="0"/>
                                          <w:marRight w:val="0"/>
                                          <w:marTop w:val="0"/>
                                          <w:marBottom w:val="0"/>
                                          <w:divBdr>
                                            <w:top w:val="none" w:sz="0" w:space="0" w:color="auto"/>
                                            <w:left w:val="none" w:sz="0" w:space="0" w:color="auto"/>
                                            <w:bottom w:val="none" w:sz="0" w:space="0" w:color="auto"/>
                                            <w:right w:val="none" w:sz="0" w:space="0" w:color="auto"/>
                                          </w:divBdr>
                                          <w:divsChild>
                                            <w:div w:id="295331329">
                                              <w:marLeft w:val="0"/>
                                              <w:marRight w:val="0"/>
                                              <w:marTop w:val="0"/>
                                              <w:marBottom w:val="0"/>
                                              <w:divBdr>
                                                <w:top w:val="none" w:sz="0" w:space="0" w:color="auto"/>
                                                <w:left w:val="none" w:sz="0" w:space="0" w:color="auto"/>
                                                <w:bottom w:val="none" w:sz="0" w:space="0" w:color="auto"/>
                                                <w:right w:val="none" w:sz="0" w:space="0" w:color="auto"/>
                                              </w:divBdr>
                                            </w:div>
                                            <w:div w:id="1810972026">
                                              <w:marLeft w:val="0"/>
                                              <w:marRight w:val="0"/>
                                              <w:marTop w:val="0"/>
                                              <w:marBottom w:val="0"/>
                                              <w:divBdr>
                                                <w:top w:val="none" w:sz="0" w:space="0" w:color="auto"/>
                                                <w:left w:val="none" w:sz="0" w:space="0" w:color="auto"/>
                                                <w:bottom w:val="none" w:sz="0" w:space="0" w:color="auto"/>
                                                <w:right w:val="none" w:sz="0" w:space="0" w:color="auto"/>
                                              </w:divBdr>
                                            </w:div>
                                            <w:div w:id="9651384">
                                              <w:marLeft w:val="0"/>
                                              <w:marRight w:val="0"/>
                                              <w:marTop w:val="0"/>
                                              <w:marBottom w:val="0"/>
                                              <w:divBdr>
                                                <w:top w:val="none" w:sz="0" w:space="0" w:color="auto"/>
                                                <w:left w:val="none" w:sz="0" w:space="0" w:color="auto"/>
                                                <w:bottom w:val="none" w:sz="0" w:space="0" w:color="auto"/>
                                                <w:right w:val="none" w:sz="0" w:space="0" w:color="auto"/>
                                              </w:divBdr>
                                            </w:div>
                                            <w:div w:id="888760542">
                                              <w:marLeft w:val="0"/>
                                              <w:marRight w:val="0"/>
                                              <w:marTop w:val="0"/>
                                              <w:marBottom w:val="0"/>
                                              <w:divBdr>
                                                <w:top w:val="none" w:sz="0" w:space="0" w:color="auto"/>
                                                <w:left w:val="none" w:sz="0" w:space="0" w:color="auto"/>
                                                <w:bottom w:val="none" w:sz="0" w:space="0" w:color="auto"/>
                                                <w:right w:val="none" w:sz="0" w:space="0" w:color="auto"/>
                                              </w:divBdr>
                                            </w:div>
                                            <w:div w:id="922035921">
                                              <w:marLeft w:val="0"/>
                                              <w:marRight w:val="0"/>
                                              <w:marTop w:val="0"/>
                                              <w:marBottom w:val="0"/>
                                              <w:divBdr>
                                                <w:top w:val="none" w:sz="0" w:space="0" w:color="auto"/>
                                                <w:left w:val="none" w:sz="0" w:space="0" w:color="auto"/>
                                                <w:bottom w:val="none" w:sz="0" w:space="0" w:color="auto"/>
                                                <w:right w:val="none" w:sz="0" w:space="0" w:color="auto"/>
                                              </w:divBdr>
                                            </w:div>
                                            <w:div w:id="1415740968">
                                              <w:marLeft w:val="0"/>
                                              <w:marRight w:val="0"/>
                                              <w:marTop w:val="0"/>
                                              <w:marBottom w:val="0"/>
                                              <w:divBdr>
                                                <w:top w:val="none" w:sz="0" w:space="0" w:color="auto"/>
                                                <w:left w:val="none" w:sz="0" w:space="0" w:color="auto"/>
                                                <w:bottom w:val="none" w:sz="0" w:space="0" w:color="auto"/>
                                                <w:right w:val="none" w:sz="0" w:space="0" w:color="auto"/>
                                              </w:divBdr>
                                            </w:div>
                                            <w:div w:id="1869760924">
                                              <w:marLeft w:val="0"/>
                                              <w:marRight w:val="0"/>
                                              <w:marTop w:val="0"/>
                                              <w:marBottom w:val="0"/>
                                              <w:divBdr>
                                                <w:top w:val="none" w:sz="0" w:space="0" w:color="auto"/>
                                                <w:left w:val="none" w:sz="0" w:space="0" w:color="auto"/>
                                                <w:bottom w:val="none" w:sz="0" w:space="0" w:color="auto"/>
                                                <w:right w:val="none" w:sz="0" w:space="0" w:color="auto"/>
                                              </w:divBdr>
                                            </w:div>
                                            <w:div w:id="4990208">
                                              <w:marLeft w:val="0"/>
                                              <w:marRight w:val="0"/>
                                              <w:marTop w:val="0"/>
                                              <w:marBottom w:val="0"/>
                                              <w:divBdr>
                                                <w:top w:val="none" w:sz="0" w:space="0" w:color="auto"/>
                                                <w:left w:val="none" w:sz="0" w:space="0" w:color="auto"/>
                                                <w:bottom w:val="none" w:sz="0" w:space="0" w:color="auto"/>
                                                <w:right w:val="none" w:sz="0" w:space="0" w:color="auto"/>
                                              </w:divBdr>
                                            </w:div>
                                            <w:div w:id="1620063893">
                                              <w:marLeft w:val="0"/>
                                              <w:marRight w:val="0"/>
                                              <w:marTop w:val="0"/>
                                              <w:marBottom w:val="0"/>
                                              <w:divBdr>
                                                <w:top w:val="none" w:sz="0" w:space="0" w:color="auto"/>
                                                <w:left w:val="none" w:sz="0" w:space="0" w:color="auto"/>
                                                <w:bottom w:val="none" w:sz="0" w:space="0" w:color="auto"/>
                                                <w:right w:val="none" w:sz="0" w:space="0" w:color="auto"/>
                                              </w:divBdr>
                                            </w:div>
                                            <w:div w:id="1486237502">
                                              <w:marLeft w:val="0"/>
                                              <w:marRight w:val="0"/>
                                              <w:marTop w:val="0"/>
                                              <w:marBottom w:val="0"/>
                                              <w:divBdr>
                                                <w:top w:val="none" w:sz="0" w:space="0" w:color="auto"/>
                                                <w:left w:val="none" w:sz="0" w:space="0" w:color="auto"/>
                                                <w:bottom w:val="none" w:sz="0" w:space="0" w:color="auto"/>
                                                <w:right w:val="none" w:sz="0" w:space="0" w:color="auto"/>
                                              </w:divBdr>
                                            </w:div>
                                            <w:div w:id="504636520">
                                              <w:marLeft w:val="0"/>
                                              <w:marRight w:val="0"/>
                                              <w:marTop w:val="0"/>
                                              <w:marBottom w:val="0"/>
                                              <w:divBdr>
                                                <w:top w:val="none" w:sz="0" w:space="0" w:color="auto"/>
                                                <w:left w:val="none" w:sz="0" w:space="0" w:color="auto"/>
                                                <w:bottom w:val="none" w:sz="0" w:space="0" w:color="auto"/>
                                                <w:right w:val="none" w:sz="0" w:space="0" w:color="auto"/>
                                              </w:divBdr>
                                            </w:div>
                                            <w:div w:id="271010595">
                                              <w:marLeft w:val="0"/>
                                              <w:marRight w:val="0"/>
                                              <w:marTop w:val="0"/>
                                              <w:marBottom w:val="0"/>
                                              <w:divBdr>
                                                <w:top w:val="none" w:sz="0" w:space="0" w:color="auto"/>
                                                <w:left w:val="none" w:sz="0" w:space="0" w:color="auto"/>
                                                <w:bottom w:val="none" w:sz="0" w:space="0" w:color="auto"/>
                                                <w:right w:val="none" w:sz="0" w:space="0" w:color="auto"/>
                                              </w:divBdr>
                                            </w:div>
                                            <w:div w:id="283582759">
                                              <w:marLeft w:val="0"/>
                                              <w:marRight w:val="0"/>
                                              <w:marTop w:val="0"/>
                                              <w:marBottom w:val="0"/>
                                              <w:divBdr>
                                                <w:top w:val="none" w:sz="0" w:space="0" w:color="auto"/>
                                                <w:left w:val="none" w:sz="0" w:space="0" w:color="auto"/>
                                                <w:bottom w:val="none" w:sz="0" w:space="0" w:color="auto"/>
                                                <w:right w:val="none" w:sz="0" w:space="0" w:color="auto"/>
                                              </w:divBdr>
                                            </w:div>
                                            <w:div w:id="15085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ksponent.com/Files/DEWD/screenshot_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d.codeplex.com/wikipage?title=FAQ&amp;referringTitle=Documentation" TargetMode="External"/><Relationship Id="rId11" Type="http://schemas.openxmlformats.org/officeDocument/2006/relationships/hyperlink" Target="http://dewd.codeplex.com/releases"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ksponent.com/Files/DEWD/screenshot_2.pn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2957</Words>
  <Characters>18044</Characters>
  <Application>Microsoft Office Word</Application>
  <DocSecurity>0</DocSecurity>
  <Lines>150</Lines>
  <Paragraphs>41</Paragraphs>
  <ScaleCrop>false</ScaleCrop>
  <Company/>
  <LinksUpToDate>false</LinksUpToDate>
  <CharactersWithSpaces>20960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 Bøegh</dc:creator>
  <cp:lastModifiedBy>Sune Bøegh</cp:lastModifiedBy>
  <cp:revision>1</cp:revision>
  <dcterms:created xsi:type="dcterms:W3CDTF">2011-08-14T16:04:00Z</dcterms:created>
  <dcterms:modified xsi:type="dcterms:W3CDTF">2011-08-14T16:06:00Z</dcterms:modified>
</cp:coreProperties>
</file>