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A2E8B" w14:textId="57EA4A9C" w:rsidR="00AD12AF" w:rsidRPr="00AD12AF" w:rsidRDefault="00AD12AF" w:rsidP="00AD12AF">
      <w:pPr>
        <w:rPr>
          <w:b/>
          <w:bCs/>
          <w:sz w:val="15"/>
          <w:szCs w:val="15"/>
        </w:rPr>
      </w:pPr>
      <w:r w:rsidRPr="00AD12AF">
        <w:rPr>
          <w:b/>
          <w:bCs/>
          <w:sz w:val="15"/>
          <w:szCs w:val="15"/>
        </w:rPr>
        <w:t>Primary Card</w:t>
      </w:r>
    </w:p>
    <w:p w14:paraId="72B84680" w14:textId="69EFCDE1" w:rsidR="00AD12AF" w:rsidRDefault="00AD12AF" w:rsidP="00AD12AF">
      <w:r w:rsidRPr="007A0A9A">
        <w:rPr>
          <w:b/>
          <w:bCs/>
          <w:sz w:val="32"/>
          <w:szCs w:val="32"/>
        </w:rPr>
        <w:t>Doe, J</w:t>
      </w:r>
      <w:r>
        <w:rPr>
          <w:b/>
          <w:bCs/>
          <w:sz w:val="32"/>
          <w:szCs w:val="32"/>
        </w:rPr>
        <w:t>ane</w:t>
      </w:r>
      <w:r>
        <w:t xml:space="preserve"> </w:t>
      </w:r>
    </w:p>
    <w:p w14:paraId="22759151" w14:textId="00E22493" w:rsidR="00AD12AF" w:rsidRDefault="00AD12AF" w:rsidP="00AD12AF">
      <w:r w:rsidRPr="00AD12AF">
        <w:rPr>
          <w:u w:val="single"/>
        </w:rPr>
        <w:t>62 y/o woman</w:t>
      </w:r>
      <w:r>
        <w:t xml:space="preserve"> presenting with acute ischemic right middle cerebral artery </w:t>
      </w:r>
      <w:r w:rsidRPr="00AD12AF">
        <w:rPr>
          <w:u w:val="single"/>
        </w:rPr>
        <w:t>stroke</w:t>
      </w:r>
      <w:r>
        <w:t xml:space="preserve">; no </w:t>
      </w:r>
      <w:proofErr w:type="spellStart"/>
      <w:r>
        <w:t>tPA</w:t>
      </w:r>
      <w:proofErr w:type="spellEnd"/>
      <w:r>
        <w:t xml:space="preserve"> or thrombectomy due to being outside time window </w:t>
      </w:r>
      <w:r w:rsidRPr="00A47D66">
        <w:rPr>
          <w:i/>
          <w:iCs/>
          <w:color w:val="5B9BD5" w:themeColor="accent5"/>
        </w:rPr>
        <w:t xml:space="preserve">(taken </w:t>
      </w:r>
      <w:r>
        <w:rPr>
          <w:i/>
          <w:iCs/>
          <w:color w:val="5B9BD5" w:themeColor="accent5"/>
        </w:rPr>
        <w:t xml:space="preserve">from </w:t>
      </w:r>
      <w:r w:rsidR="001E5797">
        <w:rPr>
          <w:i/>
          <w:iCs/>
          <w:color w:val="5B9BD5" w:themeColor="accent5"/>
        </w:rPr>
        <w:t>Clinical impression</w:t>
      </w:r>
    </w:p>
    <w:p w14:paraId="13548ACC" w14:textId="77777777" w:rsidR="00AD12AF" w:rsidRDefault="00AD12AF" w:rsidP="00AD12AF"/>
    <w:p w14:paraId="2D5D7AB1" w14:textId="77777777" w:rsidR="00AD12AF" w:rsidRDefault="00AD12AF" w:rsidP="00AD12AF">
      <w:r w:rsidRPr="007A0A9A">
        <w:rPr>
          <w:b/>
          <w:bCs/>
        </w:rPr>
        <w:t>History</w:t>
      </w:r>
      <w:r>
        <w:t>:</w:t>
      </w:r>
    </w:p>
    <w:p w14:paraId="052628C2" w14:textId="5B22FECF" w:rsidR="001E5797" w:rsidRPr="001E5797" w:rsidRDefault="00AD12AF" w:rsidP="001E5797">
      <w:pPr>
        <w:pStyle w:val="ListParagraph"/>
        <w:numPr>
          <w:ilvl w:val="0"/>
          <w:numId w:val="1"/>
        </w:numPr>
        <w:rPr>
          <w:color w:val="5B9BD5" w:themeColor="accent5"/>
        </w:rPr>
      </w:pPr>
      <w:r w:rsidRPr="00AD12AF">
        <w:rPr>
          <w:u w:val="single"/>
        </w:rPr>
        <w:t>Hypertension</w:t>
      </w:r>
      <w:r>
        <w:t xml:space="preserve">, hyperlipidemia, Ethanol abuse </w:t>
      </w:r>
      <w:r w:rsidRPr="00A47D66">
        <w:rPr>
          <w:i/>
          <w:iCs/>
          <w:color w:val="5B9BD5" w:themeColor="accent5"/>
        </w:rPr>
        <w:t>(</w:t>
      </w:r>
      <w:r w:rsidR="001E5797">
        <w:rPr>
          <w:i/>
          <w:iCs/>
          <w:color w:val="5B9BD5" w:themeColor="accent5"/>
        </w:rPr>
        <w:t>Clinical impression)</w:t>
      </w:r>
    </w:p>
    <w:p w14:paraId="78B219C3" w14:textId="77777777" w:rsidR="00AD12AF" w:rsidRPr="00B64A47" w:rsidRDefault="00AD12AF" w:rsidP="00AD12AF">
      <w:pPr>
        <w:pStyle w:val="ListParagraph"/>
        <w:ind w:left="1080"/>
        <w:rPr>
          <w:color w:val="5B9BD5" w:themeColor="accent5"/>
        </w:rPr>
      </w:pPr>
    </w:p>
    <w:p w14:paraId="6393553C" w14:textId="6896366B" w:rsidR="00AD12AF" w:rsidRPr="00B64A47" w:rsidRDefault="00AD12AF" w:rsidP="00AD12AF">
      <w:r w:rsidRPr="00B64A47">
        <w:rPr>
          <w:b/>
          <w:bCs/>
          <w:color w:val="000000" w:themeColor="text1"/>
        </w:rPr>
        <w:t xml:space="preserve">Vital Signs: </w:t>
      </w:r>
      <w:r w:rsidRPr="00A47D66">
        <w:rPr>
          <w:i/>
          <w:iCs/>
          <w:color w:val="5B9BD5" w:themeColor="accent5"/>
        </w:rPr>
        <w:t xml:space="preserve">(taken from </w:t>
      </w:r>
      <w:r>
        <w:rPr>
          <w:i/>
          <w:iCs/>
          <w:color w:val="5B9BD5" w:themeColor="accent5"/>
        </w:rPr>
        <w:t>vitals</w:t>
      </w:r>
      <w:r w:rsidRPr="00A47D66">
        <w:rPr>
          <w:i/>
          <w:iCs/>
          <w:color w:val="5B9BD5" w:themeColor="accent5"/>
        </w:rPr>
        <w:t>)</w:t>
      </w:r>
    </w:p>
    <w:p w14:paraId="2639C154" w14:textId="06CDC61D" w:rsidR="00AD12AF" w:rsidRPr="00B64A47" w:rsidRDefault="00AD12AF" w:rsidP="00AD12AF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BP 172/95-162/83; HR 72-130; O2 97-99%</w:t>
      </w:r>
    </w:p>
    <w:p w14:paraId="10BA87E3" w14:textId="37D1B27A" w:rsidR="00AD12AF" w:rsidRDefault="00AD12AF" w:rsidP="00AD12A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NIHSS:</w:t>
      </w:r>
      <w:r w:rsidRPr="00B64A47">
        <w:rPr>
          <w:i/>
          <w:iCs/>
          <w:color w:val="5B9BD5" w:themeColor="accent5"/>
        </w:rPr>
        <w:t xml:space="preserve"> </w:t>
      </w:r>
      <w:r w:rsidRPr="00A47D66">
        <w:rPr>
          <w:i/>
          <w:iCs/>
          <w:color w:val="5B9BD5" w:themeColor="accent5"/>
        </w:rPr>
        <w:t xml:space="preserve">(taken </w:t>
      </w:r>
      <w:r w:rsidR="001E5797">
        <w:rPr>
          <w:i/>
          <w:iCs/>
          <w:color w:val="5B9BD5" w:themeColor="accent5"/>
        </w:rPr>
        <w:t>from clinical impression</w:t>
      </w:r>
      <w:r w:rsidRPr="00A47D66">
        <w:rPr>
          <w:i/>
          <w:iCs/>
          <w:color w:val="5B9BD5" w:themeColor="accent5"/>
        </w:rPr>
        <w:t>)</w:t>
      </w:r>
    </w:p>
    <w:p w14:paraId="5EFBD72B" w14:textId="77777777" w:rsidR="00AD12AF" w:rsidRPr="00B64A47" w:rsidRDefault="00AD12AF" w:rsidP="00AD12AF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12 today 14 yesterday</w:t>
      </w:r>
    </w:p>
    <w:p w14:paraId="7E7A864D" w14:textId="77777777" w:rsidR="00AD12AF" w:rsidRPr="00B64A47" w:rsidRDefault="00AD12AF" w:rsidP="00AD12AF">
      <w:pPr>
        <w:rPr>
          <w:b/>
          <w:bCs/>
          <w:color w:val="000000" w:themeColor="text1"/>
        </w:rPr>
      </w:pPr>
    </w:p>
    <w:p w14:paraId="3D7F3793" w14:textId="77777777" w:rsidR="00AD12AF" w:rsidRDefault="00AD12AF" w:rsidP="00AD12AF">
      <w:r w:rsidRPr="007A0A9A">
        <w:rPr>
          <w:b/>
          <w:bCs/>
        </w:rPr>
        <w:t>Stroke labs</w:t>
      </w:r>
      <w:r>
        <w:t xml:space="preserve">: </w:t>
      </w:r>
      <w:r w:rsidRPr="00A47D66">
        <w:rPr>
          <w:i/>
          <w:iCs/>
          <w:color w:val="5B9BD5" w:themeColor="accent5"/>
        </w:rPr>
        <w:t>(taken from labs)</w:t>
      </w:r>
    </w:p>
    <w:p w14:paraId="5483E921" w14:textId="2DD66482" w:rsidR="00AD12AF" w:rsidRPr="007A0A9A" w:rsidRDefault="00AD12AF" w:rsidP="00AD12AF">
      <w:pPr>
        <w:pStyle w:val="ListParagraph"/>
        <w:numPr>
          <w:ilvl w:val="0"/>
          <w:numId w:val="1"/>
        </w:numPr>
      </w:pPr>
      <w:r>
        <w:t xml:space="preserve">HgBA1C: </w:t>
      </w:r>
      <w:r w:rsidRPr="00AD12AF">
        <w:t xml:space="preserve">4.8% </w:t>
      </w:r>
    </w:p>
    <w:p w14:paraId="639371F3" w14:textId="351B4DBD" w:rsidR="00AD12AF" w:rsidRPr="007A0A9A" w:rsidRDefault="00AD12AF" w:rsidP="00AD12AF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TSH: 2.5</w:t>
      </w:r>
    </w:p>
    <w:p w14:paraId="2A8764C0" w14:textId="1A886654" w:rsidR="00AD12AF" w:rsidRPr="007A0A9A" w:rsidRDefault="00AD12AF" w:rsidP="00AD12AF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Total Cholesterol </w:t>
      </w:r>
      <w:r>
        <w:rPr>
          <w:color w:val="C00000"/>
        </w:rPr>
        <w:t>180</w:t>
      </w:r>
    </w:p>
    <w:p w14:paraId="2730DBB0" w14:textId="585EE8C5" w:rsidR="00AD12AF" w:rsidRPr="00B64A47" w:rsidRDefault="00AD12AF" w:rsidP="00AD12AF">
      <w:pPr>
        <w:pStyle w:val="ListParagraph"/>
        <w:numPr>
          <w:ilvl w:val="0"/>
          <w:numId w:val="1"/>
        </w:numPr>
      </w:pPr>
      <w:r>
        <w:t xml:space="preserve">LDL: </w:t>
      </w:r>
      <w:r w:rsidRPr="00A47D66">
        <w:rPr>
          <w:color w:val="C00000"/>
        </w:rPr>
        <w:t>1</w:t>
      </w:r>
      <w:r>
        <w:rPr>
          <w:color w:val="C00000"/>
        </w:rPr>
        <w:t>1</w:t>
      </w:r>
      <w:r w:rsidRPr="00A47D66">
        <w:rPr>
          <w:color w:val="C00000"/>
        </w:rPr>
        <w:t>3</w:t>
      </w:r>
    </w:p>
    <w:p w14:paraId="1868C2C9" w14:textId="77777777" w:rsidR="00AD12AF" w:rsidRPr="00A47D66" w:rsidRDefault="00AD12AF" w:rsidP="00AD12AF">
      <w:pPr>
        <w:pStyle w:val="ListParagraph"/>
        <w:numPr>
          <w:ilvl w:val="0"/>
          <w:numId w:val="1"/>
        </w:numPr>
      </w:pPr>
      <w:r>
        <w:t>RPR: negative</w:t>
      </w:r>
    </w:p>
    <w:p w14:paraId="06055651" w14:textId="77777777" w:rsidR="00AD12AF" w:rsidRDefault="00AD12AF" w:rsidP="00AD12AF"/>
    <w:p w14:paraId="15CD04DF" w14:textId="78B82505" w:rsidR="00AD12AF" w:rsidRPr="00B64A47" w:rsidRDefault="001E5797" w:rsidP="00AD12AF">
      <w:pPr>
        <w:rPr>
          <w:b/>
          <w:bCs/>
        </w:rPr>
      </w:pPr>
      <w:r>
        <w:rPr>
          <w:b/>
          <w:bCs/>
        </w:rPr>
        <w:t xml:space="preserve">Imaging </w:t>
      </w:r>
      <w:r w:rsidR="00AD12AF" w:rsidRPr="00B64A47">
        <w:rPr>
          <w:b/>
          <w:bCs/>
        </w:rPr>
        <w:t>Studies:</w:t>
      </w:r>
    </w:p>
    <w:p w14:paraId="75408F43" w14:textId="6AFB8491" w:rsidR="00AD12AF" w:rsidRDefault="00AD12AF" w:rsidP="001E5797">
      <w:pPr>
        <w:pStyle w:val="ListParagraph"/>
        <w:numPr>
          <w:ilvl w:val="0"/>
          <w:numId w:val="2"/>
        </w:numPr>
      </w:pPr>
      <w:r>
        <w:t>MRI Brain w/o contrast: Right MCA M3 segment acute ischemic cortical infarction</w:t>
      </w:r>
    </w:p>
    <w:p w14:paraId="48C4FCA5" w14:textId="77777777" w:rsidR="00AD12AF" w:rsidRDefault="00AD12AF" w:rsidP="00AD12AF"/>
    <w:p w14:paraId="5BBF68B8" w14:textId="78FA6542" w:rsidR="00DE4F10" w:rsidRDefault="00AD12AF" w:rsidP="001E5797">
      <w:pPr>
        <w:pStyle w:val="ListParagraph"/>
        <w:numPr>
          <w:ilvl w:val="0"/>
          <w:numId w:val="2"/>
        </w:numPr>
      </w:pPr>
      <w:r>
        <w:t xml:space="preserve">TTE </w:t>
      </w:r>
      <w:bookmarkStart w:id="0" w:name="OLE_LINK1"/>
      <w:bookmarkStart w:id="1" w:name="OLE_LINK2"/>
      <w:r w:rsidRPr="001E5797">
        <w:rPr>
          <w:color w:val="5B9BD5" w:themeColor="accent5"/>
        </w:rPr>
        <w:t xml:space="preserve">(trans thoracic echocardiogram- information would be taken from interpretation summary) </w:t>
      </w:r>
      <w:bookmarkEnd w:id="0"/>
      <w:bookmarkEnd w:id="1"/>
      <w:r>
        <w:t xml:space="preserve">: </w:t>
      </w:r>
      <w:r w:rsidRPr="00AD12AF">
        <w:t xml:space="preserve">EF 55-60%, </w:t>
      </w:r>
      <w:r>
        <w:t>Left atrial enlargement</w:t>
      </w:r>
    </w:p>
    <w:p w14:paraId="6BCC19C7" w14:textId="1005C721" w:rsidR="00DE4F10" w:rsidRDefault="00DE4F10"/>
    <w:p w14:paraId="60DE7D20" w14:textId="0D166A39" w:rsidR="004A66B9" w:rsidRPr="001E5797" w:rsidRDefault="004A66B9">
      <w:r>
        <w:t>Home medications: HCTZ 25 mg daily</w:t>
      </w:r>
    </w:p>
    <w:sectPr w:rsidR="004A66B9" w:rsidRPr="001E5797" w:rsidSect="00AE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7283B"/>
    <w:multiLevelType w:val="hybridMultilevel"/>
    <w:tmpl w:val="2E76E5F0"/>
    <w:lvl w:ilvl="0" w:tplc="D5BE5F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704F6C"/>
    <w:multiLevelType w:val="hybridMultilevel"/>
    <w:tmpl w:val="6988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AF"/>
    <w:rsid w:val="00171AD4"/>
    <w:rsid w:val="001E5797"/>
    <w:rsid w:val="0041145C"/>
    <w:rsid w:val="00466445"/>
    <w:rsid w:val="004A66B9"/>
    <w:rsid w:val="005E45A6"/>
    <w:rsid w:val="00632826"/>
    <w:rsid w:val="00AD12AF"/>
    <w:rsid w:val="00AE3FAB"/>
    <w:rsid w:val="00D618A0"/>
    <w:rsid w:val="00DE4F10"/>
    <w:rsid w:val="00EA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1AC34"/>
  <w14:defaultImageDpi w14:val="32767"/>
  <w15:chartTrackingRefBased/>
  <w15:docId w15:val="{0AAFB590-5757-1442-9BA8-228BB59D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D1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2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1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Julien Rohan</dc:creator>
  <cp:keywords/>
  <dc:description/>
  <cp:lastModifiedBy>Thomas, Julien Rohan</cp:lastModifiedBy>
  <cp:revision>2</cp:revision>
  <dcterms:created xsi:type="dcterms:W3CDTF">2021-04-23T20:38:00Z</dcterms:created>
  <dcterms:modified xsi:type="dcterms:W3CDTF">2021-04-23T20:38:00Z</dcterms:modified>
</cp:coreProperties>
</file>