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F2E" w:rsidRPr="00CD190A" w:rsidRDefault="00572F2E">
      <w:pPr>
        <w:spacing w:after="50"/>
        <w:jc w:val="center"/>
        <w:rPr>
          <w:lang w:val="ru-RU"/>
        </w:rPr>
      </w:pPr>
      <w:r w:rsidRPr="0070077B">
        <w:rPr>
          <w:color w:val="333333"/>
          <w:sz w:val="40"/>
          <w:szCs w:val="40"/>
          <w:lang w:val="ru-RU"/>
        </w:rPr>
        <w:t>ДОГОВОР ПОСТАВКИ</w:t>
      </w:r>
      <w:r w:rsidRPr="00CD190A">
        <w:rPr>
          <w:color w:val="333333"/>
          <w:sz w:val="40"/>
          <w:szCs w:val="40"/>
          <w:lang w:val="ru-RU"/>
        </w:rPr>
        <w:t xml:space="preserve"> №{</w:t>
      </w:r>
      <w:r>
        <w:rPr>
          <w:color w:val="333333"/>
          <w:sz w:val="40"/>
          <w:szCs w:val="40"/>
        </w:rPr>
        <w:t>number</w:t>
      </w:r>
      <w:r w:rsidRPr="00CD190A">
        <w:rPr>
          <w:color w:val="333333"/>
          <w:sz w:val="40"/>
          <w:szCs w:val="40"/>
          <w:lang w:val="ru-RU"/>
        </w:rPr>
        <w:t>}</w:t>
      </w:r>
    </w:p>
    <w:p w:rsidR="00572F2E" w:rsidRPr="0070077B" w:rsidRDefault="00572F2E">
      <w:pPr>
        <w:spacing w:line="360" w:lineRule="auto"/>
        <w:jc w:val="center"/>
        <w:rPr>
          <w:lang w:val="ru-RU"/>
        </w:rPr>
      </w:pPr>
      <w:r w:rsidRPr="0070077B">
        <w:rPr>
          <w:b/>
          <w:bCs/>
          <w:color w:val="333333"/>
          <w:sz w:val="18"/>
          <w:szCs w:val="18"/>
          <w:lang w:val="ru-RU"/>
        </w:rPr>
        <w:t>лекарственных препаратов и медицинской продукции</w:t>
      </w:r>
    </w:p>
    <w:p w:rsidR="00572F2E" w:rsidRPr="0070077B" w:rsidRDefault="00572F2E">
      <w:pPr>
        <w:rPr>
          <w:lang w:val="ru-RU"/>
        </w:rPr>
      </w:pPr>
    </w:p>
    <w:p w:rsidR="00572F2E" w:rsidRPr="0070077B" w:rsidRDefault="00572F2E">
      <w:pPr>
        <w:rPr>
          <w:lang w:val="ru-RU"/>
        </w:rPr>
      </w:pPr>
      <w:r w:rsidRPr="0070077B">
        <w:rPr>
          <w:color w:val="333333"/>
          <w:lang w:val="ru-RU"/>
        </w:rPr>
        <w:t xml:space="preserve"> </w:t>
      </w:r>
    </w:p>
    <w:tbl>
      <w:tblPr>
        <w:tblW w:w="0" w:type="auto"/>
        <w:tblInd w:w="-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CellMar>
          <w:left w:w="10" w:type="dxa"/>
          <w:right w:w="10" w:type="dxa"/>
        </w:tblCellMar>
        <w:tblLook w:val="0000"/>
      </w:tblPr>
      <w:tblGrid>
        <w:gridCol w:w="4559"/>
        <w:gridCol w:w="4494"/>
      </w:tblGrid>
      <w:tr w:rsidR="00572F2E" w:rsidRPr="009F11C9">
        <w:tc>
          <w:tcPr>
            <w:tcW w:w="5000" w:type="dxa"/>
          </w:tcPr>
          <w:p w:rsidR="00572F2E" w:rsidRPr="009F11C9" w:rsidRDefault="00572F2E">
            <w:pPr>
              <w:spacing w:line="360" w:lineRule="auto"/>
              <w:rPr>
                <w:lang w:val="ru-RU"/>
              </w:rPr>
            </w:pPr>
            <w:r w:rsidRPr="009F11C9">
              <w:rPr>
                <w:color w:val="999999"/>
                <w:sz w:val="16"/>
                <w:szCs w:val="16"/>
                <w:lang w:val="ru-RU"/>
              </w:rPr>
              <w:t>г.</w:t>
            </w:r>
            <w:r>
              <w:rPr>
                <w:color w:val="999999"/>
                <w:sz w:val="16"/>
                <w:szCs w:val="16"/>
                <w:lang w:val="ru-RU"/>
              </w:rPr>
              <w:t xml:space="preserve"> </w:t>
            </w:r>
            <w:r w:rsidRPr="009F11C9">
              <w:rPr>
                <w:u w:val="single"/>
                <w:lang w:val="ru-RU"/>
              </w:rPr>
              <w:t>{</w:t>
            </w:r>
            <w:r w:rsidRPr="009F11C9">
              <w:rPr>
                <w:u w:val="single"/>
              </w:rPr>
              <w:t>city</w:t>
            </w:r>
            <w:r w:rsidRPr="009F11C9">
              <w:rPr>
                <w:u w:val="single"/>
                <w:lang w:val="ru-RU"/>
              </w:rPr>
              <w:t>}</w:t>
            </w:r>
            <w:r w:rsidRPr="009F11C9">
              <w:rPr>
                <w:color w:val="999999"/>
                <w:sz w:val="16"/>
                <w:szCs w:val="16"/>
                <w:u w:val="single"/>
                <w:lang w:val="ru-RU"/>
              </w:rPr>
              <w:t>________</w:t>
            </w:r>
          </w:p>
        </w:tc>
        <w:tc>
          <w:tcPr>
            <w:tcW w:w="5000" w:type="dxa"/>
          </w:tcPr>
          <w:p w:rsidR="00572F2E" w:rsidRPr="009F11C9" w:rsidRDefault="00572F2E">
            <w:pPr>
              <w:spacing w:line="360" w:lineRule="auto"/>
              <w:jc w:val="right"/>
              <w:rPr>
                <w:lang w:val="ru-RU"/>
              </w:rPr>
            </w:pPr>
            <w:r w:rsidRPr="009A306A">
              <w:rPr>
                <w:b/>
                <w:i/>
              </w:rPr>
              <w:t>«</w:t>
            </w:r>
            <w:r>
              <w:t>{d}</w:t>
            </w:r>
            <w:r w:rsidRPr="009A306A">
              <w:rPr>
                <w:b/>
                <w:i/>
              </w:rPr>
              <w:t xml:space="preserve">» </w:t>
            </w:r>
            <w:r>
              <w:t>{date</w:t>
            </w:r>
            <w:r w:rsidRPr="009A306A">
              <w:t>}</w:t>
            </w:r>
            <w:r w:rsidRPr="009A306A">
              <w:rPr>
                <w:b/>
                <w:i/>
              </w:rPr>
              <w:t>.</w:t>
            </w:r>
          </w:p>
        </w:tc>
      </w:tr>
    </w:tbl>
    <w:p w:rsidR="00572F2E" w:rsidRPr="009F11C9" w:rsidRDefault="00572F2E">
      <w:pPr>
        <w:rPr>
          <w:lang w:val="ru-RU"/>
        </w:rPr>
      </w:pPr>
    </w:p>
    <w:p w:rsidR="00572F2E" w:rsidRPr="009F11C9" w:rsidRDefault="00572F2E">
      <w:pPr>
        <w:rPr>
          <w:lang w:val="ru-RU"/>
        </w:rPr>
      </w:pPr>
    </w:p>
    <w:p w:rsidR="00572F2E" w:rsidRPr="009F11C9" w:rsidRDefault="00572F2E">
      <w:pPr>
        <w:rPr>
          <w:lang w:val="ru-RU"/>
        </w:rPr>
      </w:pPr>
    </w:p>
    <w:p w:rsidR="00572F2E" w:rsidRPr="00DC58B1" w:rsidRDefault="00572F2E">
      <w:pPr>
        <w:rPr>
          <w:lang w:val="ru-RU"/>
        </w:rPr>
      </w:pPr>
      <w:r w:rsidRPr="00CD4F02">
        <w:rPr>
          <w:u w:val="single"/>
          <w:lang w:val="ru-RU"/>
        </w:rPr>
        <w:t>{namepostav</w:t>
      </w:r>
      <w:r w:rsidRPr="00DC58B1">
        <w:rPr>
          <w:u w:val="single"/>
          <w:lang w:val="ru-RU"/>
        </w:rPr>
        <w:t xml:space="preserve">} </w:t>
      </w:r>
      <w:r w:rsidRPr="00DC58B1">
        <w:rPr>
          <w:lang w:val="ru-RU"/>
        </w:rPr>
        <w:t xml:space="preserve"> в лице </w:t>
      </w:r>
      <w:r w:rsidRPr="00CD4F02">
        <w:rPr>
          <w:u w:val="single"/>
          <w:lang w:val="ru-RU"/>
        </w:rPr>
        <w:t>{contactpostav}</w:t>
      </w:r>
      <w:r w:rsidRPr="00DC58B1">
        <w:rPr>
          <w:u w:val="single"/>
          <w:lang w:val="ru-RU"/>
        </w:rPr>
        <w:t>,</w:t>
      </w:r>
      <w:r w:rsidRPr="00DC58B1">
        <w:rPr>
          <w:lang w:val="ru-RU"/>
        </w:rPr>
        <w:t xml:space="preserve"> именуемый в дальнейшем «</w:t>
      </w:r>
      <w:r w:rsidRPr="00DC58B1">
        <w:rPr>
          <w:b/>
          <w:bCs/>
          <w:lang w:val="ru-RU"/>
        </w:rPr>
        <w:t>Поставщик</w:t>
      </w:r>
      <w:r w:rsidRPr="00DC58B1">
        <w:rPr>
          <w:lang w:val="ru-RU"/>
        </w:rPr>
        <w:t xml:space="preserve">», с одной стороны, и </w:t>
      </w:r>
      <w:r w:rsidRPr="00CD4F02">
        <w:rPr>
          <w:u w:val="single"/>
          <w:lang w:val="ru-RU"/>
        </w:rPr>
        <w:t>{aptekaname}</w:t>
      </w:r>
      <w:r w:rsidRPr="00DC58B1">
        <w:rPr>
          <w:u w:val="single"/>
          <w:lang w:val="ru-RU"/>
        </w:rPr>
        <w:t xml:space="preserve"> </w:t>
      </w:r>
      <w:r w:rsidRPr="00DC58B1">
        <w:rPr>
          <w:lang w:val="ru-RU"/>
        </w:rPr>
        <w:t xml:space="preserve">в лице </w:t>
      </w:r>
      <w:r w:rsidRPr="00CD4F02">
        <w:rPr>
          <w:u w:val="single"/>
          <w:lang w:val="ru-RU"/>
        </w:rPr>
        <w:t>{contactapteka}</w:t>
      </w:r>
      <w:r w:rsidRPr="00DC58B1">
        <w:rPr>
          <w:u w:val="single"/>
          <w:lang w:val="ru-RU"/>
        </w:rPr>
        <w:t>,</w:t>
      </w:r>
      <w:r w:rsidRPr="00DC58B1">
        <w:rPr>
          <w:lang w:val="ru-RU"/>
        </w:rPr>
        <w:t xml:space="preserve"> именуемый в дальнейшем «</w:t>
      </w:r>
      <w:r w:rsidRPr="00DC58B1">
        <w:rPr>
          <w:b/>
          <w:bCs/>
          <w:lang w:val="ru-RU"/>
        </w:rPr>
        <w:t>Покупатель</w:t>
      </w:r>
      <w:r w:rsidRPr="00DC58B1">
        <w:rPr>
          <w:lang w:val="ru-RU"/>
        </w:rPr>
        <w:t>», с другой стороны, именуемые в дальнейшем «Стороны», заключили настоящий договор, в дальнейшем «</w:t>
      </w:r>
      <w:r w:rsidRPr="00DC58B1">
        <w:rPr>
          <w:b/>
          <w:bCs/>
          <w:lang w:val="ru-RU"/>
        </w:rPr>
        <w:t>Договор</w:t>
      </w:r>
      <w:r w:rsidRPr="00DC58B1">
        <w:rPr>
          <w:lang w:val="ru-RU"/>
        </w:rPr>
        <w:t xml:space="preserve">», о нижеследующем: </w:t>
      </w:r>
    </w:p>
    <w:p w:rsidR="00572F2E" w:rsidRPr="0070077B" w:rsidRDefault="00572F2E">
      <w:pPr>
        <w:spacing w:before="500" w:after="150"/>
        <w:jc w:val="center"/>
        <w:rPr>
          <w:lang w:val="ru-RU"/>
        </w:rPr>
      </w:pPr>
      <w:r w:rsidRPr="0070077B">
        <w:rPr>
          <w:b/>
          <w:bCs/>
          <w:color w:val="333333"/>
          <w:sz w:val="24"/>
          <w:szCs w:val="24"/>
          <w:lang w:val="ru-RU"/>
        </w:rPr>
        <w:t>1. ПРЕДМЕТ ДОГОВОРА</w:t>
      </w:r>
    </w:p>
    <w:p w:rsidR="00572F2E" w:rsidRPr="0070077B" w:rsidRDefault="00572F2E">
      <w:pPr>
        <w:spacing w:after="150" w:line="360" w:lineRule="auto"/>
        <w:rPr>
          <w:lang w:val="ru-RU"/>
        </w:rPr>
      </w:pPr>
      <w:r w:rsidRPr="0070077B">
        <w:rPr>
          <w:color w:val="333333"/>
          <w:lang w:val="ru-RU"/>
        </w:rPr>
        <w:t xml:space="preserve"> 1.1. Продавец обязуется передать в собственность Покупателю лекарственные препараты и медицинскую продукцию, именуемые в дальнейшем – Товар, по номенклатуре, ценам и в количестве, согласно спецификации, являющейся неотъемлемой частью настоящего договора, а Покупатель принять и оплатить ее на условиях, предусмотренных настоящим договором. </w:t>
      </w:r>
    </w:p>
    <w:p w:rsidR="00572F2E" w:rsidRPr="0070077B" w:rsidRDefault="00572F2E">
      <w:pPr>
        <w:spacing w:after="150" w:line="360" w:lineRule="auto"/>
        <w:rPr>
          <w:lang w:val="ru-RU"/>
        </w:rPr>
      </w:pPr>
      <w:r w:rsidRPr="0070077B">
        <w:rPr>
          <w:color w:val="333333"/>
          <w:lang w:val="ru-RU"/>
        </w:rPr>
        <w:t xml:space="preserve"> 1.2. Продавец поставляет товар согласно спецификации, являющейся неотъемлемой частью настоящего договора следующим образом:  </w:t>
      </w:r>
    </w:p>
    <w:p w:rsidR="00572F2E" w:rsidRPr="0070077B" w:rsidRDefault="00572F2E">
      <w:pPr>
        <w:rPr>
          <w:lang w:val="ru-RU"/>
        </w:rPr>
      </w:pPr>
      <w:r>
        <w:rPr>
          <w:rFonts w:ascii="Wingdings" w:hAnsi="Wingdings" w:cs="Wingdings"/>
          <w:color w:val="333333"/>
          <w:sz w:val="14"/>
          <w:szCs w:val="14"/>
        </w:rPr>
        <w:t></w:t>
      </w:r>
      <w:r>
        <w:rPr>
          <w:rFonts w:ascii="Wingdings" w:hAnsi="Wingdings" w:cs="Wingdings"/>
          <w:color w:val="333333"/>
          <w:sz w:val="14"/>
          <w:szCs w:val="14"/>
        </w:rPr>
        <w:t></w:t>
      </w:r>
      <w:r>
        <w:rPr>
          <w:color w:val="333333"/>
          <w:u w:val="single"/>
          <w:lang w:val="ru-RU"/>
        </w:rPr>
        <w:t>{1%</w:t>
      </w:r>
      <w:r w:rsidRPr="009F11C9">
        <w:rPr>
          <w:color w:val="333333"/>
          <w:u w:val="single"/>
          <w:lang w:val="ru-RU"/>
        </w:rPr>
        <w:t>}</w:t>
      </w:r>
      <w:r w:rsidRPr="0070077B">
        <w:rPr>
          <w:color w:val="333333"/>
          <w:lang w:val="ru-RU"/>
        </w:rPr>
        <w:t xml:space="preserve">% товара пропорционально от общего количества, указанного в спецификации – в течение </w:t>
      </w:r>
      <w:r>
        <w:rPr>
          <w:color w:val="333333"/>
          <w:u w:val="single"/>
          <w:lang w:val="ru-RU"/>
        </w:rPr>
        <w:t>{1day</w:t>
      </w:r>
      <w:r w:rsidRPr="009F11C9">
        <w:rPr>
          <w:color w:val="333333"/>
          <w:u w:val="single"/>
          <w:lang w:val="ru-RU"/>
        </w:rPr>
        <w:t>}</w:t>
      </w:r>
      <w:r w:rsidRPr="0070077B">
        <w:rPr>
          <w:color w:val="333333"/>
          <w:lang w:val="ru-RU"/>
        </w:rPr>
        <w:t xml:space="preserve"> календарных дней с момента признания Продавца победителем электронных торгов;</w:t>
      </w:r>
    </w:p>
    <w:p w:rsidR="00572F2E" w:rsidRPr="0070077B" w:rsidRDefault="00572F2E">
      <w:pPr>
        <w:spacing w:after="150"/>
        <w:rPr>
          <w:lang w:val="ru-RU"/>
        </w:rPr>
      </w:pPr>
      <w:r>
        <w:rPr>
          <w:rFonts w:ascii="Wingdings" w:hAnsi="Wingdings" w:cs="Wingdings"/>
          <w:color w:val="333333"/>
          <w:sz w:val="14"/>
          <w:szCs w:val="14"/>
        </w:rPr>
        <w:t></w:t>
      </w:r>
      <w:r>
        <w:rPr>
          <w:rFonts w:ascii="Wingdings" w:hAnsi="Wingdings" w:cs="Wingdings"/>
          <w:color w:val="333333"/>
          <w:sz w:val="14"/>
          <w:szCs w:val="14"/>
        </w:rPr>
        <w:t></w:t>
      </w:r>
      <w:r>
        <w:rPr>
          <w:color w:val="333333"/>
          <w:u w:val="single"/>
          <w:lang w:val="ru-RU"/>
        </w:rPr>
        <w:t>{</w:t>
      </w:r>
      <w:r w:rsidRPr="00B579B8">
        <w:rPr>
          <w:color w:val="333333"/>
          <w:u w:val="single"/>
          <w:lang w:val="ru-RU"/>
        </w:rPr>
        <w:t>2</w:t>
      </w:r>
      <w:r>
        <w:rPr>
          <w:color w:val="333333"/>
          <w:u w:val="single"/>
          <w:lang w:val="ru-RU"/>
        </w:rPr>
        <w:t>%</w:t>
      </w:r>
      <w:r w:rsidRPr="009F11C9">
        <w:rPr>
          <w:color w:val="333333"/>
          <w:u w:val="single"/>
          <w:lang w:val="ru-RU"/>
        </w:rPr>
        <w:t>}</w:t>
      </w:r>
      <w:r w:rsidRPr="0070077B">
        <w:rPr>
          <w:color w:val="333333"/>
          <w:lang w:val="ru-RU"/>
        </w:rPr>
        <w:t xml:space="preserve">% товара пропорционально от общего количества, указанного в спецификации – по заявке Покупателя в течение </w:t>
      </w:r>
      <w:r>
        <w:rPr>
          <w:color w:val="333333"/>
          <w:u w:val="single"/>
          <w:lang w:val="ru-RU"/>
        </w:rPr>
        <w:t>{</w:t>
      </w:r>
      <w:r w:rsidRPr="00D5694F">
        <w:rPr>
          <w:color w:val="333333"/>
          <w:u w:val="single"/>
          <w:lang w:val="ru-RU"/>
        </w:rPr>
        <w:t>2</w:t>
      </w:r>
      <w:r>
        <w:rPr>
          <w:color w:val="333333"/>
          <w:u w:val="single"/>
        </w:rPr>
        <w:t>day</w:t>
      </w:r>
      <w:r w:rsidRPr="009F11C9">
        <w:rPr>
          <w:color w:val="333333"/>
          <w:u w:val="single"/>
          <w:lang w:val="ru-RU"/>
        </w:rPr>
        <w:t>}</w:t>
      </w:r>
      <w:r w:rsidRPr="0070077B">
        <w:rPr>
          <w:color w:val="333333"/>
          <w:lang w:val="ru-RU"/>
        </w:rPr>
        <w:t xml:space="preserve"> календарных дней с момента ее получения.</w:t>
      </w:r>
    </w:p>
    <w:p w:rsidR="00572F2E" w:rsidRPr="0070077B" w:rsidRDefault="00572F2E">
      <w:pPr>
        <w:rPr>
          <w:lang w:val="ru-RU"/>
        </w:rPr>
      </w:pPr>
      <w:r w:rsidRPr="0070077B">
        <w:rPr>
          <w:color w:val="333333"/>
          <w:lang w:val="ru-RU"/>
        </w:rPr>
        <w:t xml:space="preserve">Дополнительно направленные заявки Покупателя также подлежат исполнению Продавцом в срок не позднее </w:t>
      </w:r>
      <w:r>
        <w:rPr>
          <w:color w:val="333333"/>
          <w:u w:val="single"/>
          <w:lang w:val="ru-RU"/>
        </w:rPr>
        <w:t>{</w:t>
      </w:r>
      <w:r>
        <w:rPr>
          <w:color w:val="333333"/>
          <w:u w:val="single"/>
        </w:rPr>
        <w:t>dop</w:t>
      </w:r>
      <w:r w:rsidRPr="009F11C9">
        <w:rPr>
          <w:color w:val="333333"/>
          <w:u w:val="single"/>
          <w:lang w:val="ru-RU"/>
        </w:rPr>
        <w:t>}</w:t>
      </w:r>
      <w:r w:rsidRPr="0070077B">
        <w:rPr>
          <w:color w:val="333333"/>
          <w:lang w:val="ru-RU"/>
        </w:rPr>
        <w:t xml:space="preserve"> календарных дней с даты их получения посредством факсимильной связи, электронной почты. Оригинал дополнительной заявки направляется Покупателем заказным письмом с уведомлением.</w:t>
      </w:r>
    </w:p>
    <w:p w:rsidR="00572F2E" w:rsidRPr="0070077B" w:rsidRDefault="00572F2E">
      <w:pPr>
        <w:spacing w:before="500" w:after="150"/>
        <w:jc w:val="center"/>
        <w:rPr>
          <w:lang w:val="ru-RU"/>
        </w:rPr>
      </w:pPr>
      <w:r w:rsidRPr="0070077B">
        <w:rPr>
          <w:b/>
          <w:bCs/>
          <w:color w:val="333333"/>
          <w:sz w:val="24"/>
          <w:szCs w:val="24"/>
          <w:lang w:val="ru-RU"/>
        </w:rPr>
        <w:t>2. ЦЕНА ДОГОВОРА</w:t>
      </w:r>
    </w:p>
    <w:p w:rsidR="00572F2E" w:rsidRPr="0070077B" w:rsidRDefault="00572F2E">
      <w:pPr>
        <w:spacing w:after="150" w:line="360" w:lineRule="auto"/>
        <w:rPr>
          <w:lang w:val="ru-RU"/>
        </w:rPr>
      </w:pPr>
      <w:r w:rsidRPr="0070077B">
        <w:rPr>
          <w:color w:val="333333"/>
          <w:lang w:val="ru-RU"/>
        </w:rPr>
        <w:t xml:space="preserve"> 2.1. Общая стоимость настоящего договора составляет </w:t>
      </w:r>
      <w:r w:rsidRPr="00D5694F">
        <w:rPr>
          <w:color w:val="333333"/>
          <w:u w:val="single"/>
          <w:lang w:val="ru-RU"/>
        </w:rPr>
        <w:t>{</w:t>
      </w:r>
      <w:r>
        <w:rPr>
          <w:color w:val="333333"/>
          <w:u w:val="single"/>
        </w:rPr>
        <w:t>summ</w:t>
      </w:r>
      <w:r w:rsidRPr="00D5694F">
        <w:rPr>
          <w:color w:val="333333"/>
          <w:u w:val="single"/>
          <w:lang w:val="ru-RU"/>
        </w:rPr>
        <w:t>}</w:t>
      </w:r>
      <w:r w:rsidRPr="00D5694F">
        <w:rPr>
          <w:color w:val="333333"/>
          <w:lang w:val="ru-RU"/>
        </w:rPr>
        <w:t xml:space="preserve"> </w:t>
      </w:r>
      <w:r>
        <w:rPr>
          <w:color w:val="333333"/>
          <w:lang w:val="ru-RU"/>
        </w:rPr>
        <w:t xml:space="preserve">рублей, в том числе НДС </w:t>
      </w:r>
      <w:r w:rsidRPr="00D5694F">
        <w:rPr>
          <w:color w:val="333333"/>
          <w:u w:val="single"/>
          <w:lang w:val="ru-RU"/>
        </w:rPr>
        <w:t>{nds}</w:t>
      </w:r>
      <w:r w:rsidRPr="0070077B">
        <w:rPr>
          <w:color w:val="333333"/>
          <w:lang w:val="ru-RU"/>
        </w:rPr>
        <w:t xml:space="preserve"> рублей. </w:t>
      </w:r>
    </w:p>
    <w:p w:rsidR="00572F2E" w:rsidRPr="0070077B" w:rsidRDefault="00572F2E">
      <w:pPr>
        <w:spacing w:after="150" w:line="360" w:lineRule="auto"/>
        <w:rPr>
          <w:lang w:val="ru-RU"/>
        </w:rPr>
      </w:pPr>
      <w:r w:rsidRPr="0070077B">
        <w:rPr>
          <w:color w:val="333333"/>
          <w:lang w:val="ru-RU"/>
        </w:rPr>
        <w:t xml:space="preserve"> 2.2. Цена Договора в рублях Российской Федерации соответствует общей стоимости поставляемого товара по ценам, установленным в результате электронных торгов. Наименование, производитель, единица измерения, количество, цена поставляемого Товара определяется спецификацией, являющейся Приложением №1 к настоящему Договору. </w:t>
      </w:r>
    </w:p>
    <w:p w:rsidR="00572F2E" w:rsidRPr="0070077B" w:rsidRDefault="00572F2E">
      <w:pPr>
        <w:spacing w:after="150" w:line="360" w:lineRule="auto"/>
        <w:rPr>
          <w:lang w:val="ru-RU"/>
        </w:rPr>
      </w:pPr>
      <w:r w:rsidRPr="0070077B">
        <w:rPr>
          <w:color w:val="333333"/>
          <w:lang w:val="ru-RU"/>
        </w:rPr>
        <w:t xml:space="preserve"> 2.3. Количество поставляемого Товара может быть изменено по инициативе Покупателя без изменения его цены. Указанное изменение возможно только в связи с изменениями, вносимыми в заявки лекарственных препаратов заказчиком государственных контрактов в рамках выполнения государственной программы ОНЛС. </w:t>
      </w:r>
    </w:p>
    <w:p w:rsidR="00572F2E" w:rsidRPr="0070077B" w:rsidRDefault="00572F2E">
      <w:pPr>
        <w:spacing w:after="150" w:line="360" w:lineRule="auto"/>
        <w:rPr>
          <w:lang w:val="ru-RU"/>
        </w:rPr>
      </w:pPr>
      <w:r w:rsidRPr="0070077B">
        <w:rPr>
          <w:color w:val="333333"/>
          <w:lang w:val="ru-RU"/>
        </w:rPr>
        <w:t xml:space="preserve"> 2.4. В случае, если в течение действия договора, заказчик государственного контракта обратится к Покупателю о соразмерном снижении цены на товар по результатам мониторинга ценовой и ассортиментной доступности лекарственных препаратов, Покупатель имеет право обратиться к Продавцу о снижении цены. В случае письменного отказа Продавца или отсутствия ответа на</w:t>
      </w:r>
      <w:r>
        <w:rPr>
          <w:color w:val="333333"/>
          <w:lang w:val="ru-RU"/>
        </w:rPr>
        <w:t xml:space="preserve"> данное обращение в течение </w:t>
      </w:r>
      <w:r w:rsidRPr="00D5694F">
        <w:rPr>
          <w:color w:val="333333"/>
          <w:u w:val="single"/>
          <w:lang w:val="ru-RU"/>
        </w:rPr>
        <w:t>{lowcost}</w:t>
      </w:r>
      <w:r w:rsidRPr="0070077B">
        <w:rPr>
          <w:color w:val="333333"/>
          <w:lang w:val="ru-RU"/>
        </w:rPr>
        <w:t xml:space="preserve"> календарных дней, Покупатель имеет право осуществить возврат такого товара и провести повторные торги. </w:t>
      </w:r>
    </w:p>
    <w:p w:rsidR="00572F2E" w:rsidRPr="0070077B" w:rsidRDefault="00572F2E">
      <w:pPr>
        <w:spacing w:before="500" w:after="150"/>
        <w:jc w:val="center"/>
        <w:rPr>
          <w:lang w:val="ru-RU"/>
        </w:rPr>
      </w:pPr>
      <w:r w:rsidRPr="0070077B">
        <w:rPr>
          <w:b/>
          <w:bCs/>
          <w:color w:val="333333"/>
          <w:sz w:val="24"/>
          <w:szCs w:val="24"/>
          <w:lang w:val="ru-RU"/>
        </w:rPr>
        <w:t>3. УСЛОВИЯ ПЛАТЕЖЕЙ</w:t>
      </w:r>
    </w:p>
    <w:p w:rsidR="00572F2E" w:rsidRPr="0070077B" w:rsidRDefault="00572F2E">
      <w:pPr>
        <w:spacing w:after="150" w:line="360" w:lineRule="auto"/>
        <w:rPr>
          <w:lang w:val="ru-RU"/>
        </w:rPr>
      </w:pPr>
      <w:r w:rsidRPr="0070077B">
        <w:rPr>
          <w:color w:val="333333"/>
          <w:lang w:val="ru-RU"/>
        </w:rPr>
        <w:t xml:space="preserve"> 3.1. Оплата товара произв</w:t>
      </w:r>
      <w:r>
        <w:rPr>
          <w:color w:val="333333"/>
          <w:lang w:val="ru-RU"/>
        </w:rPr>
        <w:t xml:space="preserve">одится Покупателем в течение </w:t>
      </w:r>
      <w:r w:rsidRPr="00D5694F">
        <w:rPr>
          <w:color w:val="333333"/>
          <w:u w:val="single"/>
          <w:lang w:val="ru-RU"/>
        </w:rPr>
        <w:t>{</w:t>
      </w:r>
      <w:r>
        <w:rPr>
          <w:color w:val="333333"/>
          <w:u w:val="single"/>
          <w:lang w:val="ru-RU"/>
        </w:rPr>
        <w:t>oplata</w:t>
      </w:r>
      <w:r w:rsidRPr="00D5694F">
        <w:rPr>
          <w:color w:val="333333"/>
          <w:u w:val="single"/>
          <w:lang w:val="ru-RU"/>
        </w:rPr>
        <w:t>}</w:t>
      </w:r>
      <w:r w:rsidRPr="0070077B">
        <w:rPr>
          <w:color w:val="333333"/>
          <w:lang w:val="ru-RU"/>
        </w:rPr>
        <w:t xml:space="preserve">  календарных дней, с даты поставки Продавцом на склад Покупателя, за фактически отпущенные ЛП жителям в рамках выполнения государственной программы ОНЛС. </w:t>
      </w:r>
    </w:p>
    <w:p w:rsidR="00572F2E" w:rsidRPr="0070077B" w:rsidRDefault="00572F2E">
      <w:pPr>
        <w:spacing w:after="150" w:line="360" w:lineRule="auto"/>
        <w:rPr>
          <w:lang w:val="ru-RU"/>
        </w:rPr>
      </w:pPr>
      <w:r w:rsidRPr="0070077B">
        <w:rPr>
          <w:color w:val="333333"/>
          <w:lang w:val="ru-RU"/>
        </w:rPr>
        <w:t xml:space="preserve"> 3.2. Датой платежа считается дата списания денежных средств со счета Покупателя. </w:t>
      </w:r>
    </w:p>
    <w:p w:rsidR="00572F2E" w:rsidRPr="0070077B" w:rsidRDefault="00572F2E">
      <w:pPr>
        <w:spacing w:after="150" w:line="360" w:lineRule="auto"/>
        <w:rPr>
          <w:lang w:val="ru-RU"/>
        </w:rPr>
      </w:pPr>
      <w:r w:rsidRPr="0070077B">
        <w:rPr>
          <w:color w:val="333333"/>
          <w:lang w:val="ru-RU"/>
        </w:rPr>
        <w:t xml:space="preserve"> 3.3. В случае несвоевременного предоставления Продавцом документов, подтверждающих качество товара, срок оплаты товара начинает исчисляться с даты получения Покупателем соответствующих документов. </w:t>
      </w:r>
    </w:p>
    <w:p w:rsidR="00572F2E" w:rsidRPr="0070077B" w:rsidRDefault="00572F2E">
      <w:pPr>
        <w:spacing w:after="150" w:line="360" w:lineRule="auto"/>
        <w:rPr>
          <w:lang w:val="ru-RU"/>
        </w:rPr>
      </w:pPr>
      <w:r w:rsidRPr="0070077B">
        <w:rPr>
          <w:color w:val="333333"/>
          <w:lang w:val="ru-RU"/>
        </w:rPr>
        <w:t xml:space="preserve"> 3.4. В случае изменений цен на поставляемый Товар в связи с принятием нормативно-правовых актов, сторонами подписывается дополнительное соглашение к настоящему Договору с приложением спецификации лекарственных препаратов, в котором будут указаны скорректированные цены в соответствии с законодательством РФ и количество Товара. </w:t>
      </w:r>
    </w:p>
    <w:p w:rsidR="00572F2E" w:rsidRPr="0070077B" w:rsidRDefault="00572F2E">
      <w:pPr>
        <w:spacing w:before="500" w:after="150"/>
        <w:jc w:val="center"/>
        <w:rPr>
          <w:lang w:val="ru-RU"/>
        </w:rPr>
      </w:pPr>
      <w:r w:rsidRPr="0070077B">
        <w:rPr>
          <w:b/>
          <w:bCs/>
          <w:color w:val="333333"/>
          <w:sz w:val="24"/>
          <w:szCs w:val="24"/>
          <w:lang w:val="ru-RU"/>
        </w:rPr>
        <w:t>4. УСЛОВИЯ ПОСТАВКИ ТОВАРА</w:t>
      </w:r>
    </w:p>
    <w:p w:rsidR="00572F2E" w:rsidRPr="0070077B" w:rsidRDefault="00572F2E">
      <w:pPr>
        <w:spacing w:after="150" w:line="360" w:lineRule="auto"/>
        <w:rPr>
          <w:lang w:val="ru-RU"/>
        </w:rPr>
      </w:pPr>
      <w:r w:rsidRPr="0070077B">
        <w:rPr>
          <w:color w:val="333333"/>
          <w:lang w:val="ru-RU"/>
        </w:rPr>
        <w:t xml:space="preserve"> 4.1. Датой поставки товара Покупателю считается дата подписи материально-ответственного лица Покупателя на товарной (товарно-транспортной) накладной о получении товара. </w:t>
      </w:r>
    </w:p>
    <w:p w:rsidR="00572F2E" w:rsidRPr="0070077B" w:rsidRDefault="00572F2E">
      <w:pPr>
        <w:spacing w:after="150" w:line="360" w:lineRule="auto"/>
        <w:rPr>
          <w:lang w:val="ru-RU"/>
        </w:rPr>
      </w:pPr>
      <w:r w:rsidRPr="0070077B">
        <w:rPr>
          <w:color w:val="333333"/>
          <w:lang w:val="ru-RU"/>
        </w:rPr>
        <w:t xml:space="preserve"> 4.2. Каждая партия товара должна сопровождаться следующими документами:  </w:t>
      </w:r>
    </w:p>
    <w:p w:rsidR="00572F2E" w:rsidRPr="0070077B" w:rsidRDefault="00572F2E">
      <w:pPr>
        <w:rPr>
          <w:lang w:val="ru-RU"/>
        </w:rPr>
      </w:pPr>
      <w:r>
        <w:rPr>
          <w:rFonts w:ascii="Wingdings" w:hAnsi="Wingdings" w:cs="Wingdings"/>
          <w:color w:val="333333"/>
          <w:sz w:val="14"/>
          <w:szCs w:val="14"/>
        </w:rPr>
        <w:t></w:t>
      </w:r>
      <w:r>
        <w:rPr>
          <w:rFonts w:ascii="Wingdings" w:hAnsi="Wingdings" w:cs="Wingdings"/>
          <w:color w:val="333333"/>
          <w:sz w:val="14"/>
          <w:szCs w:val="14"/>
        </w:rPr>
        <w:t></w:t>
      </w:r>
      <w:r w:rsidRPr="0070077B">
        <w:rPr>
          <w:color w:val="333333"/>
          <w:lang w:val="ru-RU"/>
        </w:rPr>
        <w:t>товарно-транспортная накладная (в случае, если поставка товара осуществляется транспортной организацией);</w:t>
      </w:r>
    </w:p>
    <w:p w:rsidR="00572F2E" w:rsidRPr="0070077B" w:rsidRDefault="00572F2E">
      <w:pPr>
        <w:rPr>
          <w:lang w:val="ru-RU"/>
        </w:rPr>
      </w:pPr>
      <w:r>
        <w:rPr>
          <w:rFonts w:ascii="Wingdings" w:hAnsi="Wingdings" w:cs="Wingdings"/>
          <w:color w:val="333333"/>
          <w:sz w:val="14"/>
          <w:szCs w:val="14"/>
        </w:rPr>
        <w:t></w:t>
      </w:r>
      <w:r>
        <w:rPr>
          <w:rFonts w:ascii="Wingdings" w:hAnsi="Wingdings" w:cs="Wingdings"/>
          <w:color w:val="333333"/>
          <w:sz w:val="14"/>
          <w:szCs w:val="14"/>
        </w:rPr>
        <w:t></w:t>
      </w:r>
      <w:r w:rsidRPr="0070077B">
        <w:rPr>
          <w:color w:val="333333"/>
          <w:lang w:val="ru-RU"/>
        </w:rPr>
        <w:t>накладная;</w:t>
      </w:r>
    </w:p>
    <w:p w:rsidR="00572F2E" w:rsidRPr="0070077B" w:rsidRDefault="00572F2E">
      <w:pPr>
        <w:rPr>
          <w:lang w:val="ru-RU"/>
        </w:rPr>
      </w:pPr>
      <w:r>
        <w:rPr>
          <w:rFonts w:ascii="Wingdings" w:hAnsi="Wingdings" w:cs="Wingdings"/>
          <w:color w:val="333333"/>
          <w:sz w:val="14"/>
          <w:szCs w:val="14"/>
        </w:rPr>
        <w:t></w:t>
      </w:r>
      <w:r>
        <w:rPr>
          <w:rFonts w:ascii="Wingdings" w:hAnsi="Wingdings" w:cs="Wingdings"/>
          <w:color w:val="333333"/>
          <w:sz w:val="14"/>
          <w:szCs w:val="14"/>
        </w:rPr>
        <w:t></w:t>
      </w:r>
      <w:r w:rsidRPr="0070077B">
        <w:rPr>
          <w:color w:val="333333"/>
          <w:lang w:val="ru-RU"/>
        </w:rPr>
        <w:t>счет-фактура;</w:t>
      </w:r>
    </w:p>
    <w:p w:rsidR="00572F2E" w:rsidRPr="0070077B" w:rsidRDefault="00572F2E">
      <w:pPr>
        <w:rPr>
          <w:lang w:val="ru-RU"/>
        </w:rPr>
      </w:pPr>
      <w:r>
        <w:rPr>
          <w:rFonts w:ascii="Wingdings" w:hAnsi="Wingdings" w:cs="Wingdings"/>
          <w:color w:val="333333"/>
          <w:sz w:val="14"/>
          <w:szCs w:val="14"/>
        </w:rPr>
        <w:t></w:t>
      </w:r>
      <w:r>
        <w:rPr>
          <w:rFonts w:ascii="Wingdings" w:hAnsi="Wingdings" w:cs="Wingdings"/>
          <w:color w:val="333333"/>
          <w:sz w:val="14"/>
          <w:szCs w:val="14"/>
        </w:rPr>
        <w:t></w:t>
      </w:r>
      <w:r w:rsidRPr="0070077B">
        <w:rPr>
          <w:color w:val="333333"/>
          <w:lang w:val="ru-RU"/>
        </w:rPr>
        <w:t>счет на оплату;</w:t>
      </w:r>
    </w:p>
    <w:p w:rsidR="00572F2E" w:rsidRPr="0070077B" w:rsidRDefault="00572F2E">
      <w:pPr>
        <w:rPr>
          <w:lang w:val="ru-RU"/>
        </w:rPr>
      </w:pPr>
      <w:r>
        <w:rPr>
          <w:rFonts w:ascii="Wingdings" w:hAnsi="Wingdings" w:cs="Wingdings"/>
          <w:color w:val="333333"/>
          <w:sz w:val="14"/>
          <w:szCs w:val="14"/>
        </w:rPr>
        <w:t></w:t>
      </w:r>
      <w:r>
        <w:rPr>
          <w:rFonts w:ascii="Wingdings" w:hAnsi="Wingdings" w:cs="Wingdings"/>
          <w:color w:val="333333"/>
          <w:sz w:val="14"/>
          <w:szCs w:val="14"/>
        </w:rPr>
        <w:t></w:t>
      </w:r>
      <w:r w:rsidRPr="0070077B">
        <w:rPr>
          <w:color w:val="333333"/>
          <w:lang w:val="ru-RU"/>
        </w:rPr>
        <w:t>упаковочный лист;</w:t>
      </w:r>
    </w:p>
    <w:p w:rsidR="00572F2E" w:rsidRPr="0070077B" w:rsidRDefault="00572F2E">
      <w:pPr>
        <w:rPr>
          <w:lang w:val="ru-RU"/>
        </w:rPr>
      </w:pPr>
      <w:r>
        <w:rPr>
          <w:rFonts w:ascii="Wingdings" w:hAnsi="Wingdings" w:cs="Wingdings"/>
          <w:color w:val="333333"/>
          <w:sz w:val="14"/>
          <w:szCs w:val="14"/>
        </w:rPr>
        <w:t></w:t>
      </w:r>
      <w:r>
        <w:rPr>
          <w:rFonts w:ascii="Wingdings" w:hAnsi="Wingdings" w:cs="Wingdings"/>
          <w:color w:val="333333"/>
          <w:sz w:val="14"/>
          <w:szCs w:val="14"/>
        </w:rPr>
        <w:t></w:t>
      </w:r>
      <w:r w:rsidRPr="0070077B">
        <w:rPr>
          <w:color w:val="333333"/>
          <w:lang w:val="ru-RU"/>
        </w:rPr>
        <w:t>протокол согласования цены;</w:t>
      </w:r>
    </w:p>
    <w:p w:rsidR="00572F2E" w:rsidRPr="0070077B" w:rsidRDefault="00572F2E">
      <w:pPr>
        <w:spacing w:after="150"/>
        <w:rPr>
          <w:lang w:val="ru-RU"/>
        </w:rPr>
      </w:pPr>
      <w:r>
        <w:rPr>
          <w:rFonts w:ascii="Wingdings" w:hAnsi="Wingdings" w:cs="Wingdings"/>
          <w:color w:val="333333"/>
          <w:sz w:val="14"/>
          <w:szCs w:val="14"/>
        </w:rPr>
        <w:t></w:t>
      </w:r>
      <w:r>
        <w:rPr>
          <w:rFonts w:ascii="Wingdings" w:hAnsi="Wingdings" w:cs="Wingdings"/>
          <w:color w:val="333333"/>
          <w:sz w:val="14"/>
          <w:szCs w:val="14"/>
        </w:rPr>
        <w:t></w:t>
      </w:r>
      <w:r w:rsidRPr="0070077B">
        <w:rPr>
          <w:color w:val="333333"/>
          <w:lang w:val="ru-RU"/>
        </w:rPr>
        <w:t>декларация о соответствии (сертификат соответствия);</w:t>
      </w:r>
    </w:p>
    <w:p w:rsidR="00572F2E" w:rsidRPr="0070077B" w:rsidRDefault="00572F2E">
      <w:pPr>
        <w:spacing w:after="150" w:line="360" w:lineRule="auto"/>
        <w:rPr>
          <w:lang w:val="ru-RU"/>
        </w:rPr>
      </w:pPr>
      <w:r w:rsidRPr="0070077B">
        <w:rPr>
          <w:color w:val="333333"/>
          <w:lang w:val="ru-RU"/>
        </w:rPr>
        <w:t xml:space="preserve"> 4.3. Поставляемый товар должен соответствовать стандартам и техническим условиям, принятым для данного вида продукции, и поставляться с остаточным сроком годности не менее </w:t>
      </w:r>
      <w:r w:rsidRPr="00D5694F">
        <w:rPr>
          <w:rFonts w:ascii="Consolas" w:hAnsi="Consolas" w:cs="Consolas"/>
          <w:color w:val="000000"/>
          <w:sz w:val="19"/>
          <w:szCs w:val="19"/>
          <w:u w:val="single"/>
          <w:lang w:val="ru-RU"/>
        </w:rPr>
        <w:t>{</w:t>
      </w:r>
      <w:r w:rsidRPr="00D5694F">
        <w:rPr>
          <w:rFonts w:ascii="Consolas" w:hAnsi="Consolas" w:cs="Consolas"/>
          <w:color w:val="000000"/>
          <w:sz w:val="19"/>
          <w:szCs w:val="19"/>
          <w:u w:val="single"/>
        </w:rPr>
        <w:t>srokgodnosti</w:t>
      </w:r>
      <w:r w:rsidRPr="00D5694F">
        <w:rPr>
          <w:rFonts w:ascii="Consolas" w:hAnsi="Consolas" w:cs="Consolas"/>
          <w:color w:val="000000"/>
          <w:sz w:val="19"/>
          <w:szCs w:val="19"/>
          <w:u w:val="single"/>
          <w:lang w:val="ru-RU"/>
        </w:rPr>
        <w:t>}</w:t>
      </w:r>
      <w:r w:rsidRPr="00D5694F">
        <w:rPr>
          <w:color w:val="333333"/>
          <w:u w:val="single"/>
          <w:lang w:val="ru-RU"/>
        </w:rPr>
        <w:t>%</w:t>
      </w:r>
      <w:r w:rsidRPr="0070077B">
        <w:rPr>
          <w:color w:val="333333"/>
          <w:lang w:val="ru-RU"/>
        </w:rPr>
        <w:t xml:space="preserve"> основного срока годности. С письменного согласия Покупателя отдельные виды товара могут быть поставлены с меньшим сроком годности. </w:t>
      </w:r>
    </w:p>
    <w:p w:rsidR="00572F2E" w:rsidRPr="0070077B" w:rsidRDefault="00572F2E">
      <w:pPr>
        <w:spacing w:after="150" w:line="360" w:lineRule="auto"/>
        <w:rPr>
          <w:lang w:val="ru-RU"/>
        </w:rPr>
      </w:pPr>
      <w:r w:rsidRPr="0070077B">
        <w:rPr>
          <w:color w:val="333333"/>
          <w:lang w:val="ru-RU"/>
        </w:rPr>
        <w:t xml:space="preserve"> 4.4. Продавец несет ответственность (в соответствии со ст.14.6 КоАП РФ) за порядок формирования цен на лекарственные средства, установленный действующим законодательством. </w:t>
      </w:r>
    </w:p>
    <w:p w:rsidR="00572F2E" w:rsidRPr="0070077B" w:rsidRDefault="00572F2E">
      <w:pPr>
        <w:spacing w:after="150" w:line="360" w:lineRule="auto"/>
        <w:rPr>
          <w:lang w:val="ru-RU"/>
        </w:rPr>
      </w:pPr>
      <w:r w:rsidRPr="0070077B">
        <w:rPr>
          <w:color w:val="333333"/>
          <w:lang w:val="ru-RU"/>
        </w:rPr>
        <w:t xml:space="preserve"> 4.5. Продавец обязан предварительно за 24 часа до фактической поставки товара по средствам факсимильной связи или электронной почты информировать Покупателя об отправке Товара и сроках его прибытия. </w:t>
      </w:r>
    </w:p>
    <w:p w:rsidR="00572F2E" w:rsidRPr="0070077B" w:rsidRDefault="00572F2E">
      <w:pPr>
        <w:spacing w:after="150" w:line="360" w:lineRule="auto"/>
        <w:rPr>
          <w:lang w:val="ru-RU"/>
        </w:rPr>
      </w:pPr>
      <w:r w:rsidRPr="0070077B">
        <w:rPr>
          <w:color w:val="333333"/>
          <w:lang w:val="ru-RU"/>
        </w:rPr>
        <w:t xml:space="preserve"> 4.6. Доставка Товара Продавцом должна осуществляться с соблюдением «Холодовой цепи», санитарно-эпидемиологических правил и других требований к транспортировке соответствующего вида Товара, обеспечивающих сохранность качества и целостность поставляемого Товара. </w:t>
      </w:r>
    </w:p>
    <w:p w:rsidR="00572F2E" w:rsidRPr="0070077B" w:rsidRDefault="00572F2E">
      <w:pPr>
        <w:spacing w:after="150" w:line="360" w:lineRule="auto"/>
        <w:rPr>
          <w:lang w:val="ru-RU"/>
        </w:rPr>
      </w:pPr>
      <w:r w:rsidRPr="0070077B">
        <w:rPr>
          <w:color w:val="333333"/>
          <w:lang w:val="ru-RU"/>
        </w:rPr>
        <w:t xml:space="preserve"> 4.7. Покупатель вправе отказаться от поставки конкретных ЛП и ИМН, в случае их нахождения на отсроченном обслуживании, вследствие не поставки в срок, указанный в п.1.2 настоящего Договора. </w:t>
      </w:r>
    </w:p>
    <w:p w:rsidR="00572F2E" w:rsidRPr="0070077B" w:rsidRDefault="00572F2E">
      <w:pPr>
        <w:spacing w:before="500" w:after="150"/>
        <w:jc w:val="center"/>
        <w:rPr>
          <w:lang w:val="ru-RU"/>
        </w:rPr>
      </w:pPr>
      <w:r w:rsidRPr="0070077B">
        <w:rPr>
          <w:b/>
          <w:bCs/>
          <w:color w:val="333333"/>
          <w:sz w:val="24"/>
          <w:szCs w:val="24"/>
          <w:lang w:val="ru-RU"/>
        </w:rPr>
        <w:t>5. КАЧЕСТВО ТОВАРА</w:t>
      </w:r>
    </w:p>
    <w:p w:rsidR="00572F2E" w:rsidRPr="0070077B" w:rsidRDefault="00572F2E">
      <w:pPr>
        <w:spacing w:after="150" w:line="360" w:lineRule="auto"/>
        <w:rPr>
          <w:lang w:val="ru-RU"/>
        </w:rPr>
      </w:pPr>
      <w:r w:rsidRPr="0070077B">
        <w:rPr>
          <w:color w:val="333333"/>
          <w:lang w:val="ru-RU"/>
        </w:rPr>
        <w:t xml:space="preserve"> 5.1. Продавец гарантирует, что на день поставки Продукции Покупателю, она должна соответствовать государственным стандартам (ГОСТам), технической документации (ТД) и сопровождаться документами, предусмотренными действующим законодательством, действующим на территории РФ, а также сопровождаться необходимой документацией в соответствии с действующим законодательством. </w:t>
      </w:r>
    </w:p>
    <w:p w:rsidR="00572F2E" w:rsidRPr="0070077B" w:rsidRDefault="00572F2E">
      <w:pPr>
        <w:spacing w:after="150" w:line="360" w:lineRule="auto"/>
        <w:rPr>
          <w:lang w:val="ru-RU"/>
        </w:rPr>
      </w:pPr>
      <w:r w:rsidRPr="0070077B">
        <w:rPr>
          <w:color w:val="333333"/>
          <w:lang w:val="ru-RU"/>
        </w:rPr>
        <w:t xml:space="preserve"> 5.2. В товаросопроводительных документах на поставляемый товар указывается: номер сертификата соответствия, срок его действия, орган, выдавший сертификат, или регистрационный номер декларации о соответствии, срок ее действия, наименование изготовителя и поставщика (продавца), принявшего декларацию, и орган, ее зарегистрировавший. </w:t>
      </w:r>
    </w:p>
    <w:p w:rsidR="00572F2E" w:rsidRPr="0070077B" w:rsidRDefault="00572F2E">
      <w:pPr>
        <w:spacing w:after="150" w:line="360" w:lineRule="auto"/>
        <w:rPr>
          <w:lang w:val="ru-RU"/>
        </w:rPr>
      </w:pPr>
      <w:r w:rsidRPr="0070077B">
        <w:rPr>
          <w:color w:val="333333"/>
          <w:lang w:val="ru-RU"/>
        </w:rPr>
        <w:t xml:space="preserve"> 5.3. Покупатель отказывает в приемке товара, в случае отказа Продавца предоставить копии документов, подтверждающих его качество. </w:t>
      </w:r>
    </w:p>
    <w:p w:rsidR="00572F2E" w:rsidRPr="0070077B" w:rsidRDefault="00572F2E">
      <w:pPr>
        <w:spacing w:before="500" w:after="150"/>
        <w:jc w:val="center"/>
        <w:rPr>
          <w:lang w:val="ru-RU"/>
        </w:rPr>
      </w:pPr>
      <w:r w:rsidRPr="0070077B">
        <w:rPr>
          <w:b/>
          <w:bCs/>
          <w:color w:val="333333"/>
          <w:sz w:val="24"/>
          <w:szCs w:val="24"/>
          <w:lang w:val="ru-RU"/>
        </w:rPr>
        <w:t>6. ПРИЕМКА ТОВАРА. ПРЕТЕНЗИИ</w:t>
      </w:r>
    </w:p>
    <w:p w:rsidR="00572F2E" w:rsidRPr="0070077B" w:rsidRDefault="00572F2E">
      <w:pPr>
        <w:spacing w:after="150" w:line="360" w:lineRule="auto"/>
        <w:rPr>
          <w:lang w:val="ru-RU"/>
        </w:rPr>
      </w:pPr>
      <w:r w:rsidRPr="0070077B">
        <w:rPr>
          <w:color w:val="333333"/>
          <w:lang w:val="ru-RU"/>
        </w:rPr>
        <w:t xml:space="preserve"> 6.1. Датой приёмки считается дата поставки Товара на склад покупателя. Товар считается сданным Продавцом и принятым Покупателем:  </w:t>
      </w:r>
    </w:p>
    <w:p w:rsidR="00572F2E" w:rsidRPr="0070077B" w:rsidRDefault="00572F2E">
      <w:pPr>
        <w:rPr>
          <w:lang w:val="ru-RU"/>
        </w:rPr>
      </w:pPr>
      <w:r>
        <w:rPr>
          <w:rFonts w:ascii="Wingdings" w:hAnsi="Wingdings" w:cs="Wingdings"/>
          <w:color w:val="333333"/>
          <w:sz w:val="14"/>
          <w:szCs w:val="14"/>
        </w:rPr>
        <w:t></w:t>
      </w:r>
      <w:r>
        <w:rPr>
          <w:rFonts w:ascii="Wingdings" w:hAnsi="Wingdings" w:cs="Wingdings"/>
          <w:color w:val="333333"/>
          <w:sz w:val="14"/>
          <w:szCs w:val="14"/>
        </w:rPr>
        <w:t></w:t>
      </w:r>
      <w:r w:rsidRPr="0070077B">
        <w:rPr>
          <w:color w:val="333333"/>
          <w:lang w:val="ru-RU"/>
        </w:rPr>
        <w:t>по качеству – согласно декларации о соответствии, сертификата соответствия, при соблюдении установленных правил перевозки, обеспечивающих предохранение груза от повреждения и порчи (температурный режим, укладка товара, бой, подмочка);</w:t>
      </w:r>
    </w:p>
    <w:p w:rsidR="00572F2E" w:rsidRPr="0070077B" w:rsidRDefault="00572F2E">
      <w:pPr>
        <w:spacing w:after="150"/>
        <w:rPr>
          <w:lang w:val="ru-RU"/>
        </w:rPr>
      </w:pPr>
      <w:r>
        <w:rPr>
          <w:rFonts w:ascii="Wingdings" w:hAnsi="Wingdings" w:cs="Wingdings"/>
          <w:color w:val="333333"/>
          <w:sz w:val="14"/>
          <w:szCs w:val="14"/>
        </w:rPr>
        <w:t></w:t>
      </w:r>
      <w:r>
        <w:rPr>
          <w:rFonts w:ascii="Wingdings" w:hAnsi="Wingdings" w:cs="Wingdings"/>
          <w:color w:val="333333"/>
          <w:sz w:val="14"/>
          <w:szCs w:val="14"/>
        </w:rPr>
        <w:t></w:t>
      </w:r>
      <w:r w:rsidRPr="0070077B">
        <w:rPr>
          <w:color w:val="333333"/>
          <w:lang w:val="ru-RU"/>
        </w:rPr>
        <w:t>по количеству – по числу тарных мест, указанных в товарно-транспортных документах (согласно данным маркировки), а при поступлении товара в поврежденной таре – по количеству товарных единиц в каждом месте.</w:t>
      </w:r>
    </w:p>
    <w:p w:rsidR="00572F2E" w:rsidRPr="0070077B" w:rsidRDefault="00572F2E">
      <w:pPr>
        <w:rPr>
          <w:lang w:val="ru-RU"/>
        </w:rPr>
      </w:pPr>
      <w:r w:rsidRPr="0070077B">
        <w:rPr>
          <w:color w:val="333333"/>
          <w:lang w:val="ru-RU"/>
        </w:rPr>
        <w:t>Продавец обязан произвести замену товара, восполнять недопоставку товара по качеству и количеству товара в течение трех календарных дней с даты получения требования от Покупателя.</w:t>
      </w:r>
    </w:p>
    <w:p w:rsidR="00572F2E" w:rsidRPr="0070077B" w:rsidRDefault="00572F2E">
      <w:pPr>
        <w:spacing w:after="150" w:line="360" w:lineRule="auto"/>
        <w:rPr>
          <w:lang w:val="ru-RU"/>
        </w:rPr>
      </w:pPr>
      <w:r w:rsidRPr="0070077B">
        <w:rPr>
          <w:color w:val="333333"/>
          <w:lang w:val="ru-RU"/>
        </w:rPr>
        <w:t xml:space="preserve"> 6.2. В случае обнаружения повреждений вторичной упаковки Покупатель составляет акт о расхождении в количестве и качестве при приемке товара, при этом Покупатель обязан уведомить Продавца о выявле</w:t>
      </w:r>
      <w:r>
        <w:rPr>
          <w:color w:val="333333"/>
          <w:lang w:val="ru-RU"/>
        </w:rPr>
        <w:t xml:space="preserve">нных недостатках в течение </w:t>
      </w:r>
      <w:r w:rsidRPr="00D5694F">
        <w:rPr>
          <w:color w:val="333333"/>
          <w:u w:val="single"/>
          <w:lang w:val="ru-RU"/>
        </w:rPr>
        <w:t>{</w:t>
      </w:r>
      <w:r w:rsidRPr="00D5694F">
        <w:rPr>
          <w:color w:val="333333"/>
          <w:u w:val="single"/>
        </w:rPr>
        <w:t>vtorichka</w:t>
      </w:r>
      <w:r w:rsidRPr="00D5694F">
        <w:rPr>
          <w:color w:val="333333"/>
          <w:u w:val="single"/>
          <w:lang w:val="ru-RU"/>
        </w:rPr>
        <w:t>}</w:t>
      </w:r>
      <w:r w:rsidRPr="0070077B">
        <w:rPr>
          <w:color w:val="333333"/>
          <w:lang w:val="ru-RU"/>
        </w:rPr>
        <w:t xml:space="preserve"> календарных дней со дня их обнаружения путем выставления претензии в адрес Продавца (представителю Продавца) с приложением указанного акта с указанием всех обнаруженных повреждений и/или недовложений. Продавец обязан рассмотреть претензию Покупателя в течение </w:t>
      </w:r>
      <w:r w:rsidRPr="00D5694F">
        <w:rPr>
          <w:color w:val="333333"/>
          <w:u w:val="single"/>
          <w:lang w:val="ru-RU"/>
        </w:rPr>
        <w:t>{</w:t>
      </w:r>
      <w:r>
        <w:rPr>
          <w:color w:val="333333"/>
          <w:u w:val="single"/>
          <w:lang w:val="ru-RU"/>
        </w:rPr>
        <w:t>pretenziya</w:t>
      </w:r>
      <w:r w:rsidRPr="00D5694F">
        <w:rPr>
          <w:color w:val="333333"/>
          <w:u w:val="single"/>
          <w:lang w:val="ru-RU"/>
        </w:rPr>
        <w:t>}</w:t>
      </w:r>
      <w:r w:rsidRPr="0070077B">
        <w:rPr>
          <w:color w:val="333333"/>
          <w:lang w:val="ru-RU"/>
        </w:rPr>
        <w:t xml:space="preserve"> календарных дней с даты ее получения. Если по истечении указанного срока от Продавца не поступил ответ, претензия будет считаться принятой, а сумму ущерба за поставку товара ненадлежащего качества Покупатель учитывает при последующей поставке путем удержания соответствующих сумм, либо при оплате товара в соответствии с п.3.1 настоящего Договора. </w:t>
      </w:r>
    </w:p>
    <w:p w:rsidR="00572F2E" w:rsidRPr="0070077B" w:rsidRDefault="00572F2E">
      <w:pPr>
        <w:spacing w:after="150" w:line="360" w:lineRule="auto"/>
        <w:rPr>
          <w:lang w:val="ru-RU"/>
        </w:rPr>
      </w:pPr>
      <w:r w:rsidRPr="0070077B">
        <w:rPr>
          <w:color w:val="333333"/>
          <w:lang w:val="ru-RU"/>
        </w:rPr>
        <w:t xml:space="preserve"> 6.3. При обнаружении Покупателем скрытых недостатков товара, которые не могли быть обнаружены при обычной проверке и выявлены лишь в процессе использования и хранения товара, Покупатель составляет акт о с</w:t>
      </w:r>
      <w:r>
        <w:rPr>
          <w:color w:val="333333"/>
          <w:lang w:val="ru-RU"/>
        </w:rPr>
        <w:t>крытых недостатках в течение</w:t>
      </w:r>
      <w:r w:rsidRPr="00D5694F">
        <w:rPr>
          <w:color w:val="333333"/>
          <w:lang w:val="ru-RU"/>
        </w:rPr>
        <w:t xml:space="preserve"> </w:t>
      </w:r>
      <w:r w:rsidRPr="00D5694F">
        <w:rPr>
          <w:color w:val="333333"/>
          <w:u w:val="single"/>
          <w:lang w:val="ru-RU"/>
        </w:rPr>
        <w:t>{</w:t>
      </w:r>
      <w:r w:rsidRPr="00D5694F">
        <w:rPr>
          <w:color w:val="333333"/>
          <w:u w:val="single"/>
        </w:rPr>
        <w:t>skrutue</w:t>
      </w:r>
      <w:r w:rsidRPr="00D5694F">
        <w:rPr>
          <w:color w:val="333333"/>
          <w:u w:val="single"/>
          <w:lang w:val="ru-RU"/>
        </w:rPr>
        <w:t xml:space="preserve">} </w:t>
      </w:r>
      <w:r w:rsidRPr="0070077B">
        <w:rPr>
          <w:color w:val="333333"/>
          <w:lang w:val="ru-RU"/>
        </w:rPr>
        <w:t xml:space="preserve">дней после их обнаружения, но не позднее </w:t>
      </w:r>
      <w:r w:rsidRPr="00D5694F">
        <w:rPr>
          <w:color w:val="333333"/>
          <w:u w:val="single"/>
          <w:lang w:val="ru-RU"/>
        </w:rPr>
        <w:t>{</w:t>
      </w:r>
      <w:r w:rsidRPr="00D5694F">
        <w:rPr>
          <w:color w:val="333333"/>
          <w:u w:val="single"/>
        </w:rPr>
        <w:t>skrutue</w:t>
      </w:r>
      <w:r>
        <w:rPr>
          <w:color w:val="333333"/>
          <w:u w:val="single"/>
          <w:lang w:val="ru-RU"/>
        </w:rPr>
        <w:t>2</w:t>
      </w:r>
      <w:r w:rsidRPr="00D5694F">
        <w:rPr>
          <w:color w:val="333333"/>
          <w:u w:val="single"/>
          <w:lang w:val="ru-RU"/>
        </w:rPr>
        <w:t>}</w:t>
      </w:r>
      <w:r>
        <w:rPr>
          <w:color w:val="333333"/>
          <w:lang w:val="ru-RU"/>
        </w:rPr>
        <w:t xml:space="preserve"> </w:t>
      </w:r>
      <w:r w:rsidRPr="0070077B">
        <w:rPr>
          <w:color w:val="333333"/>
          <w:lang w:val="ru-RU"/>
        </w:rPr>
        <w:t xml:space="preserve">дней со дня поступления товара на склад. При обнаружении скрытых недостатков товара Покупатель обязан направить Продавцу претензию согласно п. 6.2 настоящего Договора. </w:t>
      </w:r>
    </w:p>
    <w:p w:rsidR="00572F2E" w:rsidRPr="0070077B" w:rsidRDefault="00572F2E">
      <w:pPr>
        <w:spacing w:after="150" w:line="360" w:lineRule="auto"/>
        <w:rPr>
          <w:lang w:val="ru-RU"/>
        </w:rPr>
      </w:pPr>
      <w:r w:rsidRPr="0070077B">
        <w:rPr>
          <w:color w:val="333333"/>
          <w:lang w:val="ru-RU"/>
        </w:rPr>
        <w:t xml:space="preserve"> 6.4. Претензии по качеству товара могут быть предъявлены Покупателем Продавцу в течение всего срока годности с приложением копии письма Федеральной службы в сфере здравоохранения и социального развития либо протокола анализа аккредитованной контрольно-аналитической лаборатории. </w:t>
      </w:r>
    </w:p>
    <w:p w:rsidR="00572F2E" w:rsidRPr="0070077B" w:rsidRDefault="00572F2E">
      <w:pPr>
        <w:spacing w:after="150" w:line="360" w:lineRule="auto"/>
        <w:rPr>
          <w:lang w:val="ru-RU"/>
        </w:rPr>
      </w:pPr>
      <w:r w:rsidRPr="0070077B">
        <w:rPr>
          <w:color w:val="333333"/>
          <w:lang w:val="ru-RU"/>
        </w:rPr>
        <w:t xml:space="preserve"> 6.5. В случае обнаружения брака в поврежденной таре в момент приемки товара от Продавца Покупатель вправе вернуть некачественный товар представителю Продавца с обязательным составлением акта и отметкой в товарной накладной. </w:t>
      </w:r>
    </w:p>
    <w:p w:rsidR="00572F2E" w:rsidRPr="0070077B" w:rsidRDefault="00572F2E">
      <w:pPr>
        <w:spacing w:before="500" w:after="150"/>
        <w:jc w:val="center"/>
        <w:rPr>
          <w:lang w:val="ru-RU"/>
        </w:rPr>
      </w:pPr>
      <w:r w:rsidRPr="0070077B">
        <w:rPr>
          <w:b/>
          <w:bCs/>
          <w:color w:val="333333"/>
          <w:sz w:val="24"/>
          <w:szCs w:val="24"/>
          <w:lang w:val="ru-RU"/>
        </w:rPr>
        <w:t>7. ВОЗВРАТ ТОВАРА</w:t>
      </w:r>
    </w:p>
    <w:p w:rsidR="00572F2E" w:rsidRPr="0070077B" w:rsidRDefault="00572F2E">
      <w:pPr>
        <w:spacing w:after="150" w:line="360" w:lineRule="auto"/>
        <w:rPr>
          <w:lang w:val="ru-RU"/>
        </w:rPr>
      </w:pPr>
      <w:r w:rsidRPr="0070077B">
        <w:rPr>
          <w:color w:val="333333"/>
          <w:lang w:val="ru-RU"/>
        </w:rPr>
        <w:t>7.</w:t>
      </w:r>
      <w:r>
        <w:rPr>
          <w:color w:val="333333"/>
          <w:lang w:val="ru-RU"/>
        </w:rPr>
        <w:t>1</w:t>
      </w:r>
      <w:r w:rsidRPr="0070077B">
        <w:rPr>
          <w:color w:val="333333"/>
          <w:lang w:val="ru-RU"/>
        </w:rPr>
        <w:t>. Во</w:t>
      </w:r>
      <w:r>
        <w:rPr>
          <w:color w:val="333333"/>
          <w:lang w:val="ru-RU"/>
        </w:rPr>
        <w:t>зврат товара, указанного в</w:t>
      </w:r>
      <w:r w:rsidRPr="0070077B">
        <w:rPr>
          <w:color w:val="333333"/>
          <w:lang w:val="ru-RU"/>
        </w:rPr>
        <w:t xml:space="preserve"> настоя</w:t>
      </w:r>
      <w:r>
        <w:rPr>
          <w:color w:val="333333"/>
          <w:lang w:val="ru-RU"/>
        </w:rPr>
        <w:t>щем договоре</w:t>
      </w:r>
      <w:r w:rsidRPr="0070077B">
        <w:rPr>
          <w:color w:val="333333"/>
          <w:lang w:val="ru-RU"/>
        </w:rPr>
        <w:t xml:space="preserve">, осуществляется в срок до </w:t>
      </w:r>
      <w:r w:rsidRPr="0040557C">
        <w:rPr>
          <w:b/>
          <w:i/>
          <w:lang w:val="ru-RU"/>
        </w:rPr>
        <w:t>«</w:t>
      </w:r>
      <w:r w:rsidRPr="0040557C">
        <w:rPr>
          <w:lang w:val="ru-RU"/>
        </w:rPr>
        <w:t>{</w:t>
      </w:r>
      <w:r w:rsidRPr="009A306A">
        <w:t>d</w:t>
      </w:r>
      <w:r>
        <w:rPr>
          <w:lang w:val="ru-RU"/>
        </w:rPr>
        <w:t>voz</w:t>
      </w:r>
      <w:r w:rsidRPr="0040557C">
        <w:rPr>
          <w:lang w:val="ru-RU"/>
        </w:rPr>
        <w:t>}</w:t>
      </w:r>
      <w:r w:rsidRPr="0040557C">
        <w:rPr>
          <w:b/>
          <w:i/>
          <w:lang w:val="ru-RU"/>
        </w:rPr>
        <w:t xml:space="preserve">» </w:t>
      </w:r>
      <w:r w:rsidRPr="0040557C">
        <w:rPr>
          <w:lang w:val="ru-RU"/>
        </w:rPr>
        <w:t>{</w:t>
      </w:r>
      <w:r w:rsidRPr="009A306A">
        <w:t>month</w:t>
      </w:r>
      <w:r>
        <w:t>voz</w:t>
      </w:r>
      <w:r w:rsidRPr="0040557C">
        <w:rPr>
          <w:lang w:val="ru-RU"/>
        </w:rPr>
        <w:t>}</w:t>
      </w:r>
      <w:r w:rsidRPr="0040557C">
        <w:rPr>
          <w:b/>
          <w:i/>
          <w:lang w:val="ru-RU"/>
        </w:rPr>
        <w:t xml:space="preserve"> </w:t>
      </w:r>
      <w:r w:rsidRPr="0040557C">
        <w:rPr>
          <w:lang w:val="ru-RU"/>
        </w:rPr>
        <w:t>{</w:t>
      </w:r>
      <w:r w:rsidRPr="009A306A">
        <w:t>year</w:t>
      </w:r>
      <w:r>
        <w:t>voz</w:t>
      </w:r>
      <w:r w:rsidRPr="0040557C">
        <w:rPr>
          <w:lang w:val="ru-RU"/>
        </w:rPr>
        <w:t>}</w:t>
      </w:r>
      <w:r w:rsidRPr="0070077B">
        <w:rPr>
          <w:color w:val="333333"/>
          <w:lang w:val="ru-RU"/>
        </w:rPr>
        <w:t xml:space="preserve"> года с обязательным оформлением сопроводительных документов – товарной накладной ТОРГ-12 и счетом-фактурой, оформленных в соответствии с требованиями действующего законодательства РФ. </w:t>
      </w:r>
    </w:p>
    <w:p w:rsidR="00572F2E" w:rsidRPr="0070077B" w:rsidRDefault="00572F2E">
      <w:pPr>
        <w:spacing w:after="150" w:line="360" w:lineRule="auto"/>
        <w:rPr>
          <w:lang w:val="ru-RU"/>
        </w:rPr>
      </w:pPr>
      <w:r w:rsidRPr="0070077B">
        <w:rPr>
          <w:color w:val="333333"/>
          <w:lang w:val="ru-RU"/>
        </w:rPr>
        <w:t xml:space="preserve"> 7.3. Покупатель имеет право вернуть Товар Продавцу также в следующих случаях: при отсутствии сведений о дате и номере государственной регистрации Товара, при исключении Товара из государственного реестра, при запрещении его обращения на основании актов уполномоченных органов, а Продавец обязан принять такой Товар. Возврат Товара осуществляется за счет Продавца. </w:t>
      </w:r>
    </w:p>
    <w:p w:rsidR="00572F2E" w:rsidRPr="0070077B" w:rsidRDefault="00572F2E">
      <w:pPr>
        <w:spacing w:before="500" w:after="150"/>
        <w:jc w:val="center"/>
        <w:rPr>
          <w:lang w:val="ru-RU"/>
        </w:rPr>
      </w:pPr>
      <w:r w:rsidRPr="0070077B">
        <w:rPr>
          <w:b/>
          <w:bCs/>
          <w:color w:val="333333"/>
          <w:sz w:val="24"/>
          <w:szCs w:val="24"/>
          <w:lang w:val="ru-RU"/>
        </w:rPr>
        <w:t>8. ОТВЕТСТВЕННОСТЬ, АРБИТРАЖ</w:t>
      </w:r>
    </w:p>
    <w:p w:rsidR="00572F2E" w:rsidRPr="0070077B" w:rsidRDefault="00572F2E">
      <w:pPr>
        <w:spacing w:after="150" w:line="360" w:lineRule="auto"/>
        <w:rPr>
          <w:lang w:val="ru-RU"/>
        </w:rPr>
      </w:pPr>
      <w:r w:rsidRPr="0070077B">
        <w:rPr>
          <w:color w:val="333333"/>
          <w:lang w:val="ru-RU"/>
        </w:rPr>
        <w:t xml:space="preserve"> 8.1. При невыполнении или ненадлежащем выполнении принятых на себя обязательств Стороны несут ответственность в соответствии с законодательством Российской Федерации. </w:t>
      </w:r>
    </w:p>
    <w:p w:rsidR="00572F2E" w:rsidRPr="0070077B" w:rsidRDefault="00572F2E">
      <w:pPr>
        <w:spacing w:after="150" w:line="360" w:lineRule="auto"/>
        <w:rPr>
          <w:lang w:val="ru-RU"/>
        </w:rPr>
      </w:pPr>
      <w:r w:rsidRPr="0070077B">
        <w:rPr>
          <w:color w:val="333333"/>
          <w:lang w:val="ru-RU"/>
        </w:rPr>
        <w:t xml:space="preserve"> 8.2. В случае нарушения сроков поставок Товара, указанных в п.1.2 настоящего Договора, Покупатель вправе потребовать уплату неустойки. Неустойка начисляется за каждый день просрочки исполнения обязательств по поставке товара, начиная со дня, следующего после истечения установленного Договором срока до фактического исполнения обязательств по поставке товара. Размер неустой</w:t>
      </w:r>
      <w:r>
        <w:rPr>
          <w:color w:val="333333"/>
          <w:lang w:val="ru-RU"/>
        </w:rPr>
        <w:t xml:space="preserve">ки устанавливается в размере </w:t>
      </w:r>
      <w:r w:rsidRPr="0040557C">
        <w:rPr>
          <w:color w:val="333333"/>
          <w:u w:val="single"/>
          <w:lang w:val="ru-RU"/>
        </w:rPr>
        <w:t>{</w:t>
      </w:r>
      <w:r w:rsidRPr="0040557C">
        <w:rPr>
          <w:color w:val="333333"/>
          <w:u w:val="single"/>
        </w:rPr>
        <w:t>neust</w:t>
      </w:r>
      <w:r w:rsidRPr="0040557C">
        <w:rPr>
          <w:color w:val="333333"/>
          <w:u w:val="single"/>
          <w:lang w:val="ru-RU"/>
        </w:rPr>
        <w:t>}%</w:t>
      </w:r>
      <w:r w:rsidRPr="0070077B">
        <w:rPr>
          <w:color w:val="333333"/>
          <w:lang w:val="ru-RU"/>
        </w:rPr>
        <w:t xml:space="preserve"> от общей стоимости Товара, указанного в п.2.1 настоящего Договора, за каждый день просрочки поставки товара. Неустойка удерживается из суммы, подлежащей оплате Покупателем по настоящему Договору. </w:t>
      </w:r>
    </w:p>
    <w:p w:rsidR="00572F2E" w:rsidRPr="0070077B" w:rsidRDefault="00572F2E">
      <w:pPr>
        <w:spacing w:after="150" w:line="360" w:lineRule="auto"/>
        <w:rPr>
          <w:lang w:val="ru-RU"/>
        </w:rPr>
      </w:pPr>
      <w:r w:rsidRPr="0070077B">
        <w:rPr>
          <w:color w:val="333333"/>
          <w:lang w:val="ru-RU"/>
        </w:rPr>
        <w:t xml:space="preserve"> 8.</w:t>
      </w:r>
      <w:r>
        <w:rPr>
          <w:color w:val="333333"/>
          <w:lang w:val="ru-RU"/>
        </w:rPr>
        <w:t>3</w:t>
      </w:r>
      <w:r w:rsidRPr="0070077B">
        <w:rPr>
          <w:color w:val="333333"/>
          <w:lang w:val="ru-RU"/>
        </w:rPr>
        <w:t xml:space="preserve">. Ни одна из Сторон не будет нести ответственность за полное или частичное неисполнение обязательств по настоящему Договору, если неисполнение вызвано обстоятельствами непреодолимой силы (форс-мажора), а именно: наводнение, пожар, землетрясение, другие стихийные бедствия, а также война или военные действия, возникшие после заключения договора. </w:t>
      </w:r>
    </w:p>
    <w:p w:rsidR="00572F2E" w:rsidRPr="0070077B" w:rsidRDefault="00572F2E">
      <w:pPr>
        <w:spacing w:after="150" w:line="360" w:lineRule="auto"/>
        <w:rPr>
          <w:lang w:val="ru-RU"/>
        </w:rPr>
      </w:pPr>
      <w:r w:rsidRPr="0070077B">
        <w:rPr>
          <w:color w:val="333333"/>
          <w:lang w:val="ru-RU"/>
        </w:rPr>
        <w:t xml:space="preserve"> </w:t>
      </w:r>
      <w:r>
        <w:rPr>
          <w:color w:val="333333"/>
          <w:lang w:val="ru-RU"/>
        </w:rPr>
        <w:t>8.4</w:t>
      </w:r>
      <w:r w:rsidRPr="0070077B">
        <w:rPr>
          <w:color w:val="333333"/>
          <w:lang w:val="ru-RU"/>
        </w:rPr>
        <w:t xml:space="preserve">. Если любое из таких обстоятельств непосредственно повлекло неисполнение Сторонами обязательств, в срок установленный настоящим Договором, то этот срок соразмерно отодвигается на время действия соответствующего обстоятельства. </w:t>
      </w:r>
    </w:p>
    <w:p w:rsidR="00572F2E" w:rsidRPr="0070077B" w:rsidRDefault="00572F2E">
      <w:pPr>
        <w:spacing w:after="150" w:line="360" w:lineRule="auto"/>
        <w:rPr>
          <w:lang w:val="ru-RU"/>
        </w:rPr>
      </w:pPr>
      <w:r w:rsidRPr="0070077B">
        <w:rPr>
          <w:color w:val="333333"/>
          <w:lang w:val="ru-RU"/>
        </w:rPr>
        <w:t xml:space="preserve"> </w:t>
      </w:r>
      <w:r>
        <w:rPr>
          <w:color w:val="333333"/>
          <w:lang w:val="ru-RU"/>
        </w:rPr>
        <w:t>8.5</w:t>
      </w:r>
      <w:r w:rsidRPr="0070077B">
        <w:rPr>
          <w:color w:val="333333"/>
          <w:lang w:val="ru-RU"/>
        </w:rPr>
        <w:t>. О наступлении обстоятельств форс-мажора Сторона, для которой</w:t>
      </w:r>
      <w:r>
        <w:rPr>
          <w:color w:val="333333"/>
          <w:lang w:val="ru-RU"/>
        </w:rPr>
        <w:t xml:space="preserve"> они наступили, обязана в </w:t>
      </w:r>
      <w:r w:rsidRPr="0040557C">
        <w:rPr>
          <w:color w:val="333333"/>
          <w:u w:val="single"/>
          <w:lang w:val="ru-RU"/>
        </w:rPr>
        <w:t>{</w:t>
      </w:r>
      <w:r w:rsidRPr="0040557C">
        <w:rPr>
          <w:color w:val="333333"/>
          <w:u w:val="single"/>
        </w:rPr>
        <w:t>forsmajor</w:t>
      </w:r>
      <w:r w:rsidRPr="0040557C">
        <w:rPr>
          <w:color w:val="333333"/>
          <w:u w:val="single"/>
          <w:lang w:val="ru-RU"/>
        </w:rPr>
        <w:t xml:space="preserve">} </w:t>
      </w:r>
      <w:r w:rsidRPr="0070077B">
        <w:rPr>
          <w:color w:val="333333"/>
          <w:lang w:val="ru-RU"/>
        </w:rPr>
        <w:t xml:space="preserve">-дневный срок проинформировать другую Сторону. </w:t>
      </w:r>
    </w:p>
    <w:p w:rsidR="00572F2E" w:rsidRPr="0070077B" w:rsidRDefault="00572F2E">
      <w:pPr>
        <w:spacing w:after="150" w:line="360" w:lineRule="auto"/>
        <w:rPr>
          <w:lang w:val="ru-RU"/>
        </w:rPr>
      </w:pPr>
      <w:r w:rsidRPr="0070077B">
        <w:rPr>
          <w:color w:val="333333"/>
          <w:lang w:val="ru-RU"/>
        </w:rPr>
        <w:t xml:space="preserve"> </w:t>
      </w:r>
      <w:r>
        <w:rPr>
          <w:color w:val="333333"/>
          <w:lang w:val="ru-RU"/>
        </w:rPr>
        <w:t>8.6</w:t>
      </w:r>
      <w:r w:rsidRPr="0070077B">
        <w:rPr>
          <w:color w:val="333333"/>
          <w:lang w:val="ru-RU"/>
        </w:rPr>
        <w:t>. При невыполнении или ненадлежащим выполнении обязательств Продавцом, предусмотренным п.7.1, п.7.3 настоящего Договора, Покупатель оставляет за собой право тре</w:t>
      </w:r>
      <w:r>
        <w:rPr>
          <w:color w:val="333333"/>
          <w:lang w:val="ru-RU"/>
        </w:rPr>
        <w:t xml:space="preserve">бовать уплаты пени в размере </w:t>
      </w:r>
      <w:r w:rsidRPr="0040557C">
        <w:rPr>
          <w:color w:val="333333"/>
          <w:u w:val="single"/>
          <w:lang w:val="ru-RU"/>
        </w:rPr>
        <w:t>{</w:t>
      </w:r>
      <w:r w:rsidRPr="0040557C">
        <w:rPr>
          <w:color w:val="333333"/>
          <w:u w:val="single"/>
        </w:rPr>
        <w:t>peni</w:t>
      </w:r>
      <w:r w:rsidRPr="0040557C">
        <w:rPr>
          <w:color w:val="333333"/>
          <w:u w:val="single"/>
          <w:lang w:val="ru-RU"/>
        </w:rPr>
        <w:t>}%</w:t>
      </w:r>
      <w:r w:rsidRPr="0070077B">
        <w:rPr>
          <w:color w:val="333333"/>
          <w:lang w:val="ru-RU"/>
        </w:rPr>
        <w:t xml:space="preserve"> от стоимости подлежащего возврату Товара за каждый день хранения на складе Покупателя. </w:t>
      </w:r>
    </w:p>
    <w:p w:rsidR="00572F2E" w:rsidRPr="0070077B" w:rsidRDefault="00572F2E">
      <w:pPr>
        <w:spacing w:after="150" w:line="360" w:lineRule="auto"/>
        <w:rPr>
          <w:lang w:val="ru-RU"/>
        </w:rPr>
      </w:pPr>
      <w:r w:rsidRPr="0070077B">
        <w:rPr>
          <w:color w:val="333333"/>
          <w:lang w:val="ru-RU"/>
        </w:rPr>
        <w:t xml:space="preserve"> </w:t>
      </w:r>
      <w:r>
        <w:rPr>
          <w:color w:val="333333"/>
          <w:lang w:val="ru-RU"/>
        </w:rPr>
        <w:t>8.7</w:t>
      </w:r>
      <w:r w:rsidRPr="0070077B">
        <w:rPr>
          <w:color w:val="333333"/>
          <w:lang w:val="ru-RU"/>
        </w:rPr>
        <w:t xml:space="preserve">. В случае невозможности поставки Товара вследствие сложностей, возникших не по вине Продавца (прекращение производства товара, временного отсутствия Товара на территории РФ и т.п.), Продавец информирует Покупателя о наступлении указанных обстоятельств в течение </w:t>
      </w:r>
      <w:r w:rsidRPr="0040557C">
        <w:rPr>
          <w:color w:val="333333"/>
          <w:u w:val="single"/>
          <w:lang w:val="ru-RU"/>
        </w:rPr>
        <w:t>{</w:t>
      </w:r>
      <w:r w:rsidRPr="0040557C">
        <w:rPr>
          <w:color w:val="333333"/>
          <w:u w:val="single"/>
        </w:rPr>
        <w:t>nevozmozno</w:t>
      </w:r>
      <w:r w:rsidRPr="0040557C">
        <w:rPr>
          <w:color w:val="333333"/>
          <w:u w:val="single"/>
          <w:lang w:val="ru-RU"/>
        </w:rPr>
        <w:t>}</w:t>
      </w:r>
      <w:r w:rsidRPr="0070077B">
        <w:rPr>
          <w:color w:val="333333"/>
          <w:lang w:val="ru-RU"/>
        </w:rPr>
        <w:t xml:space="preserve"> календарных дней с момента их возникновения в письменном виде с обязательным приложением документов, подтверждающих данные обстоятельства. </w:t>
      </w:r>
    </w:p>
    <w:p w:rsidR="00572F2E" w:rsidRPr="0070077B" w:rsidRDefault="00572F2E">
      <w:pPr>
        <w:spacing w:after="150" w:line="360" w:lineRule="auto"/>
        <w:rPr>
          <w:lang w:val="ru-RU"/>
        </w:rPr>
      </w:pPr>
      <w:r w:rsidRPr="0070077B">
        <w:rPr>
          <w:color w:val="333333"/>
          <w:lang w:val="ru-RU"/>
        </w:rPr>
        <w:t xml:space="preserve"> </w:t>
      </w:r>
      <w:r>
        <w:rPr>
          <w:color w:val="333333"/>
          <w:lang w:val="ru-RU"/>
        </w:rPr>
        <w:t>8.8</w:t>
      </w:r>
      <w:r w:rsidRPr="0070077B">
        <w:rPr>
          <w:color w:val="333333"/>
          <w:lang w:val="ru-RU"/>
        </w:rPr>
        <w:t xml:space="preserve">. Покупатель имеет право досрочно расторгнуть настоящий договор в одностороннем порядке без возмещения Продавцу каких-либо расходов или убытков, вызванных таким расторжением в следующих случаях:  </w:t>
      </w:r>
    </w:p>
    <w:p w:rsidR="00572F2E" w:rsidRPr="0070077B" w:rsidRDefault="00572F2E">
      <w:pPr>
        <w:rPr>
          <w:lang w:val="ru-RU"/>
        </w:rPr>
      </w:pPr>
      <w:r>
        <w:rPr>
          <w:rFonts w:ascii="Wingdings" w:hAnsi="Wingdings" w:cs="Wingdings"/>
          <w:color w:val="333333"/>
          <w:sz w:val="14"/>
          <w:szCs w:val="14"/>
        </w:rPr>
        <w:t></w:t>
      </w:r>
      <w:r>
        <w:rPr>
          <w:rFonts w:ascii="Wingdings" w:hAnsi="Wingdings" w:cs="Wingdings"/>
          <w:color w:val="333333"/>
          <w:sz w:val="14"/>
          <w:szCs w:val="14"/>
        </w:rPr>
        <w:t></w:t>
      </w:r>
      <w:r w:rsidRPr="0070077B">
        <w:rPr>
          <w:color w:val="333333"/>
          <w:lang w:val="ru-RU"/>
        </w:rPr>
        <w:t>в случае установления недостоверности сведений, содержащихся в документах, представленных Продавцом на этапе проведения электронных торгов;</w:t>
      </w:r>
    </w:p>
    <w:p w:rsidR="00572F2E" w:rsidRPr="0070077B" w:rsidRDefault="00572F2E">
      <w:pPr>
        <w:rPr>
          <w:lang w:val="ru-RU"/>
        </w:rPr>
      </w:pPr>
      <w:r>
        <w:rPr>
          <w:rFonts w:ascii="Wingdings" w:hAnsi="Wingdings" w:cs="Wingdings"/>
          <w:color w:val="333333"/>
          <w:sz w:val="14"/>
          <w:szCs w:val="14"/>
        </w:rPr>
        <w:t></w:t>
      </w:r>
      <w:r>
        <w:rPr>
          <w:rFonts w:ascii="Wingdings" w:hAnsi="Wingdings" w:cs="Wingdings"/>
          <w:color w:val="333333"/>
          <w:sz w:val="14"/>
          <w:szCs w:val="14"/>
        </w:rPr>
        <w:t></w:t>
      </w:r>
      <w:r w:rsidRPr="0070077B">
        <w:rPr>
          <w:color w:val="333333"/>
          <w:lang w:val="ru-RU"/>
        </w:rPr>
        <w:t>в случае установления факта проведения ликвидации Продавца или проведения в отношении него процедуры банкротства;</w:t>
      </w:r>
    </w:p>
    <w:p w:rsidR="00572F2E" w:rsidRPr="0070077B" w:rsidRDefault="00572F2E">
      <w:pPr>
        <w:spacing w:after="150"/>
        <w:rPr>
          <w:lang w:val="ru-RU"/>
        </w:rPr>
      </w:pPr>
      <w:r>
        <w:rPr>
          <w:rFonts w:ascii="Wingdings" w:hAnsi="Wingdings" w:cs="Wingdings"/>
          <w:color w:val="333333"/>
          <w:sz w:val="14"/>
          <w:szCs w:val="14"/>
        </w:rPr>
        <w:t></w:t>
      </w:r>
      <w:r>
        <w:rPr>
          <w:rFonts w:ascii="Wingdings" w:hAnsi="Wingdings" w:cs="Wingdings"/>
          <w:color w:val="333333"/>
          <w:sz w:val="14"/>
          <w:szCs w:val="14"/>
        </w:rPr>
        <w:t></w:t>
      </w:r>
      <w:r w:rsidRPr="0070077B">
        <w:rPr>
          <w:color w:val="333333"/>
          <w:lang w:val="ru-RU"/>
        </w:rPr>
        <w:t>в случае существенного нарушения Покупателя своих обязательств по настоящему Договору.</w:t>
      </w:r>
    </w:p>
    <w:p w:rsidR="00572F2E" w:rsidRPr="0070077B" w:rsidRDefault="00572F2E">
      <w:pPr>
        <w:rPr>
          <w:lang w:val="ru-RU"/>
        </w:rPr>
      </w:pPr>
      <w:r w:rsidRPr="0070077B">
        <w:rPr>
          <w:color w:val="333333"/>
          <w:lang w:val="ru-RU"/>
        </w:rPr>
        <w:t>Существенными нарушениями обязательств Продавцом признается: просрочка поставки товара свыше семи календарных дней, поставка товара, не соответствующего качественным, количественным условиям Договора, поставка Товара с нарушением сроков, указанных в п.1.2 настоящего Договора.</w:t>
      </w:r>
    </w:p>
    <w:p w:rsidR="00572F2E" w:rsidRPr="0070077B" w:rsidRDefault="00572F2E">
      <w:pPr>
        <w:spacing w:before="500" w:after="150"/>
        <w:jc w:val="center"/>
        <w:rPr>
          <w:lang w:val="ru-RU"/>
        </w:rPr>
      </w:pPr>
      <w:r w:rsidRPr="0070077B">
        <w:rPr>
          <w:b/>
          <w:bCs/>
          <w:color w:val="333333"/>
          <w:sz w:val="24"/>
          <w:szCs w:val="24"/>
          <w:lang w:val="ru-RU"/>
        </w:rPr>
        <w:t>9. ПРОЧИЕ УСЛОВИЯ</w:t>
      </w:r>
    </w:p>
    <w:p w:rsidR="00572F2E" w:rsidRPr="0070077B" w:rsidRDefault="00572F2E">
      <w:pPr>
        <w:spacing w:after="150" w:line="360" w:lineRule="auto"/>
        <w:rPr>
          <w:lang w:val="ru-RU"/>
        </w:rPr>
      </w:pPr>
      <w:r w:rsidRPr="0070077B">
        <w:rPr>
          <w:color w:val="333333"/>
          <w:lang w:val="ru-RU"/>
        </w:rPr>
        <w:t xml:space="preserve"> 9.1. По вопросам, не урегулированным настоящим Договором, Стороны руководствуются законодательством Российской Федерации. </w:t>
      </w:r>
    </w:p>
    <w:p w:rsidR="00572F2E" w:rsidRPr="0070077B" w:rsidRDefault="00572F2E">
      <w:pPr>
        <w:spacing w:after="150" w:line="360" w:lineRule="auto"/>
        <w:rPr>
          <w:lang w:val="ru-RU"/>
        </w:rPr>
      </w:pPr>
      <w:r w:rsidRPr="0070077B">
        <w:rPr>
          <w:color w:val="333333"/>
          <w:lang w:val="ru-RU"/>
        </w:rPr>
        <w:t xml:space="preserve"> 9.2. Все изменения и дополнения к настоящему Договору действительны только в том случае, если они совершены в письменной форме и подписаны надлежащим образом обеими Сторонами. </w:t>
      </w:r>
    </w:p>
    <w:p w:rsidR="00572F2E" w:rsidRPr="0070077B" w:rsidRDefault="00572F2E">
      <w:pPr>
        <w:spacing w:after="150" w:line="360" w:lineRule="auto"/>
        <w:rPr>
          <w:lang w:val="ru-RU"/>
        </w:rPr>
      </w:pPr>
      <w:r w:rsidRPr="0070077B">
        <w:rPr>
          <w:color w:val="333333"/>
          <w:lang w:val="ru-RU"/>
        </w:rPr>
        <w:t xml:space="preserve"> 9.3. После подписания настоящего Договора все предыдущие Договоры, переговоры, соглашения и переписка между Сторонами, касающиеся предмета настоящего Договора, теряют юридическую силу. </w:t>
      </w:r>
    </w:p>
    <w:p w:rsidR="00572F2E" w:rsidRPr="0070077B" w:rsidRDefault="00572F2E">
      <w:pPr>
        <w:spacing w:after="150" w:line="360" w:lineRule="auto"/>
        <w:rPr>
          <w:lang w:val="ru-RU"/>
        </w:rPr>
      </w:pPr>
      <w:r w:rsidRPr="0070077B">
        <w:rPr>
          <w:color w:val="333333"/>
          <w:lang w:val="ru-RU"/>
        </w:rPr>
        <w:t xml:space="preserve"> 9.4. Настоящий Договор составлен в двух экземплярах по одному для каждой из Сторон, каждый из которых имеет одинаковую юридическую силу. </w:t>
      </w:r>
    </w:p>
    <w:p w:rsidR="00572F2E" w:rsidRPr="0070077B" w:rsidRDefault="00572F2E">
      <w:pPr>
        <w:spacing w:before="500" w:after="150"/>
        <w:jc w:val="center"/>
        <w:rPr>
          <w:lang w:val="ru-RU"/>
        </w:rPr>
      </w:pPr>
      <w:r w:rsidRPr="0070077B">
        <w:rPr>
          <w:b/>
          <w:bCs/>
          <w:color w:val="333333"/>
          <w:sz w:val="24"/>
          <w:szCs w:val="24"/>
          <w:lang w:val="ru-RU"/>
        </w:rPr>
        <w:t>10. СРОК ДЕЙСТВИЯ ДОГОВОРА</w:t>
      </w:r>
    </w:p>
    <w:p w:rsidR="00572F2E" w:rsidRPr="0070077B" w:rsidRDefault="00572F2E">
      <w:pPr>
        <w:spacing w:after="150" w:line="360" w:lineRule="auto"/>
        <w:rPr>
          <w:lang w:val="ru-RU"/>
        </w:rPr>
      </w:pPr>
      <w:r w:rsidRPr="0070077B">
        <w:rPr>
          <w:color w:val="333333"/>
          <w:lang w:val="ru-RU"/>
        </w:rPr>
        <w:t xml:space="preserve"> 10.1. Настоящий Договор вступает в силу с момента его подписания обеими Сторонами и действует до </w:t>
      </w:r>
      <w:r w:rsidRPr="0040557C">
        <w:rPr>
          <w:b/>
          <w:i/>
          <w:lang w:val="ru-RU"/>
        </w:rPr>
        <w:t>«</w:t>
      </w:r>
      <w:r w:rsidRPr="0040557C">
        <w:rPr>
          <w:lang w:val="ru-RU"/>
        </w:rPr>
        <w:t>{</w:t>
      </w:r>
      <w:r w:rsidRPr="009A306A">
        <w:t>d</w:t>
      </w:r>
      <w:r>
        <w:t>do</w:t>
      </w:r>
      <w:r w:rsidRPr="0040557C">
        <w:rPr>
          <w:lang w:val="ru-RU"/>
        </w:rPr>
        <w:t>}</w:t>
      </w:r>
      <w:r w:rsidRPr="0040557C">
        <w:rPr>
          <w:b/>
          <w:i/>
          <w:lang w:val="ru-RU"/>
        </w:rPr>
        <w:t xml:space="preserve">» </w:t>
      </w:r>
      <w:r w:rsidRPr="0040557C">
        <w:rPr>
          <w:lang w:val="ru-RU"/>
        </w:rPr>
        <w:t>{</w:t>
      </w:r>
      <w:r w:rsidRPr="009A306A">
        <w:t>month</w:t>
      </w:r>
      <w:r>
        <w:t>do</w:t>
      </w:r>
      <w:r w:rsidRPr="0040557C">
        <w:rPr>
          <w:lang w:val="ru-RU"/>
        </w:rPr>
        <w:t>}</w:t>
      </w:r>
      <w:r w:rsidRPr="0040557C">
        <w:rPr>
          <w:b/>
          <w:i/>
          <w:lang w:val="ru-RU"/>
        </w:rPr>
        <w:t xml:space="preserve"> </w:t>
      </w:r>
      <w:r w:rsidRPr="0040557C">
        <w:rPr>
          <w:lang w:val="ru-RU"/>
        </w:rPr>
        <w:t>{</w:t>
      </w:r>
      <w:r w:rsidRPr="009A306A">
        <w:t>year</w:t>
      </w:r>
      <w:r>
        <w:t>do</w:t>
      </w:r>
      <w:r w:rsidRPr="0040557C">
        <w:rPr>
          <w:lang w:val="ru-RU"/>
        </w:rPr>
        <w:t>}</w:t>
      </w:r>
      <w:r>
        <w:rPr>
          <w:b/>
          <w:i/>
          <w:lang w:val="ru-RU"/>
        </w:rPr>
        <w:t xml:space="preserve"> </w:t>
      </w:r>
      <w:r w:rsidRPr="0070077B">
        <w:rPr>
          <w:color w:val="333333"/>
          <w:lang w:val="ru-RU"/>
        </w:rPr>
        <w:t xml:space="preserve">года включительно, либо до полного исполнения сторонами принятых на себя в этот период обязательств, включая взаиморасчёты. </w:t>
      </w:r>
    </w:p>
    <w:p w:rsidR="00572F2E" w:rsidRPr="0070077B" w:rsidRDefault="00572F2E">
      <w:pPr>
        <w:spacing w:before="500" w:after="150"/>
        <w:jc w:val="center"/>
        <w:rPr>
          <w:lang w:val="ru-RU"/>
        </w:rPr>
      </w:pPr>
      <w:r w:rsidRPr="0070077B">
        <w:rPr>
          <w:b/>
          <w:bCs/>
          <w:color w:val="333333"/>
          <w:sz w:val="24"/>
          <w:szCs w:val="24"/>
          <w:lang w:val="ru-RU"/>
        </w:rPr>
        <w:t>11. ЮРИДИЧЕСКИЕ АДРЕСА И БАНКОВСКИЕ РЕКВИЗИТЫ СТОРОН</w:t>
      </w:r>
    </w:p>
    <w:tbl>
      <w:tblPr>
        <w:tblW w:w="0" w:type="auto"/>
        <w:tblInd w:w="-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CellMar>
          <w:left w:w="10" w:type="dxa"/>
          <w:right w:w="10" w:type="dxa"/>
        </w:tblCellMar>
        <w:tblLook w:val="0000"/>
      </w:tblPr>
      <w:tblGrid>
        <w:gridCol w:w="4513"/>
        <w:gridCol w:w="4540"/>
      </w:tblGrid>
      <w:tr w:rsidR="00572F2E" w:rsidRPr="00CD4F02">
        <w:tc>
          <w:tcPr>
            <w:tcW w:w="5000" w:type="dxa"/>
          </w:tcPr>
          <w:p w:rsidR="00572F2E" w:rsidRPr="0070077B" w:rsidRDefault="00572F2E">
            <w:pPr>
              <w:rPr>
                <w:lang w:val="ru-RU"/>
              </w:rPr>
            </w:pPr>
            <w:r w:rsidRPr="0070077B">
              <w:rPr>
                <w:b/>
                <w:bCs/>
                <w:color w:val="333333"/>
                <w:sz w:val="18"/>
                <w:szCs w:val="18"/>
                <w:lang w:val="ru-RU"/>
              </w:rPr>
              <w:t>Поставщик</w:t>
            </w:r>
          </w:p>
          <w:p w:rsidR="00572F2E" w:rsidRPr="00DC58B1" w:rsidRDefault="00572F2E">
            <w:pPr>
              <w:rPr>
                <w:sz w:val="18"/>
                <w:szCs w:val="18"/>
                <w:lang w:val="ru-RU"/>
              </w:rPr>
            </w:pPr>
            <w:r w:rsidRPr="00DC58B1">
              <w:rPr>
                <w:sz w:val="18"/>
                <w:szCs w:val="18"/>
                <w:lang w:val="ru-RU"/>
              </w:rPr>
              <w:t>Юр. адрес: {yr.adr.post}</w:t>
            </w:r>
          </w:p>
          <w:p w:rsidR="00572F2E" w:rsidRPr="00DC58B1" w:rsidRDefault="00572F2E">
            <w:pPr>
              <w:rPr>
                <w:sz w:val="18"/>
                <w:szCs w:val="18"/>
                <w:lang w:val="ru-RU"/>
              </w:rPr>
            </w:pPr>
            <w:r w:rsidRPr="00DC58B1">
              <w:rPr>
                <w:sz w:val="18"/>
                <w:szCs w:val="18"/>
                <w:lang w:val="ru-RU"/>
              </w:rPr>
              <w:t>Почтовый адрес: {pocht.adr.post}</w:t>
            </w:r>
          </w:p>
          <w:p w:rsidR="00572F2E" w:rsidRPr="00DC58B1" w:rsidRDefault="00572F2E">
            <w:pPr>
              <w:rPr>
                <w:sz w:val="18"/>
                <w:szCs w:val="18"/>
                <w:lang w:val="ru-RU"/>
              </w:rPr>
            </w:pPr>
            <w:r w:rsidRPr="00DC58B1">
              <w:rPr>
                <w:sz w:val="18"/>
                <w:szCs w:val="18"/>
                <w:lang w:val="ru-RU"/>
              </w:rPr>
              <w:t>ИНН: {inn.post}</w:t>
            </w:r>
          </w:p>
          <w:p w:rsidR="00572F2E" w:rsidRPr="00DC58B1" w:rsidRDefault="00572F2E">
            <w:pPr>
              <w:rPr>
                <w:sz w:val="18"/>
                <w:szCs w:val="18"/>
                <w:lang w:val="ru-RU"/>
              </w:rPr>
            </w:pPr>
            <w:r w:rsidRPr="00DC58B1">
              <w:rPr>
                <w:sz w:val="18"/>
                <w:szCs w:val="18"/>
                <w:lang w:val="ru-RU"/>
              </w:rPr>
              <w:t>КПП: {kpp.post}</w:t>
            </w:r>
          </w:p>
          <w:p w:rsidR="00572F2E" w:rsidRPr="00DC58B1" w:rsidRDefault="00572F2E">
            <w:pPr>
              <w:rPr>
                <w:sz w:val="18"/>
                <w:szCs w:val="18"/>
                <w:lang w:val="ru-RU"/>
              </w:rPr>
            </w:pPr>
            <w:r w:rsidRPr="00DC58B1">
              <w:rPr>
                <w:sz w:val="18"/>
                <w:szCs w:val="18"/>
                <w:lang w:val="ru-RU"/>
              </w:rPr>
              <w:t>Банк: {bank.post}</w:t>
            </w:r>
          </w:p>
          <w:p w:rsidR="00572F2E" w:rsidRPr="00DC58B1" w:rsidRDefault="00572F2E">
            <w:pPr>
              <w:rPr>
                <w:sz w:val="18"/>
                <w:szCs w:val="18"/>
                <w:lang w:val="ru-RU"/>
              </w:rPr>
            </w:pPr>
            <w:r w:rsidRPr="00DC58B1">
              <w:rPr>
                <w:sz w:val="18"/>
                <w:szCs w:val="18"/>
                <w:lang w:val="ru-RU"/>
              </w:rPr>
              <w:t>Рас./счёт: {rschet.post}</w:t>
            </w:r>
          </w:p>
          <w:p w:rsidR="00572F2E" w:rsidRPr="00DC58B1" w:rsidRDefault="00572F2E">
            <w:pPr>
              <w:rPr>
                <w:sz w:val="18"/>
                <w:szCs w:val="18"/>
                <w:lang w:val="ru-RU"/>
              </w:rPr>
            </w:pPr>
            <w:r w:rsidRPr="00DC58B1">
              <w:rPr>
                <w:sz w:val="18"/>
                <w:szCs w:val="18"/>
                <w:lang w:val="ru-RU"/>
              </w:rPr>
              <w:t>Корр./счёт: {kshet.post}</w:t>
            </w:r>
          </w:p>
          <w:p w:rsidR="00572F2E" w:rsidRPr="00DC58B1" w:rsidRDefault="00572F2E">
            <w:pPr>
              <w:rPr>
                <w:lang w:val="ru-RU"/>
              </w:rPr>
            </w:pPr>
            <w:r w:rsidRPr="00DC58B1">
              <w:rPr>
                <w:sz w:val="18"/>
                <w:szCs w:val="18"/>
                <w:lang w:val="ru-RU"/>
              </w:rPr>
              <w:t>БИК: {bik.post}</w:t>
            </w:r>
          </w:p>
        </w:tc>
        <w:tc>
          <w:tcPr>
            <w:tcW w:w="5000" w:type="dxa"/>
          </w:tcPr>
          <w:p w:rsidR="00572F2E" w:rsidRPr="0070077B" w:rsidRDefault="00572F2E">
            <w:pPr>
              <w:rPr>
                <w:lang w:val="ru-RU"/>
              </w:rPr>
            </w:pPr>
            <w:r w:rsidRPr="0070077B">
              <w:rPr>
                <w:b/>
                <w:bCs/>
                <w:color w:val="333333"/>
                <w:sz w:val="18"/>
                <w:szCs w:val="18"/>
                <w:lang w:val="ru-RU"/>
              </w:rPr>
              <w:t>Покупатель</w:t>
            </w:r>
          </w:p>
          <w:p w:rsidR="00572F2E" w:rsidRPr="00DC58B1" w:rsidRDefault="00572F2E" w:rsidP="00DC58B1">
            <w:pPr>
              <w:rPr>
                <w:sz w:val="18"/>
                <w:szCs w:val="18"/>
                <w:lang w:val="ru-RU"/>
              </w:rPr>
            </w:pPr>
            <w:r w:rsidRPr="00DC58B1">
              <w:rPr>
                <w:sz w:val="18"/>
                <w:szCs w:val="18"/>
                <w:lang w:val="ru-RU"/>
              </w:rPr>
              <w:t>Юр. адрес: {yr.adr.</w:t>
            </w:r>
            <w:r w:rsidRPr="00DC58B1">
              <w:rPr>
                <w:sz w:val="18"/>
                <w:szCs w:val="18"/>
              </w:rPr>
              <w:t>apteka</w:t>
            </w:r>
            <w:r w:rsidRPr="00DC58B1">
              <w:rPr>
                <w:sz w:val="18"/>
                <w:szCs w:val="18"/>
                <w:lang w:val="ru-RU"/>
              </w:rPr>
              <w:t>}</w:t>
            </w:r>
          </w:p>
          <w:p w:rsidR="00572F2E" w:rsidRPr="00DC58B1" w:rsidRDefault="00572F2E" w:rsidP="00DC58B1">
            <w:pPr>
              <w:rPr>
                <w:sz w:val="18"/>
                <w:szCs w:val="18"/>
                <w:lang w:val="ru-RU"/>
              </w:rPr>
            </w:pPr>
            <w:r w:rsidRPr="00DC58B1">
              <w:rPr>
                <w:sz w:val="18"/>
                <w:szCs w:val="18"/>
                <w:lang w:val="ru-RU"/>
              </w:rPr>
              <w:t>Почтовый адрес: {pocht.adr.</w:t>
            </w:r>
            <w:r w:rsidRPr="00DC58B1">
              <w:rPr>
                <w:sz w:val="18"/>
                <w:szCs w:val="18"/>
              </w:rPr>
              <w:t>apteka</w:t>
            </w:r>
            <w:r w:rsidRPr="00DC58B1">
              <w:rPr>
                <w:sz w:val="18"/>
                <w:szCs w:val="18"/>
                <w:lang w:val="ru-RU"/>
              </w:rPr>
              <w:t>}</w:t>
            </w:r>
          </w:p>
          <w:p w:rsidR="00572F2E" w:rsidRPr="00DC58B1" w:rsidRDefault="00572F2E" w:rsidP="00DC58B1">
            <w:pPr>
              <w:rPr>
                <w:sz w:val="18"/>
                <w:szCs w:val="18"/>
                <w:lang w:val="ru-RU"/>
              </w:rPr>
            </w:pPr>
            <w:r w:rsidRPr="00DC58B1">
              <w:rPr>
                <w:sz w:val="18"/>
                <w:szCs w:val="18"/>
                <w:lang w:val="ru-RU"/>
              </w:rPr>
              <w:t>ИНН: {inn.</w:t>
            </w:r>
            <w:r w:rsidRPr="00DC58B1">
              <w:rPr>
                <w:sz w:val="18"/>
                <w:szCs w:val="18"/>
              </w:rPr>
              <w:t>apteka</w:t>
            </w:r>
            <w:r w:rsidRPr="00DC58B1">
              <w:rPr>
                <w:sz w:val="18"/>
                <w:szCs w:val="18"/>
                <w:lang w:val="ru-RU"/>
              </w:rPr>
              <w:t>}</w:t>
            </w:r>
          </w:p>
          <w:p w:rsidR="00572F2E" w:rsidRPr="00DC58B1" w:rsidRDefault="00572F2E" w:rsidP="00DC58B1">
            <w:pPr>
              <w:rPr>
                <w:sz w:val="18"/>
                <w:szCs w:val="18"/>
                <w:lang w:val="ru-RU"/>
              </w:rPr>
            </w:pPr>
            <w:r w:rsidRPr="00DC58B1">
              <w:rPr>
                <w:sz w:val="18"/>
                <w:szCs w:val="18"/>
                <w:lang w:val="ru-RU"/>
              </w:rPr>
              <w:t>КПП: {kpp.</w:t>
            </w:r>
            <w:r w:rsidRPr="00DC58B1">
              <w:rPr>
                <w:sz w:val="18"/>
                <w:szCs w:val="18"/>
              </w:rPr>
              <w:t>apteka</w:t>
            </w:r>
            <w:r w:rsidRPr="00DC58B1">
              <w:rPr>
                <w:sz w:val="18"/>
                <w:szCs w:val="18"/>
                <w:lang w:val="ru-RU"/>
              </w:rPr>
              <w:t>}</w:t>
            </w:r>
          </w:p>
          <w:p w:rsidR="00572F2E" w:rsidRPr="00DC58B1" w:rsidRDefault="00572F2E" w:rsidP="00DC58B1">
            <w:pPr>
              <w:rPr>
                <w:sz w:val="18"/>
                <w:szCs w:val="18"/>
                <w:lang w:val="ru-RU"/>
              </w:rPr>
            </w:pPr>
            <w:r w:rsidRPr="00DC58B1">
              <w:rPr>
                <w:sz w:val="18"/>
                <w:szCs w:val="18"/>
                <w:lang w:val="ru-RU"/>
              </w:rPr>
              <w:t>Банк: {bank.</w:t>
            </w:r>
            <w:r w:rsidRPr="00DC58B1">
              <w:rPr>
                <w:sz w:val="18"/>
                <w:szCs w:val="18"/>
              </w:rPr>
              <w:t>apteka</w:t>
            </w:r>
            <w:r w:rsidRPr="00DC58B1">
              <w:rPr>
                <w:sz w:val="18"/>
                <w:szCs w:val="18"/>
                <w:lang w:val="ru-RU"/>
              </w:rPr>
              <w:t>}</w:t>
            </w:r>
          </w:p>
          <w:p w:rsidR="00572F2E" w:rsidRPr="00DC58B1" w:rsidRDefault="00572F2E" w:rsidP="00DC58B1">
            <w:pPr>
              <w:rPr>
                <w:sz w:val="18"/>
                <w:szCs w:val="18"/>
                <w:lang w:val="ru-RU"/>
              </w:rPr>
            </w:pPr>
            <w:r w:rsidRPr="00DC58B1">
              <w:rPr>
                <w:sz w:val="18"/>
                <w:szCs w:val="18"/>
                <w:lang w:val="ru-RU"/>
              </w:rPr>
              <w:t>Рас./счёт: {rschet.</w:t>
            </w:r>
            <w:r w:rsidRPr="00DC58B1">
              <w:rPr>
                <w:sz w:val="18"/>
                <w:szCs w:val="18"/>
              </w:rPr>
              <w:t>apteka</w:t>
            </w:r>
            <w:r w:rsidRPr="00DC58B1">
              <w:rPr>
                <w:sz w:val="18"/>
                <w:szCs w:val="18"/>
                <w:lang w:val="ru-RU"/>
              </w:rPr>
              <w:t>}</w:t>
            </w:r>
          </w:p>
          <w:p w:rsidR="00572F2E" w:rsidRPr="00DC58B1" w:rsidRDefault="00572F2E" w:rsidP="00DC58B1">
            <w:pPr>
              <w:rPr>
                <w:sz w:val="18"/>
                <w:szCs w:val="18"/>
                <w:lang w:val="ru-RU"/>
              </w:rPr>
            </w:pPr>
            <w:r w:rsidRPr="00DC58B1">
              <w:rPr>
                <w:sz w:val="18"/>
                <w:szCs w:val="18"/>
                <w:lang w:val="ru-RU"/>
              </w:rPr>
              <w:t>Корр./счёт: {kshet.</w:t>
            </w:r>
            <w:r w:rsidRPr="00DC58B1">
              <w:rPr>
                <w:sz w:val="18"/>
                <w:szCs w:val="18"/>
              </w:rPr>
              <w:t>apteka</w:t>
            </w:r>
            <w:r w:rsidRPr="00DC58B1">
              <w:rPr>
                <w:sz w:val="18"/>
                <w:szCs w:val="18"/>
                <w:lang w:val="ru-RU"/>
              </w:rPr>
              <w:t>}</w:t>
            </w:r>
          </w:p>
          <w:p w:rsidR="00572F2E" w:rsidRPr="00DC58B1" w:rsidRDefault="00572F2E" w:rsidP="00DC58B1">
            <w:pPr>
              <w:rPr>
                <w:lang w:val="ru-RU"/>
              </w:rPr>
            </w:pPr>
            <w:r w:rsidRPr="00DC58B1">
              <w:rPr>
                <w:sz w:val="18"/>
                <w:szCs w:val="18"/>
                <w:lang w:val="ru-RU"/>
              </w:rPr>
              <w:t>БИК: {bik.</w:t>
            </w:r>
            <w:r w:rsidRPr="00DC58B1">
              <w:rPr>
                <w:sz w:val="18"/>
                <w:szCs w:val="18"/>
              </w:rPr>
              <w:t>apteka</w:t>
            </w:r>
            <w:r w:rsidRPr="00DC58B1">
              <w:rPr>
                <w:sz w:val="18"/>
                <w:szCs w:val="18"/>
                <w:lang w:val="ru-RU"/>
              </w:rPr>
              <w:t>}</w:t>
            </w:r>
          </w:p>
        </w:tc>
      </w:tr>
    </w:tbl>
    <w:p w:rsidR="00572F2E" w:rsidRPr="0040557C" w:rsidRDefault="00572F2E">
      <w:pPr>
        <w:rPr>
          <w:lang w:val="ru-RU"/>
        </w:rPr>
      </w:pPr>
    </w:p>
    <w:p w:rsidR="00572F2E" w:rsidRDefault="00572F2E">
      <w:pPr>
        <w:spacing w:before="500" w:after="150"/>
        <w:jc w:val="center"/>
      </w:pPr>
      <w:r>
        <w:rPr>
          <w:b/>
          <w:bCs/>
          <w:color w:val="333333"/>
          <w:sz w:val="24"/>
          <w:szCs w:val="24"/>
        </w:rPr>
        <w:t>12. ПОДПИСИ СТОРОН</w:t>
      </w:r>
    </w:p>
    <w:p w:rsidR="00572F2E" w:rsidRDefault="00572F2E"/>
    <w:tbl>
      <w:tblPr>
        <w:tblW w:w="0" w:type="auto"/>
        <w:tblInd w:w="-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CellMar>
          <w:left w:w="10" w:type="dxa"/>
          <w:right w:w="10" w:type="dxa"/>
        </w:tblCellMar>
        <w:tblLook w:val="0000"/>
      </w:tblPr>
      <w:tblGrid>
        <w:gridCol w:w="4527"/>
        <w:gridCol w:w="4526"/>
      </w:tblGrid>
      <w:tr w:rsidR="00572F2E">
        <w:tc>
          <w:tcPr>
            <w:tcW w:w="5000" w:type="dxa"/>
          </w:tcPr>
          <w:p w:rsidR="00572F2E" w:rsidRDefault="00572F2E">
            <w:pPr>
              <w:spacing w:line="360" w:lineRule="auto"/>
            </w:pPr>
            <w:r>
              <w:rPr>
                <w:color w:val="333333"/>
                <w:sz w:val="18"/>
                <w:szCs w:val="18"/>
              </w:rPr>
              <w:t>Поставщик _______________</w:t>
            </w:r>
          </w:p>
        </w:tc>
        <w:tc>
          <w:tcPr>
            <w:tcW w:w="5000" w:type="dxa"/>
          </w:tcPr>
          <w:p w:rsidR="00572F2E" w:rsidRDefault="00572F2E">
            <w:pPr>
              <w:spacing w:line="360" w:lineRule="auto"/>
            </w:pPr>
            <w:r>
              <w:rPr>
                <w:color w:val="333333"/>
                <w:sz w:val="18"/>
                <w:szCs w:val="18"/>
              </w:rPr>
              <w:t>Покупатель _______________</w:t>
            </w:r>
          </w:p>
        </w:tc>
      </w:tr>
    </w:tbl>
    <w:p w:rsidR="00572F2E" w:rsidRDefault="00572F2E"/>
    <w:p w:rsidR="00572F2E" w:rsidRDefault="00572F2E">
      <w:r>
        <w:rPr>
          <w:color w:val="333333"/>
        </w:rPr>
        <w:t xml:space="preserve"> </w:t>
      </w:r>
    </w:p>
    <w:p w:rsidR="00572F2E" w:rsidRDefault="00572F2E">
      <w:r>
        <w:rPr>
          <w:color w:val="333333"/>
        </w:rPr>
        <w:t xml:space="preserve"> </w:t>
      </w:r>
    </w:p>
    <w:p w:rsidR="00572F2E" w:rsidRDefault="00572F2E"/>
    <w:sectPr w:rsidR="00572F2E" w:rsidSect="002C63FC">
      <w:footerReference w:type="default" r:id="rId7"/>
      <w:pgSz w:w="11905" w:h="16837"/>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2F2E" w:rsidRDefault="00572F2E" w:rsidP="002C63FC">
      <w:r>
        <w:separator/>
      </w:r>
    </w:p>
  </w:endnote>
  <w:endnote w:type="continuationSeparator" w:id="0">
    <w:p w:rsidR="00572F2E" w:rsidRDefault="00572F2E" w:rsidP="002C63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F2E" w:rsidRDefault="00572F2E">
    <w:fldSimple w:instr="PAGE">
      <w:r>
        <w:rPr>
          <w:noProof/>
        </w:rPr>
        <w:t>1</w:t>
      </w:r>
    </w:fldSimple>
    <w:r>
      <w:t xml:space="preserve"> / </w:t>
    </w:r>
    <w:fldSimple w:instr="NUMPAGES">
      <w:r>
        <w:rPr>
          <w:noProof/>
        </w:rPr>
        <w:t>6</w:t>
      </w:r>
    </w:fldSimple>
  </w:p>
  <w:p w:rsidR="00572F2E" w:rsidRDefault="00572F2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3.4pt;height:18.6pt;mso-position-horizontal:left;mso-position-horizontal-relative:char;mso-position-vertical:top;mso-position-vertical-relative:line">
          <v:imagedata r:id="rId1" o:titl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2F2E" w:rsidRDefault="00572F2E" w:rsidP="002C63FC">
      <w:r>
        <w:separator/>
      </w:r>
    </w:p>
  </w:footnote>
  <w:footnote w:type="continuationSeparator" w:id="0">
    <w:p w:rsidR="00572F2E" w:rsidRDefault="00572F2E" w:rsidP="002C63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E9A5C4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BE2A05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62EAA6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77E8916C"/>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8F3EA2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F81DD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066A0D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D08287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982902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18E8F8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C63FC"/>
    <w:rsid w:val="00006193"/>
    <w:rsid w:val="001A0DFB"/>
    <w:rsid w:val="002C63FC"/>
    <w:rsid w:val="002E2568"/>
    <w:rsid w:val="00307977"/>
    <w:rsid w:val="003A79E8"/>
    <w:rsid w:val="0040557C"/>
    <w:rsid w:val="00424360"/>
    <w:rsid w:val="004A62F5"/>
    <w:rsid w:val="004B6CC1"/>
    <w:rsid w:val="0055161F"/>
    <w:rsid w:val="00572F2E"/>
    <w:rsid w:val="0070077B"/>
    <w:rsid w:val="00735BAF"/>
    <w:rsid w:val="0074292D"/>
    <w:rsid w:val="007613B4"/>
    <w:rsid w:val="008D7DB8"/>
    <w:rsid w:val="008F72EA"/>
    <w:rsid w:val="009625FB"/>
    <w:rsid w:val="009708E9"/>
    <w:rsid w:val="009A306A"/>
    <w:rsid w:val="009F11C9"/>
    <w:rsid w:val="00A94ADE"/>
    <w:rsid w:val="00AB5BBE"/>
    <w:rsid w:val="00B50E93"/>
    <w:rsid w:val="00B579B8"/>
    <w:rsid w:val="00CD190A"/>
    <w:rsid w:val="00CD4F02"/>
    <w:rsid w:val="00CF7EB0"/>
    <w:rsid w:val="00D5694F"/>
    <w:rsid w:val="00D75668"/>
    <w:rsid w:val="00DB09CA"/>
    <w:rsid w:val="00DB5BD8"/>
    <w:rsid w:val="00DC58B1"/>
    <w:rsid w:val="00ED5C35"/>
    <w:rsid w:val="00F42730"/>
    <w:rsid w:val="00F83324"/>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3FC"/>
    <w:rPr>
      <w:sz w:val="20"/>
      <w:szCs w:val="20"/>
      <w:lang w:val="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rsid w:val="002C63FC"/>
    <w:rPr>
      <w:rFonts w:cs="Times New Roman"/>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81</TotalTime>
  <Pages>6</Pages>
  <Words>2082</Words>
  <Characters>11873</Characters>
  <Application>Microsoft Office Outlook</Application>
  <DocSecurity>0</DocSecurity>
  <Lines>0</Lines>
  <Paragraphs>0</Paragraphs>
  <ScaleCrop>false</ScaleCrop>
  <Company>ООО "Национальная юридическая служба"</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Образец договора поставки лекарственных препаратов и медицинской продукции, заключаемого между юридическими лицами</dc:title>
  <dc:subject/>
  <dc:creator>amulex.ru</dc:creator>
  <cp:keywords/>
  <dc:description>Образец договора поставки лекарственных препаратов и медицинской продукции, заключаемого между юридическими лицами</dc:description>
  <cp:lastModifiedBy>1652090</cp:lastModifiedBy>
  <cp:revision>9</cp:revision>
  <dcterms:created xsi:type="dcterms:W3CDTF">2022-04-26T11:21:00Z</dcterms:created>
  <dcterms:modified xsi:type="dcterms:W3CDTF">2022-05-11T17:18:00Z</dcterms:modified>
</cp:coreProperties>
</file>