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 6 Models for count data</w:t>
      </w:r>
    </w:p>
    <w:p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para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Get data from read.dta("https://stats.idre.ucla.edu/stat/stata/dae/nb_data.dta"): </w:t>
      </w:r>
    </w:p>
    <w:p>
      <w:pPr>
        <w:pStyle w:val="para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para1"/>
        <w:numPr>
          <w:ilvl w:val="1"/>
          <w:numId w:val="2"/>
        </w:numPr>
        <w:ind w:left="1440" w:hanging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gender</w:t>
      </w:r>
      <w:r>
        <w:rPr>
          <w:rFonts w:ascii="Times New Roman" w:hAnsi="Times New Roman"/>
          <w:sz w:val="28"/>
          <w:szCs w:val="28"/>
          <w:lang w:val="en-us"/>
        </w:rPr>
        <w:t xml:space="preserve"> – gender of the respondent (female, male) </w:t>
      </w:r>
    </w:p>
    <w:p>
      <w:pPr>
        <w:pStyle w:val="para1"/>
        <w:numPr>
          <w:ilvl w:val="1"/>
          <w:numId w:val="2"/>
        </w:numPr>
        <w:ind w:left="1440" w:hanging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math</w:t>
      </w:r>
      <w:r>
        <w:rPr>
          <w:rFonts w:ascii="Times New Roman" w:hAnsi="Times New Roman"/>
          <w:sz w:val="28"/>
          <w:szCs w:val="28"/>
          <w:lang w:val="en-us"/>
        </w:rPr>
        <w:t xml:space="preserve"> – score on math test</w:t>
      </w:r>
    </w:p>
    <w:p>
      <w:pPr>
        <w:pStyle w:val="para1"/>
        <w:numPr>
          <w:ilvl w:val="1"/>
          <w:numId w:val="2"/>
        </w:numPr>
        <w:ind w:left="1440" w:hanging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daysabs</w:t>
      </w:r>
      <w:r>
        <w:rPr>
          <w:rFonts w:ascii="Times New Roman" w:hAnsi="Times New Roman"/>
          <w:sz w:val="28"/>
          <w:szCs w:val="28"/>
          <w:lang w:val="en-us"/>
        </w:rPr>
        <w:t xml:space="preserve"> – number of days absent</w:t>
      </w:r>
    </w:p>
    <w:p>
      <w:pPr>
        <w:pStyle w:val="para1"/>
        <w:numPr>
          <w:ilvl w:val="1"/>
          <w:numId w:val="2"/>
        </w:numPr>
        <w:ind w:left="1440" w:hanging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pro</w:t>
      </w:r>
      <w:r/>
      <w:bookmarkStart w:id="0" w:name="_GoBack"/>
      <w:bookmarkEnd w:id="0"/>
      <w:r/>
      <w:r>
        <w:rPr>
          <w:rFonts w:ascii="Times New Roman" w:hAnsi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  <w:lang w:val="en-us"/>
        </w:rPr>
        <w:t xml:space="preserve"> – type of program (use as factor; 1 – vocational, 2 – general, 3 – academic)</w:t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para1"/>
        <w:ind w:left="14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para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Predict math test scored by gender, number of missed days and the program type</w:t>
      </w:r>
    </w:p>
    <w:p>
      <w:pPr>
        <w:pStyle w:val="para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 for overdispersion and zero-inflation. Choose the appropriate model</w:t>
      </w:r>
    </w:p>
    <w:p>
      <w:pPr>
        <w:pStyle w:val="para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Interpret the coefficients</w:t>
      </w:r>
    </w:p>
    <w:p>
      <w:pPr>
        <w:pStyle w:val="para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Look at the model fit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5"/>
    </w:tmLastPosCaret>
    <w:tmLastPosAnchor>
      <w:tmLastPosPgfIdx w:val="0"/>
      <w:tmLastPosIdx w:val="0"/>
    </w:tmLastPosAnchor>
    <w:tmLastPosTblRect w:left="0" w:top="0" w:right="0" w:bottom="0"/>
  </w:tmLastPos>
  <w:tmAppRevision w:date="1614251474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/>
  <cp:revision>5</cp:revision>
  <dcterms:created xsi:type="dcterms:W3CDTF">2020-02-18T12:25:00Z</dcterms:created>
  <dcterms:modified xsi:type="dcterms:W3CDTF">2021-02-25T11:11:14Z</dcterms:modified>
</cp:coreProperties>
</file>