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pPr w:leftFromText="180" w:rightFromText="180" w:vertAnchor="text" w:tblpY="75"/>
        <w:tblW w:w="4747" w:type="pct"/>
        <w:tblCellSpacing w:w="0" w:type="dxa"/>
        <w:tblCellMar>
          <w:top w:w="120" w:type="dxa"/>
          <w:left w:w="60" w:type="dxa"/>
          <w:bottom w:w="120" w:type="dxa"/>
          <w:right w:w="60" w:type="dxa"/>
        </w:tblCellMar>
        <w:tblLook w:val="0000"/>
      </w:tblPr>
      <w:tblGrid>
        <w:gridCol w:w="4968"/>
        <w:gridCol w:w="4968"/>
      </w:tblGrid>
      <w:tr w:rsidR="008373B4" w:rsidRPr="00460CE6" w:rsidTr="00FE622F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3B4" w:rsidRPr="008373B4" w:rsidRDefault="008373B4" w:rsidP="00FE622F">
            <w:pPr>
              <w:rPr>
                <w:rFonts w:ascii="Tahoma" w:hAnsi="Tahoma" w:cs="Tahoma"/>
                <w:color w:val="000000"/>
                <w:sz w:val="40"/>
                <w:szCs w:val="40"/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3B4" w:rsidRPr="00460CE6" w:rsidRDefault="008373B4" w:rsidP="00FE622F">
            <w:pPr>
              <w:jc w:val="right"/>
              <w:rPr>
                <w:rFonts w:ascii="Tahoma" w:hAnsi="Tahoma" w:cs="Tahoma"/>
                <w:b/>
                <w:color w:val="000000"/>
                <w:sz w:val="40"/>
                <w:szCs w:val="40"/>
                <w:lang w:val="en-US"/>
              </w:rPr>
            </w:pPr>
          </w:p>
        </w:tc>
      </w:tr>
      <w:tr w:rsidR="008373B4" w:rsidTr="00FE622F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3B4" w:rsidRDefault="008373B4" w:rsidP="00FE622F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</w:tbl>
    <w:p w:rsidR="00EC32F0" w:rsidRPr="00FA7CB4" w:rsidRDefault="00EC32F0" w:rsidP="00EC32F0">
      <w:pPr>
        <w:spacing w:before="120"/>
        <w:jc w:val="right"/>
        <w:rPr>
          <w:rFonts w:ascii="Arial" w:hAnsi="Arial" w:cs="Arial"/>
          <w:color w:val="000000"/>
          <w:sz w:val="40"/>
          <w:szCs w:val="40"/>
        </w:rPr>
      </w:pPr>
      <w:r w:rsidRPr="00FA7CB4">
        <w:rPr>
          <w:rFonts w:ascii="Arial" w:hAnsi="Arial" w:cs="Arial"/>
          <w:b/>
          <w:color w:val="000000"/>
          <w:sz w:val="40"/>
          <w:szCs w:val="40"/>
        </w:rPr>
        <w:t>Лак Д-Д</w:t>
      </w:r>
      <w:r>
        <w:rPr>
          <w:rFonts w:ascii="Arial" w:hAnsi="Arial" w:cs="Arial"/>
          <w:b/>
          <w:color w:val="000000"/>
          <w:sz w:val="40"/>
          <w:szCs w:val="40"/>
        </w:rPr>
        <w:t>ур</w:t>
      </w:r>
      <w:r w:rsidRPr="00FA7CB4">
        <w:rPr>
          <w:rFonts w:ascii="Arial" w:hAnsi="Arial" w:cs="Arial"/>
          <w:color w:val="000000"/>
          <w:sz w:val="40"/>
          <w:szCs w:val="40"/>
        </w:rPr>
        <w:t xml:space="preserve"> </w:t>
      </w:r>
    </w:p>
    <w:p w:rsidR="00EC32F0" w:rsidRPr="00FA7CB4" w:rsidRDefault="00EC32F0" w:rsidP="00EC32F0">
      <w:pPr>
        <w:tabs>
          <w:tab w:val="left" w:pos="7655"/>
        </w:tabs>
        <w:spacing w:after="120"/>
        <w:jc w:val="right"/>
        <w:rPr>
          <w:rFonts w:ascii="Arial" w:hAnsi="Arial" w:cs="Arial"/>
          <w:b/>
          <w:sz w:val="40"/>
          <w:szCs w:val="40"/>
        </w:rPr>
      </w:pPr>
      <w:r w:rsidRPr="00FA7CB4">
        <w:rPr>
          <w:rFonts w:ascii="Arial" w:hAnsi="Arial" w:cs="Arial"/>
          <w:b/>
          <w:sz w:val="40"/>
          <w:szCs w:val="40"/>
        </w:rPr>
        <w:t>2575-001251-</w:t>
      </w:r>
      <w:r>
        <w:rPr>
          <w:rFonts w:ascii="Arial" w:hAnsi="Arial" w:cs="Arial"/>
          <w:b/>
          <w:sz w:val="40"/>
          <w:szCs w:val="40"/>
        </w:rPr>
        <w:t>18</w:t>
      </w:r>
      <w:r w:rsidRPr="00FA7CB4">
        <w:rPr>
          <w:rFonts w:ascii="Arial" w:hAnsi="Arial" w:cs="Arial"/>
          <w:b/>
          <w:sz w:val="40"/>
          <w:szCs w:val="40"/>
        </w:rPr>
        <w:t>0</w:t>
      </w:r>
    </w:p>
    <w:p w:rsidR="00EC32F0" w:rsidRPr="00C254E7" w:rsidRDefault="00EC32F0" w:rsidP="00EC32F0">
      <w:pPr>
        <w:ind w:right="49"/>
        <w:jc w:val="both"/>
        <w:rPr>
          <w:rFonts w:ascii="Arial" w:hAnsi="Arial" w:cs="Arial"/>
          <w:color w:val="000000"/>
        </w:rPr>
      </w:pPr>
      <w:r w:rsidRPr="00C254E7">
        <w:rPr>
          <w:rFonts w:ascii="Arial" w:hAnsi="Arial" w:cs="Arial"/>
          <w:color w:val="000000"/>
        </w:rPr>
        <w:t>Лак Д-ДУР - полуматовый тиксотропный двухкомпонентный полиуретановый лак с УФ-защитой для наружных работ.</w:t>
      </w:r>
    </w:p>
    <w:p w:rsidR="00EC32F0" w:rsidRPr="00C254E7" w:rsidRDefault="00EC32F0" w:rsidP="00EC32F0">
      <w:pPr>
        <w:ind w:right="49"/>
        <w:jc w:val="both"/>
        <w:rPr>
          <w:rFonts w:ascii="Arial" w:hAnsi="Arial" w:cs="Arial"/>
          <w:color w:val="000000"/>
        </w:rPr>
      </w:pPr>
      <w:r w:rsidRPr="00C254E7">
        <w:rPr>
          <w:rFonts w:ascii="Arial" w:hAnsi="Arial" w:cs="Arial"/>
          <w:color w:val="000000"/>
        </w:rPr>
        <w:t>Лак Д-ДУР разработан для использования в производстве окон и дверей, а также мебели и предметов интерьера из древесины, особенно там, где важна высокая износостойкость поверхности, а также стойкость поверхности к воздействию химикатов, влаги и прямого воздействия УФ-излучения.</w:t>
      </w:r>
    </w:p>
    <w:p w:rsidR="00EC32F0" w:rsidRPr="00C254E7" w:rsidRDefault="00EC32F0" w:rsidP="00EC32F0">
      <w:pPr>
        <w:ind w:right="49"/>
        <w:jc w:val="both"/>
        <w:rPr>
          <w:rFonts w:ascii="Arial" w:hAnsi="Arial" w:cs="Arial"/>
          <w:color w:val="000000"/>
        </w:rPr>
      </w:pPr>
      <w:r w:rsidRPr="00C254E7">
        <w:rPr>
          <w:rFonts w:ascii="Arial" w:hAnsi="Arial" w:cs="Arial"/>
          <w:color w:val="000000"/>
        </w:rPr>
        <w:t>Лак Д-ДУР подходит для всех типов древесины. Используется как поверхностный лак, а также в качестве грунтовочного лака.</w:t>
      </w:r>
    </w:p>
    <w:p w:rsidR="00EC32F0" w:rsidRPr="00C254E7" w:rsidRDefault="00EC32F0" w:rsidP="00EC32F0">
      <w:pPr>
        <w:ind w:right="49"/>
        <w:jc w:val="both"/>
        <w:rPr>
          <w:rFonts w:ascii="Arial" w:hAnsi="Arial" w:cs="Arial"/>
          <w:color w:val="000000"/>
        </w:rPr>
      </w:pPr>
      <w:r w:rsidRPr="00C254E7">
        <w:rPr>
          <w:rFonts w:ascii="Arial" w:hAnsi="Arial" w:cs="Arial"/>
          <w:color w:val="000000"/>
        </w:rPr>
        <w:t>Лак Д-ДУР может наноситься воздушным или электростатическим распылением.</w:t>
      </w:r>
    </w:p>
    <w:p w:rsidR="00EC32F0" w:rsidRPr="00C254E7" w:rsidRDefault="00EC32F0" w:rsidP="00EC32F0">
      <w:pPr>
        <w:ind w:right="49"/>
        <w:jc w:val="both"/>
        <w:rPr>
          <w:rFonts w:ascii="Arial" w:hAnsi="Arial" w:cs="Arial"/>
          <w:color w:val="000000"/>
        </w:rPr>
      </w:pPr>
      <w:r w:rsidRPr="00C254E7">
        <w:rPr>
          <w:rFonts w:ascii="Arial" w:hAnsi="Arial" w:cs="Arial"/>
          <w:color w:val="000000"/>
        </w:rPr>
        <w:t>Для получения лучших результатов при использовании данного лака следует помнить, что:</w:t>
      </w:r>
    </w:p>
    <w:p w:rsidR="00EC32F0" w:rsidRPr="00C254E7" w:rsidRDefault="00EC32F0" w:rsidP="00EC32F0">
      <w:pPr>
        <w:ind w:right="49"/>
        <w:jc w:val="both"/>
        <w:rPr>
          <w:rFonts w:ascii="Arial" w:hAnsi="Arial" w:cs="Arial"/>
          <w:color w:val="000000"/>
        </w:rPr>
      </w:pPr>
      <w:r w:rsidRPr="00C254E7">
        <w:rPr>
          <w:rFonts w:ascii="Arial" w:hAnsi="Arial" w:cs="Arial"/>
          <w:color w:val="000000"/>
        </w:rPr>
        <w:t>-перед нанесением лака поверхность должна быть ошлифована и очищена от пыли.</w:t>
      </w:r>
    </w:p>
    <w:p w:rsidR="00EC32F0" w:rsidRPr="00C254E7" w:rsidRDefault="00EC32F0" w:rsidP="00EC32F0">
      <w:pPr>
        <w:ind w:right="49"/>
        <w:jc w:val="both"/>
        <w:rPr>
          <w:rFonts w:ascii="Arial" w:hAnsi="Arial" w:cs="Arial"/>
          <w:color w:val="000000"/>
        </w:rPr>
      </w:pPr>
      <w:r w:rsidRPr="00C254E7">
        <w:rPr>
          <w:rFonts w:ascii="Arial" w:hAnsi="Arial" w:cs="Arial"/>
          <w:color w:val="000000"/>
        </w:rPr>
        <w:t>-лак следует наносить в два или три слоя.</w:t>
      </w:r>
    </w:p>
    <w:p w:rsidR="00EC32F0" w:rsidRPr="00C254E7" w:rsidRDefault="00EC32F0" w:rsidP="00EC32F0">
      <w:pPr>
        <w:ind w:right="49"/>
        <w:jc w:val="both"/>
        <w:rPr>
          <w:rFonts w:ascii="Arial" w:hAnsi="Arial" w:cs="Arial"/>
          <w:color w:val="000000"/>
        </w:rPr>
      </w:pPr>
      <w:r w:rsidRPr="00C254E7">
        <w:rPr>
          <w:rFonts w:ascii="Arial" w:hAnsi="Arial" w:cs="Arial"/>
          <w:color w:val="000000"/>
        </w:rPr>
        <w:t>-хранить лак следует в прохладном помещении в плотно закрытой таре.</w:t>
      </w:r>
    </w:p>
    <w:p w:rsidR="00EC32F0" w:rsidRDefault="00EC32F0" w:rsidP="00EC32F0">
      <w:pPr>
        <w:spacing w:before="120"/>
        <w:rPr>
          <w:rFonts w:ascii="Arial" w:hAnsi="Arial" w:cs="Arial"/>
          <w:b/>
          <w:bCs/>
          <w:color w:val="000000"/>
          <w:sz w:val="32"/>
          <w:szCs w:val="32"/>
        </w:rPr>
      </w:pPr>
      <w:r w:rsidRPr="00DC4B60">
        <w:rPr>
          <w:rFonts w:ascii="Arial" w:hAnsi="Arial" w:cs="Arial"/>
          <w:b/>
          <w:bCs/>
          <w:color w:val="000000"/>
          <w:sz w:val="32"/>
          <w:szCs w:val="32"/>
        </w:rPr>
        <w:t>Технические данные:</w:t>
      </w:r>
    </w:p>
    <w:tbl>
      <w:tblPr>
        <w:tblW w:w="10620" w:type="dxa"/>
        <w:tblCellSpacing w:w="0" w:type="dxa"/>
        <w:tblInd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620"/>
        <w:gridCol w:w="1069"/>
        <w:gridCol w:w="1498"/>
        <w:gridCol w:w="1321"/>
        <w:gridCol w:w="1341"/>
        <w:gridCol w:w="1414"/>
        <w:gridCol w:w="1190"/>
        <w:gridCol w:w="1167"/>
      </w:tblGrid>
      <w:tr w:rsidR="00EC32F0" w:rsidRPr="00DC4B60" w:rsidTr="00385602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Артикул</w:t>
            </w:r>
          </w:p>
        </w:tc>
        <w:tc>
          <w:tcPr>
            <w:tcW w:w="10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Цвет</w:t>
            </w:r>
          </w:p>
        </w:tc>
        <w:tc>
          <w:tcPr>
            <w:tcW w:w="14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13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Вязкость при поставке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br/>
              <w:t>с.</w:t>
            </w:r>
          </w:p>
        </w:tc>
        <w:tc>
          <w:tcPr>
            <w:tcW w:w="13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Сухой остаток,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br/>
              <w:t>%</w:t>
            </w:r>
          </w:p>
        </w:tc>
        <w:tc>
          <w:tcPr>
            <w:tcW w:w="14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Плотность,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br/>
              <w:t>кг/л  20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vertAlign w:val="superscript"/>
              </w:rPr>
              <w:t>о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1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Степень глянца</w:t>
            </w:r>
          </w:p>
        </w:tc>
        <w:tc>
          <w:tcPr>
            <w:tcW w:w="1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Огне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-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опас-ность</w:t>
            </w:r>
          </w:p>
        </w:tc>
      </w:tr>
      <w:tr w:rsidR="00EC32F0" w:rsidRPr="00DC4B60" w:rsidTr="00385602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Default="00EC32F0" w:rsidP="00385602">
            <w:pPr>
              <w:tabs>
                <w:tab w:val="left" w:pos="7655"/>
              </w:tabs>
              <w:spacing w:before="100" w:beforeAutospacing="1" w:after="100" w:afterAutospacing="1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EC32F0" w:rsidRPr="00DC4B60" w:rsidRDefault="00EC32F0" w:rsidP="00385602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sz w:val="22"/>
                <w:szCs w:val="22"/>
              </w:rPr>
              <w:t>2575-001251</w:t>
            </w:r>
          </w:p>
        </w:tc>
        <w:tc>
          <w:tcPr>
            <w:tcW w:w="10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Бес-цветный</w:t>
            </w:r>
          </w:p>
        </w:tc>
        <w:tc>
          <w:tcPr>
            <w:tcW w:w="14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Полиурета-новый двухкомпо-нентный лак</w:t>
            </w:r>
          </w:p>
        </w:tc>
        <w:tc>
          <w:tcPr>
            <w:tcW w:w="13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15 EI при 20</w:t>
            </w:r>
            <w:r w:rsidRPr="00DC4B60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о</w:t>
            </w: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3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37 весовых%</w:t>
            </w:r>
          </w:p>
        </w:tc>
        <w:tc>
          <w:tcPr>
            <w:tcW w:w="14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1,00</w:t>
            </w:r>
          </w:p>
        </w:tc>
        <w:tc>
          <w:tcPr>
            <w:tcW w:w="1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огнеопас-ный</w:t>
            </w:r>
          </w:p>
        </w:tc>
      </w:tr>
    </w:tbl>
    <w:p w:rsidR="00EC32F0" w:rsidRPr="00DC4B60" w:rsidRDefault="00EC32F0" w:rsidP="00EC32F0">
      <w:pPr>
        <w:rPr>
          <w:rFonts w:ascii="Arial" w:hAnsi="Arial" w:cs="Arial"/>
          <w:color w:val="000000"/>
          <w:sz w:val="32"/>
          <w:szCs w:val="32"/>
        </w:rPr>
      </w:pPr>
      <w:r w:rsidRPr="00DC4B60">
        <w:rPr>
          <w:rFonts w:ascii="Arial" w:hAnsi="Arial" w:cs="Arial"/>
          <w:b/>
          <w:bCs/>
          <w:color w:val="000000"/>
          <w:sz w:val="32"/>
          <w:szCs w:val="32"/>
        </w:rPr>
        <w:t>Нанесение:</w:t>
      </w:r>
    </w:p>
    <w:tbl>
      <w:tblPr>
        <w:tblW w:w="10620" w:type="dxa"/>
        <w:tblCellSpacing w:w="0" w:type="dxa"/>
        <w:tblInd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/>
      </w:tblPr>
      <w:tblGrid>
        <w:gridCol w:w="1620"/>
        <w:gridCol w:w="2700"/>
        <w:gridCol w:w="2130"/>
        <w:gridCol w:w="2550"/>
        <w:gridCol w:w="1620"/>
      </w:tblGrid>
      <w:tr w:rsidR="00EC32F0" w:rsidRPr="00DC4B60" w:rsidTr="00385602">
        <w:trPr>
          <w:trHeight w:val="692"/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Артикул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Отвердитель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Разбавитель</w:t>
            </w:r>
          </w:p>
        </w:tc>
        <w:tc>
          <w:tcPr>
            <w:tcW w:w="2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Рабочая вязкость,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br/>
              <w:t>с./DIN4/ 20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vertAlign w:val="superscript"/>
              </w:rPr>
              <w:t>о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С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Время жизни смеси</w:t>
            </w:r>
          </w:p>
        </w:tc>
      </w:tr>
      <w:tr w:rsidR="00EC32F0" w:rsidRPr="00DC4B60" w:rsidTr="00385602">
        <w:trPr>
          <w:tblCellSpacing w:w="0" w:type="dxa"/>
        </w:trPr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sz w:val="22"/>
                <w:szCs w:val="22"/>
              </w:rPr>
              <w:t>2575-001251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На 100 объемных частей лака Д-ДУР - 30 объемных частей отвердителя</w:t>
            </w: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 w:rsidRPr="00FA0629">
              <w:rPr>
                <w:rFonts w:ascii="Arial" w:hAnsi="Arial" w:cs="Arial"/>
                <w:color w:val="000000"/>
                <w:sz w:val="22"/>
                <w:szCs w:val="22"/>
              </w:rPr>
              <w:t>1.871.1085</w:t>
            </w:r>
          </w:p>
        </w:tc>
        <w:tc>
          <w:tcPr>
            <w:tcW w:w="2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800-00218</w:t>
            </w:r>
          </w:p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30-50%</w:t>
            </w: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4 часа при 20</w:t>
            </w:r>
            <w:r w:rsidRPr="00DC4B60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о</w:t>
            </w: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С</w:t>
            </w:r>
          </w:p>
        </w:tc>
      </w:tr>
    </w:tbl>
    <w:p w:rsidR="00EC32F0" w:rsidRPr="00DC4B60" w:rsidRDefault="00EC32F0" w:rsidP="00EC32F0">
      <w:pPr>
        <w:rPr>
          <w:rFonts w:ascii="Arial" w:hAnsi="Arial" w:cs="Arial"/>
          <w:color w:val="000000"/>
          <w:sz w:val="32"/>
          <w:szCs w:val="32"/>
        </w:rPr>
      </w:pPr>
      <w:r w:rsidRPr="00DC4B60">
        <w:rPr>
          <w:rFonts w:ascii="Arial" w:hAnsi="Arial" w:cs="Arial"/>
          <w:b/>
          <w:bCs/>
          <w:color w:val="000000"/>
          <w:sz w:val="32"/>
          <w:szCs w:val="32"/>
        </w:rPr>
        <w:t>Сушка:</w:t>
      </w:r>
    </w:p>
    <w:tbl>
      <w:tblPr>
        <w:tblW w:w="0" w:type="auto"/>
        <w:tblCellSpacing w:w="0" w:type="dxa"/>
        <w:tblInd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/>
      </w:tblPr>
      <w:tblGrid>
        <w:gridCol w:w="3728"/>
        <w:gridCol w:w="1610"/>
        <w:gridCol w:w="1419"/>
        <w:gridCol w:w="1419"/>
        <w:gridCol w:w="2305"/>
      </w:tblGrid>
      <w:tr w:rsidR="00EC32F0" w:rsidRPr="00DC4B60" w:rsidTr="00385602">
        <w:trPr>
          <w:tblCellSpacing w:w="0" w:type="dxa"/>
        </w:trPr>
        <w:tc>
          <w:tcPr>
            <w:tcW w:w="3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Температура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20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vertAlign w:val="superscript"/>
              </w:rPr>
              <w:t>о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С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50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vertAlign w:val="superscript"/>
              </w:rPr>
              <w:t>о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С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80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  <w:vertAlign w:val="superscript"/>
              </w:rPr>
              <w:t>о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С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ИК </w:t>
            </w:r>
            <w:r w:rsidRPr="00DC4B60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волны</w:t>
            </w:r>
          </w:p>
        </w:tc>
      </w:tr>
      <w:tr w:rsidR="00EC32F0" w:rsidRPr="00DC4B60" w:rsidTr="00385602">
        <w:trPr>
          <w:tblCellSpacing w:w="0" w:type="dxa"/>
        </w:trPr>
        <w:tc>
          <w:tcPr>
            <w:tcW w:w="3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 xml:space="preserve">Сухой от пыли 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10 мин.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EC32F0" w:rsidRPr="00DC4B60" w:rsidTr="00385602">
        <w:trPr>
          <w:tblCellSpacing w:w="0" w:type="dxa"/>
        </w:trPr>
        <w:tc>
          <w:tcPr>
            <w:tcW w:w="3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 xml:space="preserve">Сухой на ощупь </w:t>
            </w:r>
          </w:p>
        </w:tc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2 часа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EC32F0" w:rsidRPr="00DC4B60" w:rsidRDefault="00EC32F0" w:rsidP="0038560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C4B60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:rsidR="00EC32F0" w:rsidRPr="00DC4B60" w:rsidRDefault="00EC32F0" w:rsidP="00EC32F0">
      <w:pPr>
        <w:pStyle w:val="af2"/>
        <w:rPr>
          <w:rFonts w:ascii="Arial" w:hAnsi="Arial" w:cs="Arial"/>
          <w:sz w:val="22"/>
          <w:szCs w:val="22"/>
          <w:lang w:val="en-US"/>
        </w:rPr>
      </w:pPr>
    </w:p>
    <w:p w:rsidR="00EC32F0" w:rsidRDefault="00EC32F0" w:rsidP="00EC32F0">
      <w:pPr>
        <w:tabs>
          <w:tab w:val="left" w:pos="7938"/>
        </w:tabs>
        <w:spacing w:before="120"/>
        <w:rPr>
          <w:rFonts w:ascii="Arial" w:hAnsi="Arial"/>
          <w:b/>
          <w:sz w:val="28"/>
          <w:lang w:eastAsia="en-US"/>
        </w:rPr>
      </w:pPr>
      <w:r w:rsidRPr="00D22286">
        <w:rPr>
          <w:rFonts w:ascii="Arial" w:hAnsi="Arial" w:cs="Arial"/>
        </w:rPr>
        <w:t>Время сушки зависит от влажности и температуры воздуха, а также вентиляции, которая позволяет</w:t>
      </w:r>
      <w:r w:rsidRPr="006A4F5F">
        <w:rPr>
          <w:rFonts w:ascii="Arial" w:hAnsi="Arial"/>
        </w:rPr>
        <w:t xml:space="preserve"> </w:t>
      </w:r>
      <w:r>
        <w:rPr>
          <w:rFonts w:ascii="Arial" w:hAnsi="Arial"/>
        </w:rPr>
        <w:t>растворителям свободно испаряться.</w:t>
      </w:r>
    </w:p>
    <w:p w:rsidR="006C6132" w:rsidRPr="00EC32F0" w:rsidRDefault="006C6132" w:rsidP="006C6132">
      <w:pPr>
        <w:pStyle w:val="ITICategory"/>
        <w:keepNext/>
        <w:rPr>
          <w:lang w:val="ru-RU"/>
        </w:rPr>
      </w:pPr>
    </w:p>
    <w:tbl>
      <w:tblPr>
        <w:tblW w:w="9238" w:type="dxa"/>
        <w:tblLayout w:type="fixed"/>
        <w:tblCellMar>
          <w:left w:w="0" w:type="dxa"/>
          <w:right w:w="0" w:type="dxa"/>
        </w:tblCellMar>
        <w:tblLook w:val="0000"/>
      </w:tblPr>
      <w:tblGrid>
        <w:gridCol w:w="2127"/>
        <w:gridCol w:w="7111"/>
      </w:tblGrid>
      <w:tr w:rsidR="000869D9" w:rsidTr="004C7B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127" w:type="dxa"/>
            <w:tcMar>
              <w:bottom w:w="170" w:type="dxa"/>
            </w:tcMar>
          </w:tcPr>
          <w:p w:rsidR="000869D9" w:rsidRDefault="000869D9" w:rsidP="004C7B78">
            <w:pPr>
              <w:pStyle w:val="ITISubCategory"/>
              <w:keepNext/>
              <w:rPr>
                <w:b w:val="0"/>
                <w:lang w:val="sv-SE"/>
              </w:rPr>
            </w:pPr>
          </w:p>
        </w:tc>
        <w:tc>
          <w:tcPr>
            <w:tcW w:w="7111" w:type="dxa"/>
            <w:tcMar>
              <w:bottom w:w="170" w:type="dxa"/>
            </w:tcMar>
          </w:tcPr>
          <w:p w:rsidR="000869D9" w:rsidRDefault="000869D9" w:rsidP="004C7B78">
            <w:pPr>
              <w:pStyle w:val="ITISubCategory"/>
              <w:keepNext/>
              <w:rPr>
                <w:b w:val="0"/>
                <w:lang w:val="sv-SE"/>
              </w:rPr>
            </w:pPr>
          </w:p>
        </w:tc>
      </w:tr>
      <w:tr w:rsidR="000869D9" w:rsidTr="004C7B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127" w:type="dxa"/>
            <w:tcMar>
              <w:bottom w:w="170" w:type="dxa"/>
            </w:tcMar>
          </w:tcPr>
          <w:p w:rsidR="000869D9" w:rsidRDefault="000869D9" w:rsidP="004C7B78">
            <w:pPr>
              <w:pStyle w:val="ITISubCategory"/>
              <w:keepNext/>
              <w:rPr>
                <w:b w:val="0"/>
                <w:lang w:val="sv-SE"/>
              </w:rPr>
            </w:pPr>
          </w:p>
        </w:tc>
        <w:tc>
          <w:tcPr>
            <w:tcW w:w="7111" w:type="dxa"/>
            <w:tcMar>
              <w:bottom w:w="170" w:type="dxa"/>
            </w:tcMar>
          </w:tcPr>
          <w:p w:rsidR="000869D9" w:rsidRDefault="000869D9" w:rsidP="004C7B78">
            <w:pPr>
              <w:pStyle w:val="ITISubCategory"/>
              <w:keepNext/>
              <w:rPr>
                <w:b w:val="0"/>
                <w:lang w:val="sv-SE"/>
              </w:rPr>
            </w:pPr>
          </w:p>
        </w:tc>
      </w:tr>
      <w:tr w:rsidR="000869D9" w:rsidTr="004C7B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9"/>
        </w:trPr>
        <w:tc>
          <w:tcPr>
            <w:tcW w:w="2127" w:type="dxa"/>
            <w:tcMar>
              <w:bottom w:w="170" w:type="dxa"/>
            </w:tcMar>
          </w:tcPr>
          <w:p w:rsidR="000869D9" w:rsidRDefault="000869D9" w:rsidP="004C7B78">
            <w:pPr>
              <w:pStyle w:val="ITISubCategory"/>
              <w:keepNext/>
              <w:rPr>
                <w:b w:val="0"/>
                <w:lang w:val="sv-SE"/>
              </w:rPr>
            </w:pPr>
          </w:p>
        </w:tc>
        <w:tc>
          <w:tcPr>
            <w:tcW w:w="7111" w:type="dxa"/>
            <w:tcMar>
              <w:bottom w:w="170" w:type="dxa"/>
            </w:tcMar>
          </w:tcPr>
          <w:p w:rsidR="000869D9" w:rsidRDefault="000869D9" w:rsidP="004C7B78">
            <w:pPr>
              <w:pStyle w:val="ITISubCategory"/>
              <w:keepNext/>
              <w:rPr>
                <w:b w:val="0"/>
                <w:lang w:val="sv-SE"/>
              </w:rPr>
            </w:pPr>
          </w:p>
        </w:tc>
      </w:tr>
    </w:tbl>
    <w:p w:rsidR="00984029" w:rsidRPr="006C6132" w:rsidRDefault="00984029" w:rsidP="00984029">
      <w:pPr>
        <w:jc w:val="right"/>
        <w:rPr>
          <w:rFonts w:ascii="Arial" w:hAnsi="Arial" w:cs="Arial"/>
          <w:b/>
          <w:bCs/>
          <w:color w:val="000000"/>
          <w:sz w:val="40"/>
          <w:szCs w:val="40"/>
          <w:lang w:val="sv-SE"/>
        </w:rPr>
      </w:pPr>
    </w:p>
    <w:sectPr w:rsidR="00984029" w:rsidRPr="006C6132" w:rsidSect="00452ECC">
      <w:headerReference w:type="default" r:id="rId7"/>
      <w:footerReference w:type="default" r:id="rId8"/>
      <w:pgSz w:w="11906" w:h="16838"/>
      <w:pgMar w:top="244" w:right="720" w:bottom="249" w:left="720" w:header="709" w:footer="709" w:gutter="0"/>
      <w:cols w:space="720"/>
      <w:docGrid w:linePitch="600" w:charSpace="3276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223D" w:rsidRDefault="008E223D">
      <w:r>
        <w:separator/>
      </w:r>
    </w:p>
  </w:endnote>
  <w:endnote w:type="continuationSeparator" w:id="0">
    <w:p w:rsidR="008E223D" w:rsidRDefault="008E22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6DB" w:rsidRDefault="00B916DB">
    <w:pPr>
      <w:pStyle w:val="ab"/>
      <w:pBdr>
        <w:bottom w:val="single" w:sz="8" w:space="2" w:color="000000"/>
      </w:pBdr>
      <w:rPr>
        <w:lang w:val="en-US"/>
      </w:rPr>
    </w:pPr>
  </w:p>
  <w:p w:rsidR="003E262D" w:rsidRDefault="003E262D" w:rsidP="003E262D">
    <w:pPr>
      <w:pStyle w:val="ab"/>
      <w:pBdr>
        <w:bottom w:val="single" w:sz="8" w:space="2" w:color="000000"/>
      </w:pBdr>
      <w:rPr>
        <w:lang w:val="en-US"/>
      </w:rPr>
    </w:pPr>
  </w:p>
  <w:p w:rsidR="003E262D" w:rsidRDefault="003E262D" w:rsidP="003E262D">
    <w:pPr>
      <w:jc w:val="center"/>
      <w:rPr>
        <w:b/>
        <w:sz w:val="20"/>
        <w:szCs w:val="20"/>
      </w:rPr>
    </w:pPr>
  </w:p>
  <w:p w:rsidR="003E262D" w:rsidRPr="00FF30E1" w:rsidRDefault="003E262D" w:rsidP="003E262D">
    <w:pPr>
      <w:jc w:val="center"/>
      <w:rPr>
        <w:rFonts w:ascii="Arial" w:hAnsi="Arial" w:cs="Arial"/>
        <w:b/>
        <w:sz w:val="20"/>
        <w:szCs w:val="20"/>
      </w:rPr>
    </w:pPr>
    <w:r w:rsidRPr="007045AA">
      <w:rPr>
        <w:rFonts w:ascii="Arial" w:hAnsi="Arial" w:cs="Arial"/>
        <w:b/>
        <w:sz w:val="20"/>
        <w:szCs w:val="20"/>
      </w:rPr>
      <w:t>Почтовый адрес: 1</w:t>
    </w:r>
    <w:r w:rsidR="00A87859">
      <w:rPr>
        <w:rFonts w:ascii="Arial" w:hAnsi="Arial" w:cs="Arial"/>
        <w:b/>
        <w:sz w:val="20"/>
        <w:szCs w:val="20"/>
      </w:rPr>
      <w:t>95220</w:t>
    </w:r>
    <w:r w:rsidRPr="007045AA">
      <w:rPr>
        <w:rFonts w:ascii="Arial" w:hAnsi="Arial" w:cs="Arial"/>
        <w:b/>
        <w:sz w:val="20"/>
        <w:szCs w:val="20"/>
      </w:rPr>
      <w:t xml:space="preserve">, Санкт-Петербург, </w:t>
    </w:r>
    <w:r w:rsidR="005B45C0">
      <w:rPr>
        <w:rFonts w:ascii="Arial" w:hAnsi="Arial" w:cs="Arial"/>
        <w:b/>
        <w:sz w:val="20"/>
        <w:szCs w:val="20"/>
      </w:rPr>
      <w:t>Непокоренных пр-кт, дом №17, корпус 3Г, пом.</w:t>
    </w:r>
    <w:r w:rsidRPr="007045AA">
      <w:rPr>
        <w:rFonts w:ascii="Arial" w:hAnsi="Arial" w:cs="Arial"/>
        <w:b/>
        <w:sz w:val="20"/>
        <w:szCs w:val="20"/>
      </w:rPr>
      <w:t xml:space="preserve"> </w:t>
    </w:r>
    <w:r w:rsidR="005B45C0">
      <w:rPr>
        <w:rFonts w:ascii="Arial" w:hAnsi="Arial" w:cs="Arial"/>
        <w:b/>
        <w:sz w:val="20"/>
        <w:szCs w:val="20"/>
      </w:rPr>
      <w:t>2</w:t>
    </w:r>
  </w:p>
  <w:p w:rsidR="00E24A2A" w:rsidRDefault="003E262D" w:rsidP="003E262D">
    <w:pPr>
      <w:jc w:val="center"/>
      <w:rPr>
        <w:rFonts w:ascii="Arial" w:hAnsi="Arial" w:cs="Arial"/>
        <w:b/>
        <w:sz w:val="20"/>
        <w:szCs w:val="20"/>
      </w:rPr>
    </w:pPr>
    <w:r w:rsidRPr="007045AA">
      <w:rPr>
        <w:rFonts w:ascii="Arial" w:hAnsi="Arial" w:cs="Arial"/>
        <w:b/>
        <w:sz w:val="20"/>
        <w:szCs w:val="20"/>
      </w:rPr>
      <w:t xml:space="preserve">Тел/факс: </w:t>
    </w:r>
    <w:r>
      <w:rPr>
        <w:rFonts w:ascii="Arial" w:hAnsi="Arial" w:cs="Arial"/>
        <w:b/>
        <w:sz w:val="20"/>
        <w:szCs w:val="20"/>
      </w:rPr>
      <w:t>8</w:t>
    </w:r>
    <w:r w:rsidRPr="007045AA">
      <w:rPr>
        <w:rFonts w:ascii="Arial" w:hAnsi="Arial" w:cs="Arial"/>
        <w:b/>
        <w:sz w:val="20"/>
        <w:szCs w:val="20"/>
      </w:rPr>
      <w:t xml:space="preserve"> (812) </w:t>
    </w:r>
    <w:r w:rsidR="00E24A2A">
      <w:rPr>
        <w:rFonts w:ascii="Arial" w:hAnsi="Arial" w:cs="Arial"/>
        <w:b/>
        <w:sz w:val="20"/>
        <w:szCs w:val="20"/>
      </w:rPr>
      <w:t>906-21-22</w:t>
    </w:r>
    <w:r>
      <w:rPr>
        <w:rFonts w:ascii="Arial" w:hAnsi="Arial" w:cs="Arial"/>
        <w:b/>
        <w:sz w:val="20"/>
        <w:szCs w:val="20"/>
      </w:rPr>
      <w:t xml:space="preserve">; </w:t>
    </w:r>
    <w:r w:rsidR="00E24A2A">
      <w:rPr>
        <w:rFonts w:ascii="Arial" w:hAnsi="Arial" w:cs="Arial"/>
        <w:b/>
        <w:sz w:val="20"/>
        <w:szCs w:val="20"/>
      </w:rPr>
      <w:t>8-800-100-04-09</w:t>
    </w:r>
  </w:p>
  <w:p w:rsidR="003E262D" w:rsidRPr="007045AA" w:rsidRDefault="00E24A2A" w:rsidP="003E262D">
    <w:pPr>
      <w:jc w:val="center"/>
      <w:rPr>
        <w:rFonts w:ascii="Arial" w:hAnsi="Arial" w:cs="Arial"/>
        <w:b/>
        <w:sz w:val="20"/>
        <w:szCs w:val="20"/>
      </w:rPr>
    </w:pPr>
    <w:hyperlink r:id="rId1" w:history="1">
      <w:r w:rsidRPr="00D13997">
        <w:rPr>
          <w:rStyle w:val="a3"/>
          <w:rFonts w:ascii="Arial" w:hAnsi="Arial" w:cs="Arial"/>
          <w:b/>
          <w:sz w:val="20"/>
          <w:szCs w:val="20"/>
          <w:lang w:val="en-US"/>
        </w:rPr>
        <w:t>www</w:t>
      </w:r>
      <w:r w:rsidRPr="00E24A2A">
        <w:rPr>
          <w:rStyle w:val="a3"/>
          <w:rFonts w:ascii="Arial" w:hAnsi="Arial" w:cs="Arial"/>
          <w:b/>
          <w:sz w:val="20"/>
          <w:szCs w:val="20"/>
        </w:rPr>
        <w:t>.</w:t>
      </w:r>
      <w:r w:rsidRPr="00D13997">
        <w:rPr>
          <w:rStyle w:val="a3"/>
          <w:rFonts w:ascii="Arial" w:hAnsi="Arial" w:cs="Arial"/>
          <w:b/>
          <w:sz w:val="20"/>
          <w:szCs w:val="20"/>
          <w:lang w:val="en-US"/>
        </w:rPr>
        <w:t>stainwood</w:t>
      </w:r>
      <w:r w:rsidRPr="00E24A2A">
        <w:rPr>
          <w:rStyle w:val="a3"/>
          <w:rFonts w:ascii="Arial" w:hAnsi="Arial" w:cs="Arial"/>
          <w:b/>
          <w:sz w:val="20"/>
          <w:szCs w:val="20"/>
        </w:rPr>
        <w:t>.</w:t>
      </w:r>
      <w:r w:rsidRPr="00D13997">
        <w:rPr>
          <w:rStyle w:val="a3"/>
          <w:rFonts w:ascii="Arial" w:hAnsi="Arial" w:cs="Arial"/>
          <w:b/>
          <w:sz w:val="20"/>
          <w:szCs w:val="20"/>
          <w:lang w:val="en-US"/>
        </w:rPr>
        <w:t>ru</w:t>
      </w:r>
    </w:hyperlink>
    <w:r w:rsidRPr="00E24A2A">
      <w:rPr>
        <w:rFonts w:ascii="Arial" w:hAnsi="Arial" w:cs="Arial"/>
        <w:b/>
        <w:sz w:val="20"/>
        <w:szCs w:val="20"/>
      </w:rPr>
      <w:t xml:space="preserve"> </w:t>
    </w:r>
    <w:r w:rsidR="003E262D" w:rsidRPr="007045AA">
      <w:rPr>
        <w:rFonts w:ascii="Arial" w:hAnsi="Arial" w:cs="Arial"/>
      </w:rPr>
      <w:t xml:space="preserve">       </w:t>
    </w:r>
  </w:p>
  <w:p w:rsidR="00B916DB" w:rsidRDefault="00B916DB" w:rsidP="003E262D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223D" w:rsidRDefault="008E223D">
      <w:r>
        <w:separator/>
      </w:r>
    </w:p>
  </w:footnote>
  <w:footnote w:type="continuationSeparator" w:id="0">
    <w:p w:rsidR="008E223D" w:rsidRDefault="008E22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6DB" w:rsidRDefault="00EC32F0">
    <w:pPr>
      <w:pStyle w:val="aa"/>
    </w:pPr>
    <w:r>
      <w:rPr>
        <w:noProof/>
        <w:lang w:eastAsia="ru-RU"/>
      </w:rPr>
      <w:drawing>
        <wp:anchor distT="0" distB="0" distL="0" distR="0" simplePos="0" relativeHeight="251657728" behindDoc="0" locked="0" layoutInCell="1" allowOverlap="1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6645275" cy="1166495"/>
          <wp:effectExtent l="19050" t="0" r="3175" b="0"/>
          <wp:wrapTopAndBottom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275" cy="116649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 w:hint="defaul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1EB65A23"/>
    <w:multiLevelType w:val="hybridMultilevel"/>
    <w:tmpl w:val="76B46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3748D5"/>
    <w:multiLevelType w:val="multilevel"/>
    <w:tmpl w:val="A61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3C19F8"/>
    <w:multiLevelType w:val="hybridMultilevel"/>
    <w:tmpl w:val="1A660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825C77"/>
    <w:multiLevelType w:val="singleLevel"/>
    <w:tmpl w:val="EE3E763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75B577DB"/>
    <w:multiLevelType w:val="multilevel"/>
    <w:tmpl w:val="E0BC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EF21B4"/>
    <w:multiLevelType w:val="multilevel"/>
    <w:tmpl w:val="575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embedSystemFonts/>
  <w:stylePaneFormatFilter w:val="000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CC1C60"/>
    <w:rsid w:val="0006645C"/>
    <w:rsid w:val="000869D9"/>
    <w:rsid w:val="001108AF"/>
    <w:rsid w:val="001B519B"/>
    <w:rsid w:val="003A67D1"/>
    <w:rsid w:val="003E262D"/>
    <w:rsid w:val="00400D3A"/>
    <w:rsid w:val="00452ECC"/>
    <w:rsid w:val="0047402D"/>
    <w:rsid w:val="004C4247"/>
    <w:rsid w:val="004C7B78"/>
    <w:rsid w:val="004E3AE2"/>
    <w:rsid w:val="00521C79"/>
    <w:rsid w:val="00536FEE"/>
    <w:rsid w:val="005B45C0"/>
    <w:rsid w:val="006175CA"/>
    <w:rsid w:val="006415B0"/>
    <w:rsid w:val="0065775D"/>
    <w:rsid w:val="00660233"/>
    <w:rsid w:val="006C6132"/>
    <w:rsid w:val="007255E5"/>
    <w:rsid w:val="007C5BCB"/>
    <w:rsid w:val="007D2D1D"/>
    <w:rsid w:val="007F4ECC"/>
    <w:rsid w:val="008373B4"/>
    <w:rsid w:val="008E223D"/>
    <w:rsid w:val="00925005"/>
    <w:rsid w:val="00984029"/>
    <w:rsid w:val="00990ABC"/>
    <w:rsid w:val="00A04D96"/>
    <w:rsid w:val="00A758FE"/>
    <w:rsid w:val="00A87859"/>
    <w:rsid w:val="00AA6069"/>
    <w:rsid w:val="00AF6012"/>
    <w:rsid w:val="00B916DB"/>
    <w:rsid w:val="00BB0367"/>
    <w:rsid w:val="00BB6274"/>
    <w:rsid w:val="00BD154E"/>
    <w:rsid w:val="00C0309A"/>
    <w:rsid w:val="00C07561"/>
    <w:rsid w:val="00C12DB4"/>
    <w:rsid w:val="00C822A8"/>
    <w:rsid w:val="00CC1C60"/>
    <w:rsid w:val="00DB381D"/>
    <w:rsid w:val="00E06627"/>
    <w:rsid w:val="00E24A2A"/>
    <w:rsid w:val="00EC32F0"/>
    <w:rsid w:val="00F21244"/>
    <w:rsid w:val="00FE62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1"/>
      <w:sz w:val="32"/>
      <w:szCs w:val="32"/>
      <w:lang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8F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tabs>
        <w:tab w:val="right" w:pos="9072"/>
      </w:tabs>
      <w:spacing w:before="200"/>
      <w:jc w:val="right"/>
      <w:outlineLvl w:val="5"/>
    </w:pPr>
    <w:rPr>
      <w:rFonts w:ascii="Arial" w:hAnsi="Arial" w:cs="Arial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ascii="Times New Roman" w:eastAsia="Times New Roman" w:hAnsi="Times New Roman" w:cs="Times New Roman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styleId="a3">
    <w:name w:val="Hyperlink"/>
    <w:rPr>
      <w:color w:val="0000FF"/>
      <w:u w:val="single"/>
    </w:rPr>
  </w:style>
  <w:style w:type="character" w:customStyle="1" w:styleId="a4">
    <w:name w:val="Текст выноски Знак"/>
    <w:rPr>
      <w:rFonts w:ascii="Tahoma" w:hAnsi="Tahoma" w:cs="Tahoma"/>
      <w:sz w:val="16"/>
      <w:szCs w:val="16"/>
    </w:rPr>
  </w:style>
  <w:style w:type="character" w:customStyle="1" w:styleId="a5">
    <w:name w:val="Нижний колонтитул Знак"/>
    <w:rPr>
      <w:sz w:val="24"/>
      <w:szCs w:val="24"/>
    </w:rPr>
  </w:style>
  <w:style w:type="paragraph" w:customStyle="1" w:styleId="a6">
    <w:name w:val="Заголовок"/>
    <w:basedOn w:val="a"/>
    <w:next w:val="a7"/>
    <w:pPr>
      <w:keepNext/>
      <w:spacing w:before="240" w:after="120"/>
    </w:pPr>
    <w:rPr>
      <w:rFonts w:ascii="Arial" w:eastAsia="SimSun" w:hAnsi="Arial" w:cs="Lucida Sans"/>
      <w:sz w:val="28"/>
      <w:szCs w:val="28"/>
    </w:rPr>
  </w:style>
  <w:style w:type="paragraph" w:styleId="a7">
    <w:name w:val="Body Text"/>
    <w:basedOn w:val="a"/>
    <w:link w:val="a8"/>
    <w:uiPriority w:val="99"/>
    <w:pPr>
      <w:spacing w:after="120"/>
    </w:pPr>
    <w:rPr>
      <w:lang/>
    </w:rPr>
  </w:style>
  <w:style w:type="paragraph" w:styleId="a9">
    <w:name w:val="List"/>
    <w:basedOn w:val="a7"/>
    <w:rPr>
      <w:rFonts w:cs="Lucida Sans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Lucida Sans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Lucida Sans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pPr>
      <w:tabs>
        <w:tab w:val="center" w:pos="4677"/>
        <w:tab w:val="right" w:pos="9355"/>
      </w:tabs>
    </w:pPr>
  </w:style>
  <w:style w:type="paragraph" w:styleId="ac">
    <w:name w:val="Balloon Text"/>
    <w:basedOn w:val="a"/>
    <w:rPr>
      <w:rFonts w:ascii="Tahoma" w:hAnsi="Tahoma" w:cs="Tahoma"/>
      <w:sz w:val="16"/>
      <w:szCs w:val="16"/>
      <w:lang/>
    </w:rPr>
  </w:style>
  <w:style w:type="paragraph" w:styleId="ad">
    <w:name w:val="List Paragraph"/>
    <w:basedOn w:val="a"/>
    <w:uiPriority w:val="34"/>
    <w:qFormat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ae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af">
    <w:name w:val="Содержимое таблицы"/>
    <w:basedOn w:val="a"/>
    <w:pPr>
      <w:suppressLineNumbers/>
    </w:pPr>
  </w:style>
  <w:style w:type="paragraph" w:customStyle="1" w:styleId="af0">
    <w:name w:val="Заголовок таблицы"/>
    <w:basedOn w:val="af"/>
    <w:pPr>
      <w:jc w:val="center"/>
    </w:pPr>
    <w:rPr>
      <w:b/>
      <w:bCs/>
    </w:rPr>
  </w:style>
  <w:style w:type="paragraph" w:customStyle="1" w:styleId="af1">
    <w:name w:val="Содержимое врезки"/>
    <w:basedOn w:val="a7"/>
  </w:style>
  <w:style w:type="character" w:customStyle="1" w:styleId="20">
    <w:name w:val="Заголовок 2 Знак"/>
    <w:link w:val="2"/>
    <w:uiPriority w:val="9"/>
    <w:semiHidden/>
    <w:rsid w:val="00A758FE"/>
    <w:rPr>
      <w:rFonts w:ascii="Cambria" w:eastAsia="Times New Roman" w:hAnsi="Cambria" w:cs="Times New Roman"/>
      <w:b/>
      <w:bCs/>
      <w:i/>
      <w:iCs/>
      <w:sz w:val="28"/>
      <w:szCs w:val="28"/>
      <w:lang w:eastAsia="ar-SA"/>
    </w:rPr>
  </w:style>
  <w:style w:type="paragraph" w:styleId="af2">
    <w:name w:val="Normal (Web)"/>
    <w:basedOn w:val="a"/>
    <w:unhideWhenUsed/>
    <w:rsid w:val="00A758FE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a8">
    <w:name w:val="Основной текст Знак"/>
    <w:link w:val="a7"/>
    <w:uiPriority w:val="99"/>
    <w:rsid w:val="00A758FE"/>
    <w:rPr>
      <w:sz w:val="24"/>
      <w:szCs w:val="24"/>
      <w:lang w:eastAsia="ar-SA"/>
    </w:rPr>
  </w:style>
  <w:style w:type="table" w:styleId="af3">
    <w:name w:val="Table Grid"/>
    <w:basedOn w:val="a1"/>
    <w:uiPriority w:val="59"/>
    <w:rsid w:val="00A75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TICategory">
    <w:name w:val="ITICategory"/>
    <w:basedOn w:val="aa"/>
    <w:rsid w:val="006C6132"/>
    <w:pPr>
      <w:tabs>
        <w:tab w:val="clear" w:pos="4677"/>
        <w:tab w:val="clear" w:pos="9355"/>
      </w:tabs>
      <w:suppressAutoHyphens w:val="0"/>
      <w:spacing w:before="240" w:after="240"/>
    </w:pPr>
    <w:rPr>
      <w:rFonts w:ascii="Arial" w:hAnsi="Arial"/>
      <w:b/>
      <w:noProof/>
      <w:szCs w:val="20"/>
      <w:lang w:val="nl-NL" w:eastAsia="nl-NL"/>
    </w:rPr>
  </w:style>
  <w:style w:type="paragraph" w:customStyle="1" w:styleId="ITISubCategory">
    <w:name w:val="ITISubCategory"/>
    <w:basedOn w:val="aa"/>
    <w:rsid w:val="006C6132"/>
    <w:pPr>
      <w:tabs>
        <w:tab w:val="clear" w:pos="4677"/>
        <w:tab w:val="clear" w:pos="9355"/>
      </w:tabs>
      <w:suppressAutoHyphens w:val="0"/>
    </w:pPr>
    <w:rPr>
      <w:rFonts w:ascii="Arial" w:hAnsi="Arial"/>
      <w:b/>
      <w:noProof/>
      <w:sz w:val="20"/>
      <w:szCs w:val="20"/>
      <w:lang w:val="nl-NL" w:eastAsia="nl-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tainwood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SPecialiST RePack</Company>
  <LinksUpToDate>false</LinksUpToDate>
  <CharactersWithSpaces>1590</CharactersWithSpaces>
  <SharedDoc>false</SharedDoc>
  <HLinks>
    <vt:vector size="6" baseType="variant">
      <vt:variant>
        <vt:i4>65550</vt:i4>
      </vt:variant>
      <vt:variant>
        <vt:i4>0</vt:i4>
      </vt:variant>
      <vt:variant>
        <vt:i4>0</vt:i4>
      </vt:variant>
      <vt:variant>
        <vt:i4>5</vt:i4>
      </vt:variant>
      <vt:variant>
        <vt:lpwstr>http://www.stainwood.ru/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cp:lastPrinted>2018-01-18T10:07:00Z</cp:lastPrinted>
  <dcterms:created xsi:type="dcterms:W3CDTF">2018-09-18T10:58:00Z</dcterms:created>
  <dcterms:modified xsi:type="dcterms:W3CDTF">2018-09-18T10:58:00Z</dcterms:modified>
</cp:coreProperties>
</file>