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ABB88" w14:textId="22E588AD" w:rsidR="005C2FD9" w:rsidRPr="005F5A8C" w:rsidRDefault="005C2FD9" w:rsidP="005C2FD9">
      <w:pPr>
        <w:spacing w:before="400"/>
      </w:pPr>
    </w:p>
    <w:p w14:paraId="3C749D72" w14:textId="5AF1BDED" w:rsidR="005C2FD9" w:rsidRPr="00106E31" w:rsidRDefault="00106E31" w:rsidP="005C2FD9">
      <w:pPr>
        <w:spacing w:before="400"/>
        <w:jc w:val="center"/>
        <w:rPr>
          <w:color w:val="1FA037"/>
          <w:sz w:val="32"/>
          <w:szCs w:val="32"/>
        </w:rPr>
      </w:pPr>
      <w:r>
        <w:rPr>
          <w:noProof/>
          <w:color w:val="1FA037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101CF8" wp14:editId="59D1AD51">
                <wp:simplePos x="0" y="0"/>
                <wp:positionH relativeFrom="margin">
                  <wp:posOffset>895202</wp:posOffset>
                </wp:positionH>
                <wp:positionV relativeFrom="paragraph">
                  <wp:posOffset>161571</wp:posOffset>
                </wp:positionV>
                <wp:extent cx="3933825" cy="424815"/>
                <wp:effectExtent l="12700" t="12700" r="15875" b="6985"/>
                <wp:wrapNone/>
                <wp:docPr id="179759363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4248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rgbClr val="1FA0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31F50E7E" id="Скругленный прямоугольник 10" o:spid="_x0000_s1026" style="position:absolute;margin-left:70.5pt;margin-top:12.7pt;width:309.75pt;height:33.4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8dJBnAIAAJAFAAAOAAAAZHJzL2Uyb0RvYy54bWysVEtv2zAMvg/YfxB0X+281jaoUwQtMgwo 2qDt0LMiS7EHSdQkJU7260fJjwRbscOwHBxRJD+Sn0je3B60InvhfA2moKOLnBJhOJS12Rb02+vq 0xUlPjBTMgVGFPQoPL1dfPxw09i5GEMFqhSOIIjx88YWtArBzrPM80po5i/ACoNKCU6zgKLbZqVj DaJrlY3z/HPWgCutAy68x9v7VkkXCV9KwcOTlF4EogqKuYX0dem7id9sccPmW8dsVfMuDfYPWWhW Gww6QN2zwMjO1X9A6Zo78CDDBQedgZQ1F6kGrGaU/1bNS8WsSLUgOd4ONPn/B8sf9y927ZCGxvq5 x2Os4iCdjv+YHzkkso4DWeIQCMfLyfVkcjWeUcJRNx1Pr0azyGZ28rbOhy8CNImHgjrYmfIZXyQR xfYPPiTGSmKYxtZg5XdKpFbI/54pMsvx1yF2xojdY0ZPA6taqfSCysQLD6ou410S3HZzpxxBLGzM 1TKfXHZoZ2aIGF2zU/HpFI5KRAxlnoUkdYnljlPWqS/FAMs4FyaMWlXFStFFi7n3wWInR49ETQKM yBKzHLA7gN6yBemxW047++gqUlsPzvnfEmudB48UGUwYnHVtwL0HoLCqLnJr35PUUhNZ2kB5XDvi oB0qb/mqxod+YD6smcNXxHnDzRCe8CMVNAWF7kRJBe7ne/fRHpsbtZQ0OJUF9T92zAlK1FeDbX89 mk7jGCdhOrsco+DONZtzjdnpO4ivjzvI8nSM9kH1R+lAv+ECWcaoqGKGY+yC8uB64S602wJXEBfL ZTLD0bUsPJgXyyN4ZDX25evhjTnbdXvAOXmEfoLZPLVwy+jJNnoaWO4CyDpE5YnXTsCxT43Trai4 V87lZHVapItfAAAA//8DAFBLAwQUAAYACAAAACEAlkkMaOYAAAAOAQAADwAAAGRycy9kb3ducmV2 LnhtbEyPzU7DMBCE70i8g7VI3KjT0B9I41SICiktJ0ol4ObGixMRr6PYbVOenuUEl5VGOzs7X74c XCuO2IfGk4LxKAGBVHnTkFWwe326uQMRoiajW0+o4IwBlsXlRa4z40/0gsdttIJDKGRaQR1jl0kZ qhqdDiPfIfHu0/dOR5a9labXJw53rUyTZCadbog/1LrDxxqrr+3BKShluap28/P6Y/32Hjdlb4fn b6vU9dWwWvB4WICIOMS/C/hl4P5QcLG9P5AJomU9GTNQVJBOJyDYMJ8lUxB7BffpLcgil/8xih8A AAD//wMAUEsBAi0AFAAGAAgAAAAhALaDOJL+AAAA4QEAABMAAAAAAAAAAAAAAAAAAAAAAFtDb250 ZW50X1R5cGVzXS54bWxQSwECLQAUAAYACAAAACEAOP0h/9YAAACUAQAACwAAAAAAAAAAAAAAAAAv AQAAX3JlbHMvLnJlbHNQSwECLQAUAAYACAAAACEAW/HSQZwCAACQBQAADgAAAAAAAAAAAAAAAAAu AgAAZHJzL2Uyb0RvYy54bWxQSwECLQAUAAYACAAAACEAlkkMaOYAAAAOAQAADwAAAAAAAAAAAAAA AAD2BAAAZHJzL2Rvd25yZXYueG1sUEsFBgAAAAAEAAQA8wAAAAkGAAAAAA== " filled="f" strokecolor="#1fa037" strokeweight="1.5pt">
                <v:stroke joinstyle="miter"/>
                <w10:wrap anchorx="margin"/>
              </v:roundrect>
            </w:pict>
          </mc:Fallback>
        </mc:AlternateContent>
      </w:r>
      <w:r>
        <w:rPr>
          <w:color w:val="1FA037"/>
          <w:sz w:val="32"/>
          <w:szCs w:val="32"/>
        </w:rPr>
        <w:t>ОТЧЕТ О РАЗРАБОТКЕ МОДЕЛИ</w:t>
      </w:r>
    </w:p>
    <w:p w14:paraId="6F11A98E" w14:textId="77777777" w:rsidR="005C2FD9" w:rsidRDefault="005C2FD9">
      <w:pPr>
        <w:spacing w:before="400"/>
      </w:pPr>
    </w:p>
    <w:p w14:paraId="78ED4FA9" w14:textId="514BC301" w:rsidR="0004657E" w:rsidRPr="00562B7C" w:rsidRDefault="00A66C4A">
      <w:pPr>
        <w:spacing w:after="60"/>
        <w:jc w:val="center"/>
        <w:rPr>
          <w:rFonts w:cs="Arial"/>
        </w:rPr>
      </w:pPr>
      <w:r>
        <w:rPr>
          <w:rFonts w:cs="Arial"/>
          <w:sz w:val="28"/>
          <w:szCs w:val="28"/>
          <w:u w:val="single"/>
        </w:rPr>
        <w:t>Ансамбль детекции промпт-атак в трейсах AI-агентов</w:t>
      </w:r>
    </w:p>
    <w:p w14:paraId="43160852" w14:textId="77777777" w:rsidR="0004657E" w:rsidRDefault="0004657E">
      <w:pPr>
        <w:spacing w:before="200"/>
      </w:pPr>
    </w:p>
    <w:p w14:paraId="35F06291" w14:textId="77777777" w:rsidR="005C2FD9" w:rsidRDefault="005C2FD9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8"/>
        <w:gridCol w:w="3782"/>
      </w:tblGrid>
      <w:tr w:rsidR="0004657E" w14:paraId="520A9A18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A0A48" w14:textId="77777777" w:rsidR="0004657E" w:rsidRDefault="00D043BC" w:rsidP="005301CC">
            <w:r>
              <w:rPr>
                <w:sz w:val="20"/>
                <w:szCs w:val="20"/>
              </w:rPr>
              <w:t>Полное название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337E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91941" w14:textId="740E4C06" w:rsidR="0004657E" w:rsidRPr="005F5A8C" w:rsidRDefault="00C7388E" w:rsidP="005301CC">
            <w:r>
              <w:rPr>
                <w:sz w:val="20"/>
                <w:szCs w:val="20"/>
                <w:u w:val="single"/>
              </w:rPr>
              <w:t>Ансамбль детекции промпт-атак в трейсах AI-агентов</w:t>
            </w:r>
          </w:p>
        </w:tc>
      </w:tr>
      <w:tr w:rsidR="0004657E" w14:paraId="36FFA7FF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66F7E" w14:textId="77777777" w:rsidR="0004657E" w:rsidRDefault="00D043BC" w:rsidP="005301CC">
            <w:r>
              <w:rPr>
                <w:sz w:val="20"/>
                <w:szCs w:val="20"/>
              </w:rPr>
              <w:t>ID версии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040BE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07830" w14:textId="03FDBD3E" w:rsidR="0004657E" w:rsidRDefault="00C7388E" w:rsidP="005301CC">
            <w:r>
              <w:rPr>
                <w:sz w:val="20"/>
                <w:szCs w:val="20"/>
                <w:u w:val="single"/>
              </w:rPr>
              <w:t>353772 v.1</w:t>
            </w:r>
          </w:p>
        </w:tc>
      </w:tr>
      <w:tr w:rsidR="0004657E" w14:paraId="37AF2CE9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CC452" w14:textId="72C0781A" w:rsidR="0004657E" w:rsidRDefault="00CA6F0A" w:rsidP="005301CC">
            <w:r>
              <w:rPr>
                <w:sz w:val="20"/>
                <w:szCs w:val="20"/>
              </w:rPr>
              <w:t>Блок разработки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439BC" w14:textId="2100211B" w:rsidR="0004657E" w:rsidRDefault="00536796">
            <w:r>
              <w:rPr>
                <w:rFonts w:cs="Arial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3306F65" wp14:editId="4793644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-705827</wp:posOffset>
                      </wp:positionV>
                      <wp:extent cx="6290945" cy="1661746"/>
                      <wp:effectExtent l="0" t="0" r="0" b="2540"/>
                      <wp:wrapNone/>
                      <wp:docPr id="719196921" name="Скругленный 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90945" cy="166174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8E6045A" id="Скругленный прямоугольник 7" o:spid="_x0000_s1026" style="position:absolute;margin-left:0;margin-top:-55.6pt;width:495.35pt;height:130.8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dGi9jAIAAIgFAAAOAAAAZHJzL2Uyb0RvYy54bWysVMFu2zAMvQ/YPwi6r7aDJF2COkWQosOA ri3aDj0rshQbkEVNUuJkXz9Kcpy263YYdpFFkXwkn0leXO5bRXbCugZ0SYuznBKhOVSN3pT0+9P1 p8+UOM90xRRoUdKDcPRy8fHDRWfmYgQ1qEpYgiDazTtT0tp7M88yx2vRMncGRmhUSrAt8yjaTVZZ 1iF6q7JRnk+zDmxlLHDhHL5eJSVdRHwpBfd3UjrhiSop5ubjaeO5Dme2uGDzjWWmbnifBvuHLFrW aAw6QF0xz8jWNr9BtQ234ED6Mw5tBlI2XMQasJoif1PNY82MiLUgOc4MNLn/B8tvd4/m3iINnXFz h9dQxV7aNnwxP7KPZB0GssTeE46P09Esn40nlHDUFdNpcT6eBjqzk7uxzn8R0JJwKamFra4e8JdE ptjuxvlkf7QLIR2oprpulIpCaAOxUpbsGP7A9aaIrmrbfoMqvc0meR5/I8aNXRPMYxavkJQOeBoC cgoaXrJT0fHmD0oEO6UfhCRNhWWOYsQBOQVlnAvtUzKuZpVIz8Ufc4mAAVli/AG7B3hd5BE7Zdnb B1cR23lwzv+WWHIePGJk0H5wbhsN9j0AhVX1kZP9kaRETWBpDdXh3hILaZic4dcN/t8b5vw9szg9 OGe4EfwdHlJBV1Lob5TUYH++9x7ssalRS0mH01hS92PLrKBEfdXY7rNiPA7jG4Xx5HyEgn2pWb/U 6G27AuyXAneP4fEa7L06XqWF9hkXxzJERRXTHGOXlHt7FFY+bQlcPVwsl9EMR9Ywf6MfDQ/ggdXQ uk/7Z2ZN3+Qe5+MWjpPL5m/aPNkGTw3LrQfZxBk48drzjeMem7hfTWGfvJSj1WmBLn4BAAD//wMA UEsDBBQABgAIAAAAIQBW6Nri4wAAAA4BAAAPAAAAZHJzL2Rvd25yZXYueG1sTI/RSsNAEEXfBf9h GcG3djfV2DTNppSKgkUEqx+wzU6TYHY2ZDdt/HvHJ30ZGO6dO/cUm8l14oxDaD1pSOYKBFLlbUu1 hs+Pp1kGIkRD1nSeUMM3BtiU11eFya2/0DueD7EWHEIhNxqaGPtcylA16EyY+x6JtZMfnIm8DrW0 g7lwuOvkQqkH6UxL/KExPe4arL4Oo9OA/nS3e6tex1Rt9/Zl+ZzdW5dpfXszPa55bNcgIk7x7wJ+ Gbg/lFzs6EeyQXQamCZqmCVJsgDB+mqlliCObExVCrIs5H+M8gcAAP//AwBQSwECLQAUAAYACAAA ACEAtoM4kv4AAADhAQAAEwAAAAAAAAAAAAAAAAAAAAAAW0NvbnRlbnRfVHlwZXNdLnhtbFBLAQIt ABQABgAIAAAAIQA4/SH/1gAAAJQBAAALAAAAAAAAAAAAAAAAAC8BAABfcmVscy8ucmVsc1BLAQIt ABQABgAIAAAAIQBodGi9jAIAAIgFAAAOAAAAAAAAAAAAAAAAAC4CAABkcnMvZTJvRG9jLnhtbFBL AQItABQABgAIAAAAIQBW6Nri4wAAAA4BAAAPAAAAAAAAAAAAAAAAAOYEAABkcnMvZG93bnJldi54 bWxQSwUGAAAAAAQABADzAAAA9gUAAAAA " fillcolor="#f2f2f2 [3052]" stroked="f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7A0C3" w14:textId="6A57180D" w:rsidR="0004657E" w:rsidRDefault="00C7388E" w:rsidP="005301CC">
            <w:r>
              <w:rPr>
                <w:sz w:val="20"/>
                <w:szCs w:val="20"/>
                <w:u w:val="single"/>
              </w:rPr>
              <w:t>Сервисы</w:t>
            </w:r>
          </w:p>
        </w:tc>
      </w:tr>
      <w:tr w:rsidR="0004657E" w14:paraId="121FE96B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AB8D7" w14:textId="4FD45E69" w:rsidR="0004657E" w:rsidRDefault="00D043BC" w:rsidP="005301CC">
            <w:r>
              <w:rPr>
                <w:sz w:val="20"/>
                <w:szCs w:val="20"/>
              </w:rPr>
              <w:t>Разработчик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1F3E8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70963" w14:textId="7C6226C0" w:rsidR="0004657E" w:rsidRDefault="00C7388E" w:rsidP="005301CC">
            <w:r>
              <w:rPr>
                <w:sz w:val="20"/>
                <w:szCs w:val="20"/>
                <w:u w:val="single"/>
              </w:rPr>
              <w:t>Сундуков Д.Ю., Чуприна Е.В., Сальникова И.В.</w:t>
            </w:r>
          </w:p>
        </w:tc>
      </w:tr>
      <w:tr w:rsidR="0004657E" w14:paraId="292D0CAA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A682A" w14:textId="4D6E715F" w:rsidR="0004657E" w:rsidRDefault="00D043BC" w:rsidP="005301CC">
            <w:r>
              <w:rPr>
                <w:sz w:val="20"/>
                <w:szCs w:val="20"/>
              </w:rPr>
              <w:t>Дата подготовки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F93C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854E1" w14:textId="72FB82E8" w:rsidR="0004657E" w:rsidRDefault="00C7388E" w:rsidP="005301CC">
            <w:r>
              <w:rPr>
                <w:sz w:val="20"/>
                <w:szCs w:val="20"/>
                <w:u w:val="single"/>
              </w:rPr>
              <w:t xml:space="preserve">26.10.2026</w:t>
            </w:r>
          </w:p>
        </w:tc>
      </w:tr>
    </w:tbl>
    <w:p w14:paraId="404B8FD4" w14:textId="77777777" w:rsidR="0004657E" w:rsidRDefault="0004657E">
      <w:pPr>
        <w:sectPr w:rsidR="000465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DD98917" w14:textId="05E060D0" w:rsidR="0004657E" w:rsidRPr="00562B7C" w:rsidRDefault="00562B7C">
      <w:pPr>
        <w:spacing w:after="300"/>
        <w:rPr>
          <w:color w:val="1FA037"/>
        </w:rPr>
      </w:pPr>
      <w:r>
        <w:rPr>
          <w:color w:val="1FA037"/>
          <w:sz w:val="28"/>
          <w:szCs w:val="28"/>
        </w:rPr>
        <w:lastRenderedPageBreak/>
        <w:t>СОДЕРЖАНИЕ</w:t>
      </w:r>
    </w:p>
    <w:sdt>
      <w:sdtPr>
        <w:rPr>
          <w:b w:val="0"/>
          <w:bCs w:val="0"/>
          <w:noProof w:val="0"/>
        </w:rPr>
        <w:alias w:val="TOC"/>
        <w:id w:val="-1545823155"/>
      </w:sdtPr>
      <w:sdtEndPr/>
      <w:sdtContent>
        <w:p w14:paraId="3BE67363" w14:textId="4A468F2F" w:rsidR="00F21C44" w:rsidRDefault="00D043B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fldChar w:fldCharType="begin"/>
            <w:instrText>TOC \h \o "1-2"</w:instrText>
            <w:fldChar w:fldCharType="separate"/>
          </w:r>
          <w:hyperlink w:anchor="_Toc238053674" w:history="1">
            <w:r>
              <w:rPr>
                <w:rStyle w:val="a5"/>
              </w:rPr>
              <w:t>1. ОБЩАЯ ИНФОРМАЦИЯ О МОДЕЛИ В ПРОЦЕССАХ</w:t>
            </w:r>
            <w:r>
              <w:tab/>
              <w:fldChar w:fldCharType="begin"/>
              <w:instrText xml:space="preserve"> PAGEREF _Toc238053674 \h </w:instrText>
              <w:fldChar w:fldCharType="separate"/>
              <w:t>3</w:t>
              <w:fldChar w:fldCharType="end"/>
            </w:r>
          </w:hyperlink>
        </w:p>
        <w:p w14:paraId="12E57F93" w14:textId="2ECB0B9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5" w:history="1">
            <w:r>
              <w:rPr>
                <w:rStyle w:val="a5"/>
                <w:noProof/>
              </w:rPr>
              <w:t>1.1. Цели и задачи модели</w:t>
            </w:r>
            <w:r>
              <w:rPr>
                <w:noProof/>
              </w:rPr>
              <w:tab/>
              <w:fldChar w:fldCharType="begin"/>
              <w:instrText xml:space="preserve"> PAGEREF _Toc238053675 \h </w:instrText>
              <w:fldChar w:fldCharType="separate"/>
              <w:t>3</w:t>
              <w:fldChar w:fldCharType="end"/>
            </w:r>
          </w:hyperlink>
        </w:p>
        <w:p w14:paraId="095BDF61" w14:textId="57F6075C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6" w:history="1">
            <w:r>
              <w:rPr>
                <w:rStyle w:val="a5"/>
                <w:noProof/>
              </w:rPr>
              <w:t>1.2. Процессы, в которых используется модель</w:t>
            </w:r>
            <w:r>
              <w:rPr>
                <w:noProof/>
              </w:rPr>
              <w:tab/>
              <w:fldChar w:fldCharType="begin"/>
              <w:instrText xml:space="preserve"> PAGEREF _Toc238053676 \h </w:instrText>
              <w:fldChar w:fldCharType="separate"/>
              <w:t>3</w:t>
              <w:fldChar w:fldCharType="end"/>
            </w:r>
          </w:hyperlink>
        </w:p>
        <w:p w14:paraId="24954FD3" w14:textId="0B17102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7" w:history="1">
            <w:r>
              <w:rPr>
                <w:rStyle w:val="a5"/>
                <w:noProof/>
              </w:rPr>
              <w:t>1.3. Сегмент разработки и применения</w:t>
            </w:r>
            <w:r>
              <w:rPr>
                <w:noProof/>
              </w:rPr>
              <w:tab/>
              <w:fldChar w:fldCharType="begin"/>
              <w:instrText xml:space="preserve"> PAGEREF _Toc238053677 \h </w:instrText>
              <w:fldChar w:fldCharType="separate"/>
              <w:t>3</w:t>
              <w:fldChar w:fldCharType="end"/>
            </w:r>
          </w:hyperlink>
        </w:p>
        <w:p w14:paraId="0F24255A" w14:textId="3B07076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8" w:history="1">
            <w:r>
              <w:rPr>
                <w:rStyle w:val="a5"/>
                <w:noProof/>
              </w:rPr>
              <w:t>1.4. Механизм использования выходов модели</w:t>
            </w:r>
            <w:r>
              <w:rPr>
                <w:noProof/>
              </w:rPr>
              <w:tab/>
              <w:fldChar w:fldCharType="begin"/>
              <w:instrText xml:space="preserve"> PAGEREF _Toc238053678 \h </w:instrText>
              <w:fldChar w:fldCharType="separate"/>
              <w:t>4</w:t>
              <w:fldChar w:fldCharType="end"/>
            </w:r>
          </w:hyperlink>
        </w:p>
        <w:p w14:paraId="78B99D0C" w14:textId="1CC9F7B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9" w:history="1">
            <w:r>
              <w:rPr>
                <w:rStyle w:val="a5"/>
                <w:noProof/>
              </w:rPr>
              <w:t>1.5. Целевое событие</w:t>
            </w:r>
            <w:r>
              <w:rPr>
                <w:noProof/>
              </w:rPr>
              <w:tab/>
              <w:fldChar w:fldCharType="begin"/>
              <w:instrText xml:space="preserve"> PAGEREF _Toc238053679 \h </w:instrText>
              <w:fldChar w:fldCharType="separate"/>
              <w:t>4</w:t>
              <w:fldChar w:fldCharType="end"/>
            </w:r>
          </w:hyperlink>
        </w:p>
        <w:p w14:paraId="03CACDC6" w14:textId="4FA34D1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0" w:history="1">
            <w:r>
              <w:rPr>
                <w:rStyle w:val="a5"/>
                <w:noProof/>
              </w:rPr>
              <w:t>1.6. Значимость модели</w:t>
            </w:r>
            <w:r>
              <w:rPr>
                <w:noProof/>
              </w:rPr>
              <w:tab/>
              <w:fldChar w:fldCharType="begin"/>
              <w:instrText xml:space="preserve"> PAGEREF _Toc238053680 \h </w:instrText>
              <w:fldChar w:fldCharType="separate"/>
              <w:t>6</w:t>
              <w:fldChar w:fldCharType="end"/>
            </w:r>
          </w:hyperlink>
        </w:p>
        <w:p w14:paraId="1644D483" w14:textId="1D32F818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1" w:history="1">
            <w:r>
              <w:rPr>
                <w:rStyle w:val="a5"/>
                <w:noProof/>
              </w:rPr>
              <w:t>1.7. Частота переобучения</w:t>
            </w:r>
            <w:r>
              <w:rPr>
                <w:noProof/>
              </w:rPr>
              <w:tab/>
              <w:fldChar w:fldCharType="begin"/>
              <w:instrText xml:space="preserve"> PAGEREF _Toc238053681 \h </w:instrText>
              <w:fldChar w:fldCharType="separate"/>
              <w:t>6</w:t>
              <w:fldChar w:fldCharType="end"/>
            </w:r>
          </w:hyperlink>
        </w:p>
        <w:p w14:paraId="6999662D" w14:textId="6A544DF4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2" w:history="1">
            <w:r>
              <w:rPr>
                <w:rStyle w:val="a5"/>
                <w:noProof/>
              </w:rPr>
              <w:t>1.8. Предыдущие версии модели</w:t>
            </w:r>
            <w:r>
              <w:rPr>
                <w:noProof/>
              </w:rPr>
              <w:tab/>
              <w:fldChar w:fldCharType="begin"/>
              <w:instrText xml:space="preserve"> PAGEREF _Toc238053682 \h </w:instrText>
              <w:fldChar w:fldCharType="separate"/>
              <w:t>6</w:t>
              <w:fldChar w:fldCharType="end"/>
            </w:r>
          </w:hyperlink>
        </w:p>
        <w:p w14:paraId="3CF1BC37" w14:textId="2026629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3" w:history="1">
            <w:r>
              <w:rPr>
                <w:rStyle w:val="a5"/>
                <w:noProof/>
              </w:rPr>
              <w:t>1.9. Сценарий применения модели</w:t>
            </w:r>
            <w:r>
              <w:rPr>
                <w:noProof/>
              </w:rPr>
              <w:tab/>
              <w:fldChar w:fldCharType="begin"/>
              <w:instrText xml:space="preserve"> PAGEREF _Toc238053683 \h </w:instrText>
              <w:fldChar w:fldCharType="separate"/>
              <w:t>6</w:t>
              <w:fldChar w:fldCharType="end"/>
            </w:r>
          </w:hyperlink>
        </w:p>
        <w:p w14:paraId="20CE6B17" w14:textId="0F1C1B23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84" w:history="1">
            <w:r>
              <w:rPr>
                <w:rStyle w:val="a5"/>
              </w:rPr>
              <w:t>2. ДАННЫЕ</w:t>
            </w:r>
            <w:r>
              <w:tab/>
              <w:fldChar w:fldCharType="begin"/>
              <w:instrText xml:space="preserve"> PAGEREF _Toc238053684 \h </w:instrText>
              <w:fldChar w:fldCharType="separate"/>
              <w:t>8</w:t>
              <w:fldChar w:fldCharType="end"/>
            </w:r>
          </w:hyperlink>
        </w:p>
        <w:p w14:paraId="29EF146B" w14:textId="7419083B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5" w:history="1">
            <w:r>
              <w:rPr>
                <w:rStyle w:val="a5"/>
                <w:noProof/>
              </w:rPr>
              <w:t>2.1. Период данных и объём выборок</w:t>
            </w:r>
            <w:r>
              <w:rPr>
                <w:noProof/>
              </w:rPr>
              <w:tab/>
              <w:fldChar w:fldCharType="begin"/>
              <w:instrText xml:space="preserve"> PAGEREF _Toc238053685 \h </w:instrText>
              <w:fldChar w:fldCharType="separate"/>
              <w:t>8</w:t>
              <w:fldChar w:fldCharType="end"/>
            </w:r>
          </w:hyperlink>
        </w:p>
        <w:p w14:paraId="53EF1626" w14:textId="3B448EC3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6" w:history="1">
            <w:r>
              <w:rPr>
                <w:rStyle w:val="a5"/>
                <w:noProof/>
              </w:rPr>
              <w:t>2.</w:t>
            </w:r>
            <w:r>
              <w:rPr>
                <w:rStyle w:val="a5"/>
                <w:noProof/>
                <w:lang w:val="en-US"/>
              </w:rPr>
              <w:t>2</w:t>
            </w:r>
            <w:r>
              <w:rPr>
                <w:rStyle w:val="a5"/>
                <w:noProof/>
              </w:rPr>
              <w:t>. Источники данных</w:t>
            </w:r>
            <w:r>
              <w:rPr>
                <w:noProof/>
              </w:rPr>
              <w:tab/>
              <w:fldChar w:fldCharType="begin"/>
              <w:instrText xml:space="preserve"> PAGEREF _Toc238053686 \h </w:instrText>
              <w:fldChar w:fldCharType="separate"/>
              <w:t>8</w:t>
              <w:fldChar w:fldCharType="end"/>
            </w:r>
          </w:hyperlink>
        </w:p>
        <w:p w14:paraId="1631A25F" w14:textId="4C1A67B9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7" w:history="1">
            <w:r>
              <w:rPr>
                <w:rStyle w:val="a5"/>
                <w:noProof/>
              </w:rPr>
              <w:t>2.</w:t>
            </w:r>
            <w:r>
              <w:rPr>
                <w:rStyle w:val="a5"/>
                <w:noProof/>
                <w:lang w:val="en-US"/>
              </w:rPr>
              <w:t>3</w:t>
            </w:r>
            <w:r>
              <w:rPr>
                <w:rStyle w:val="a5"/>
                <w:noProof/>
              </w:rPr>
              <w:t>. Генерация признаков</w:t>
            </w:r>
            <w:r>
              <w:rPr>
                <w:noProof/>
              </w:rPr>
              <w:tab/>
              <w:fldChar w:fldCharType="begin"/>
              <w:instrText xml:space="preserve"> PAGEREF _Toc238053687 \h </w:instrText>
              <w:fldChar w:fldCharType="separate"/>
              <w:t>8</w:t>
              <w:fldChar w:fldCharType="end"/>
            </w:r>
          </w:hyperlink>
        </w:p>
        <w:p w14:paraId="092EE5F0" w14:textId="6C93629A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8" w:history="1">
            <w:r>
              <w:rPr>
                <w:rStyle w:val="a5"/>
                <w:noProof/>
              </w:rPr>
              <w:t>2.4. Предобработка данных</w:t>
            </w:r>
            <w:r>
              <w:rPr>
                <w:noProof/>
              </w:rPr>
              <w:tab/>
              <w:fldChar w:fldCharType="begin"/>
              <w:instrText xml:space="preserve"> PAGEREF _Toc238053688 \h </w:instrText>
              <w:fldChar w:fldCharType="separate"/>
              <w:t>9</w:t>
              <w:fldChar w:fldCharType="end"/>
            </w:r>
          </w:hyperlink>
        </w:p>
        <w:p w14:paraId="6737F057" w14:textId="48C58CA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9" w:history="1">
            <w:r>
              <w:rPr>
                <w:rStyle w:val="a5"/>
                <w:noProof/>
              </w:rPr>
              <w:t>2.5. Отбор признаков</w:t>
            </w:r>
            <w:r>
              <w:rPr>
                <w:noProof/>
              </w:rPr>
              <w:tab/>
              <w:fldChar w:fldCharType="begin"/>
              <w:instrText xml:space="preserve"> PAGEREF _Toc238053689 \h </w:instrText>
              <w:fldChar w:fldCharType="separate"/>
              <w:t>9</w:t>
              <w:fldChar w:fldCharType="end"/>
            </w:r>
          </w:hyperlink>
        </w:p>
        <w:p w14:paraId="680C36BC" w14:textId="2148D20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0" w:history="1">
            <w:r>
              <w:rPr>
                <w:rStyle w:val="a5"/>
                <w:noProof/>
              </w:rPr>
              <w:t>2.6. Дискриминирующие признаки</w:t>
            </w:r>
            <w:r>
              <w:rPr>
                <w:noProof/>
              </w:rPr>
              <w:tab/>
              <w:fldChar w:fldCharType="begin"/>
              <w:instrText xml:space="preserve"> PAGEREF _Toc238053690 \h </w:instrText>
              <w:fldChar w:fldCharType="separate"/>
              <w:t>9</w:t>
              <w:fldChar w:fldCharType="end"/>
            </w:r>
          </w:hyperlink>
        </w:p>
        <w:p w14:paraId="379CB12D" w14:textId="29248092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1" w:history="1">
            <w:r>
              <w:rPr>
                <w:rStyle w:val="a5"/>
              </w:rPr>
              <w:t>3. АРХИТЕКТУРА МОДЕЛИ И ПОСТРОЕНИЕ</w:t>
            </w:r>
            <w:r>
              <w:tab/>
              <w:fldChar w:fldCharType="begin"/>
              <w:instrText xml:space="preserve"> PAGEREF _Toc238053691 \h </w:instrText>
              <w:fldChar w:fldCharType="separate"/>
              <w:t>10</w:t>
              <w:fldChar w:fldCharType="end"/>
            </w:r>
          </w:hyperlink>
        </w:p>
        <w:p w14:paraId="1145CDE3" w14:textId="47C28A5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2" w:history="1">
            <w:r>
              <w:rPr>
                <w:rStyle w:val="a5"/>
                <w:noProof/>
              </w:rPr>
              <w:t>3.1. Основной алгоритм</w:t>
            </w:r>
            <w:r>
              <w:rPr>
                <w:noProof/>
              </w:rPr>
              <w:tab/>
              <w:fldChar w:fldCharType="begin"/>
              <w:instrText xml:space="preserve"> PAGEREF _Toc238053692 \h </w:instrText>
              <w:fldChar w:fldCharType="separate"/>
              <w:t>10</w:t>
              <w:fldChar w:fldCharType="end"/>
            </w:r>
          </w:hyperlink>
        </w:p>
        <w:p w14:paraId="3DF83C55" w14:textId="1570DB0E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3" w:history="1">
            <w:r>
              <w:rPr>
                <w:rStyle w:val="a5"/>
                <w:noProof/>
              </w:rPr>
              <w:t>3.2. Pipeline моделирования</w:t>
            </w:r>
            <w:r>
              <w:rPr>
                <w:noProof/>
              </w:rPr>
              <w:tab/>
              <w:fldChar w:fldCharType="begin"/>
              <w:instrText xml:space="preserve"> PAGEREF _Toc238053693 \h </w:instrText>
              <w:fldChar w:fldCharType="separate"/>
              <w:t>10</w:t>
              <w:fldChar w:fldCharType="end"/>
            </w:r>
          </w:hyperlink>
        </w:p>
        <w:p w14:paraId="772F4B90" w14:textId="34189156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4" w:history="1">
            <w:r>
              <w:rPr>
                <w:rStyle w:val="a5"/>
                <w:noProof/>
              </w:rPr>
              <w:t>3.3. Калибровка модели</w:t>
            </w:r>
            <w:r>
              <w:rPr>
                <w:noProof/>
              </w:rPr>
              <w:tab/>
              <w:fldChar w:fldCharType="begin"/>
              <w:instrText xml:space="preserve"> PAGEREF _Toc238053694 \h </w:instrText>
              <w:fldChar w:fldCharType="separate"/>
              <w:t>12</w:t>
              <w:fldChar w:fldCharType="end"/>
            </w:r>
          </w:hyperlink>
        </w:p>
        <w:p w14:paraId="6C72C67A" w14:textId="56D12822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5" w:history="1">
            <w:r>
              <w:rPr>
                <w:rStyle w:val="a5"/>
              </w:rPr>
              <w:t>4. ЭКСПЕРТНЫЕ ПРЕДПОЛОЖЕНИЯ</w:t>
            </w:r>
            <w:r>
              <w:tab/>
              <w:fldChar w:fldCharType="begin"/>
              <w:instrText xml:space="preserve"> PAGEREF _Toc238053695 \h </w:instrText>
              <w:fldChar w:fldCharType="separate"/>
              <w:t>13</w:t>
              <w:fldChar w:fldCharType="end"/>
            </w:r>
          </w:hyperlink>
        </w:p>
        <w:p w14:paraId="0A351735" w14:textId="39630884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6" w:history="1">
            <w:r>
              <w:rPr>
                <w:rStyle w:val="a5"/>
              </w:rPr>
              <w:t>5. МЕТРИКИ</w:t>
            </w:r>
            <w:r>
              <w:tab/>
              <w:fldChar w:fldCharType="begin"/>
              <w:instrText xml:space="preserve"> PAGEREF _Toc238053696 \h </w:instrText>
              <w:fldChar w:fldCharType="separate"/>
              <w:t>13</w:t>
              <w:fldChar w:fldCharType="end"/>
            </w:r>
          </w:hyperlink>
        </w:p>
        <w:p w14:paraId="31C7FA7C" w14:textId="1FA58DE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7" w:history="1">
            <w:r>
              <w:rPr>
                <w:rStyle w:val="a5"/>
                <w:noProof/>
              </w:rPr>
              <w:t>5.1. Ключевая метрика</w:t>
            </w:r>
            <w:r>
              <w:rPr>
                <w:noProof/>
              </w:rPr>
              <w:tab/>
              <w:fldChar w:fldCharType="begin"/>
              <w:instrText xml:space="preserve"> PAGEREF _Toc238053697 \h </w:instrText>
              <w:fldChar w:fldCharType="separate"/>
              <w:t>13</w:t>
              <w:fldChar w:fldCharType="end"/>
            </w:r>
          </w:hyperlink>
        </w:p>
        <w:p w14:paraId="5FE143A8" w14:textId="218D9FBC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8" w:history="1">
            <w:r>
              <w:rPr>
                <w:rStyle w:val="a5"/>
                <w:noProof/>
              </w:rPr>
              <w:t>5.2. Значения метрик на тестовых выборках</w:t>
            </w:r>
            <w:r>
              <w:rPr>
                <w:noProof/>
              </w:rPr>
              <w:tab/>
              <w:fldChar w:fldCharType="begin"/>
              <w:instrText xml:space="preserve"> PAGEREF _Toc238053698 \h </w:instrText>
              <w:fldChar w:fldCharType="separate"/>
              <w:t>14</w:t>
              <w:fldChar w:fldCharType="end"/>
            </w:r>
          </w:hyperlink>
        </w:p>
        <w:p w14:paraId="5FED715A" w14:textId="3C6AF12F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9" w:history="1">
            <w:r>
              <w:rPr>
                <w:rStyle w:val="a5"/>
                <w:noProof/>
              </w:rPr>
              <w:t>5.3. Бизнес-метрики</w:t>
            </w:r>
            <w:r>
              <w:rPr>
                <w:noProof/>
              </w:rPr>
              <w:tab/>
              <w:fldChar w:fldCharType="begin"/>
              <w:instrText xml:space="preserve"> PAGEREF _Toc238053699 \h </w:instrText>
              <w:fldChar w:fldCharType="separate"/>
              <w:t>14</w:t>
              <w:fldChar w:fldCharType="end"/>
            </w:r>
          </w:hyperlink>
        </w:p>
        <w:p w14:paraId="3322640F" w14:textId="75A5A501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700" w:history="1">
            <w:r>
              <w:rPr>
                <w:rStyle w:val="a5"/>
              </w:rPr>
              <w:t>6. ТРЕБОВАНИЯ К МОДЕЛИ</w:t>
            </w:r>
            <w:r>
              <w:tab/>
              <w:fldChar w:fldCharType="begin"/>
              <w:instrText xml:space="preserve"> PAGEREF _Toc238053700 \h </w:instrText>
              <w:fldChar w:fldCharType="separate"/>
              <w:t>15</w:t>
              <w:fldChar w:fldCharType="end"/>
            </w:r>
          </w:hyperlink>
        </w:p>
        <w:p w14:paraId="49656F89" w14:textId="006591C6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701" w:history="1">
            <w:r>
              <w:rPr>
                <w:rStyle w:val="a5"/>
              </w:rPr>
              <w:t>7. ДОПОЛНИТЕЛЬНЫЕ МАТЕРИАЛЫ</w:t>
            </w:r>
            <w:r>
              <w:tab/>
              <w:fldChar w:fldCharType="begin"/>
              <w:instrText xml:space="preserve"> PAGEREF _Toc238053701 \h </w:instrText>
              <w:fldChar w:fldCharType="separate"/>
              <w:t>15</w:t>
              <w:fldChar w:fldCharType="end"/>
            </w:r>
          </w:hyperlink>
        </w:p>
        <w:p w14:paraId="5374BDAD" w14:textId="05C696F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702" w:history="1">
            <w:r>
              <w:rPr>
                <w:rStyle w:val="a5"/>
                <w:noProof/>
              </w:rPr>
              <w:t>Приложение 1. Гиперпараметры обучаемых моделей</w:t>
            </w:r>
            <w:r>
              <w:rPr>
                <w:noProof/>
              </w:rPr>
              <w:tab/>
              <w:fldChar w:fldCharType="begin"/>
              <w:instrText xml:space="preserve"> PAGEREF _Toc238053702 \h </w:instrText>
              <w:fldChar w:fldCharType="separate"/>
              <w:t>16</w:t>
              <w:fldChar w:fldCharType="end"/>
            </w:r>
          </w:hyperlink>
        </w:p>
        <w:p w14:paraId="409D66B2" w14:textId="544261DF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703" w:history="1">
            <w:r>
              <w:rPr>
                <w:rStyle w:val="a5"/>
                <w:noProof/>
              </w:rPr>
              <w:t>Приложение 2. Итоговый список факторов</w:t>
            </w:r>
            <w:r>
              <w:rPr>
                <w:noProof/>
              </w:rPr>
              <w:tab/>
              <w:fldChar w:fldCharType="begin"/>
              <w:instrText xml:space="preserve"> PAGEREF _Toc238053703 \h </w:instrText>
              <w:fldChar w:fldCharType="separate"/>
              <w:t>16</w:t>
              <w:fldChar w:fldCharType="end"/>
            </w:r>
          </w:hyperlink>
        </w:p>
        <w:p w14:paraId="1EE39191" w14:textId="2CE081F6" w:rsidR="0004657E" w:rsidRPr="007C13BA" w:rsidRDefault="00D043B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B5423B2" w14:textId="77777777" w:rsidR="0004657E" w:rsidRDefault="0004657E">
      <w:pPr>
        <w:sectPr w:rsidR="0004657E">
          <w:footerReference w:type="defaul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A61D6A" w14:textId="5ACA33E9" w:rsidR="005301CC" w:rsidRPr="005301C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0" w:name="_Toc238053674"/>
      <w:r>
        <w:rPr>
          <w:b w:val="0"/>
          <w:bCs w:val="0"/>
          <w:color w:val="1FA037"/>
        </w:rPr>
        <w:lastRenderedPageBreak/>
        <w:t>1. ОБЩАЯ ИНФОРМАЦИЯ О МОДЕЛИ В ПРОЦЕССАХ</w:t>
      </w:r>
      <w:bookmarkEnd w:id="0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5301CC" w14:paraId="27CA12F0" w14:textId="77777777" w:rsidTr="000D55AB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38CB35E" w14:textId="5CA6DD3F" w:rsidR="005301CC" w:rsidRDefault="005301CC" w:rsidP="005301CC">
            <w:pPr>
              <w:pStyle w:val="2"/>
              <w:spacing w:after="100"/>
            </w:pPr>
            <w:bookmarkStart w:id="1" w:name="_Toc238053675"/>
            <w:r>
              <w:t>1.1. Цели и задачи модели</w:t>
            </w:r>
            <w:bookmarkEnd w:id="1"/>
          </w:p>
        </w:tc>
      </w:tr>
      <w:tr w:rsidR="001746EF" w14:paraId="681C856C" w14:textId="77777777" w:rsidTr="001746EF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1A332975" w14:textId="33101BB5" w:rsidR="001746EF" w:rsidRPr="001746EF" w:rsidRDefault="001746EF" w:rsidP="001746EF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17C7D3FE" w14:textId="3C1A75A5" w:rsidR="001746EF" w:rsidRPr="00133691" w:rsidRDefault="001746EF" w:rsidP="001746EF">
            <w:pPr>
              <w:spacing w:before="120" w:after="60" w:line="276" w:lineRule="auto"/>
              <w:rPr>
                <w:color w:val="404040" w:themeColor="text1" w:themeTint="BF"/>
              </w:rPr>
            </w:pPr>
            <w:r>
              <w:rPr>
                <w:b/>
                <w:bCs/>
                <w:color w:val="000000" w:themeColor="text1"/>
              </w:rPr>
              <w:t>Бизнес-цель разработки модели</w:t>
            </w:r>
          </w:p>
        </w:tc>
      </w:tr>
      <w:tr w:rsidR="001746EF" w14:paraId="59B86BE3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227C011D" w14:textId="77777777" w:rsidR="001746EF" w:rsidRPr="004A51B1" w:rsidRDefault="001746EF" w:rsidP="000D55AB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62AA9FF" w14:textId="543C20D9" w:rsidR="00CF5CCE" w:rsidRDefault="00CF5CCE" w:rsidP="00CF5CCE">
            <w:pPr>
              <w:spacing w:before="120" w:after="60" w:line="276" w:lineRule="auto"/>
            </w:pPr>
            <w:r>
              <w:t>Снижение рисков кибербезопасности при эксплуатации AI-агентов за счёт автоматического выявления промпт-атак в трейсах взаимодействия.</w:t>
            </w:r>
          </w:p>
          <w:p w14:paraId="73855F0F" w14:textId="61E1C08A" w:rsidR="00CF5CCE" w:rsidRDefault="00F56928" w:rsidP="00CF5CCE">
            <w:pPr>
              <w:spacing w:before="120" w:after="60" w:line="276" w:lineRule="auto"/>
            </w:pPr>
            <w:r>
              <w:t>точность детектирования (Precision) ≥ 40% на AI-агентах в промышленной эксплуатации</w:t>
            </w:r>
          </w:p>
          <w:p w14:paraId="0A437A53" w14:textId="0046AE4A" w:rsidR="00B8649B" w:rsidRPr="001746EF" w:rsidRDefault="00F56928" w:rsidP="00CF5CCE">
            <w:pPr>
              <w:spacing w:before="120" w:after="60" w:line="276" w:lineRule="auto"/>
              <w:rPr>
                <w:b/>
                <w:bCs/>
              </w:rPr>
            </w:pPr>
            <w:r>
              <w:t xml:space="preserve">полнота детектирования (Recall) ≥ 75% на AI-агентах в промышленной эксплуатации </w:t>
            </w:r>
          </w:p>
        </w:tc>
      </w:tr>
      <w:tr w:rsidR="001746EF" w14:paraId="74031D37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F9564" w14:textId="15B3E279" w:rsidR="001746EF" w:rsidRPr="001746EF" w:rsidRDefault="001746EF" w:rsidP="001746EF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632C02B" w14:textId="39155A11" w:rsidR="001746EF" w:rsidRPr="001746EF" w:rsidRDefault="001746EF" w:rsidP="001746EF">
            <w:pPr>
              <w:spacing w:before="120" w:after="60" w:line="276" w:lineRule="auto"/>
            </w:pPr>
            <w:r>
              <w:rPr>
                <w:b/>
                <w:bCs/>
              </w:rPr>
              <w:t>Задача модели</w:t>
            </w:r>
          </w:p>
        </w:tc>
      </w:tr>
      <w:tr w:rsidR="001746EF" w14:paraId="3E5FF114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39B53965" w14:textId="77777777" w:rsidR="001746EF" w:rsidRPr="004A51B1" w:rsidRDefault="001746EF" w:rsidP="000D55AB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867BA38" w14:textId="07DF09A2" w:rsidR="001746EF" w:rsidRPr="001746EF" w:rsidRDefault="00CF5CCE" w:rsidP="001746EF">
            <w:pPr>
              <w:spacing w:before="120" w:after="60" w:line="276" w:lineRule="auto"/>
              <w:rPr>
                <w:b/>
                <w:bCs/>
              </w:rPr>
            </w:pPr>
            <w:r>
              <w:t xml:space="preserve">Классификация текстового фрагмента трейса AI-агента (сообщение пользователя, ответ инструмента, фрагмент документа или цепочки шагов) на три исхода — «промпт-атака», «атаки нет», «не определено» — в режиме, близком к реальному времени, на CPU.</w:t>
            </w:r>
          </w:p>
        </w:tc>
      </w:tr>
    </w:tbl>
    <w:p w14:paraId="1F661528" w14:textId="77777777" w:rsidR="005301CC" w:rsidRPr="004A51B1" w:rsidRDefault="005301CC" w:rsidP="004A51B1">
      <w:pPr>
        <w:spacing w:after="80" w:line="276" w:lineRule="auto"/>
        <w:rPr>
          <w:highlight w:val="yellow"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1C02246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5AE4F119" w14:textId="34979B4E" w:rsidR="005301CC" w:rsidRDefault="005301CC" w:rsidP="00CF231D">
            <w:pPr>
              <w:pStyle w:val="2"/>
              <w:spacing w:after="100"/>
            </w:pPr>
            <w:bookmarkStart w:id="2" w:name="_Toc238053676"/>
            <w:r>
              <w:t>1.2. Процессы, в которых используется модель</w:t>
            </w:r>
            <w:bookmarkEnd w:id="2"/>
          </w:p>
        </w:tc>
      </w:tr>
    </w:tbl>
    <w:p w14:paraId="6DFCC5F9" w14:textId="77777777" w:rsidR="001746EF" w:rsidRPr="00133691" w:rsidRDefault="001746EF" w:rsidP="004A51B1">
      <w:pPr>
        <w:spacing w:after="80" w:line="276" w:lineRule="auto"/>
      </w:pPr>
    </w:p>
    <w:p w14:paraId="4E9634D2" w14:textId="2FC9DBAA" w:rsidR="0004657E" w:rsidRDefault="00D043BC" w:rsidP="004A51B1">
      <w:pPr>
        <w:spacing w:after="80" w:line="276" w:lineRule="auto"/>
      </w:pPr>
      <w:r>
        <w:t>Модель задействована в следующих бизнес-процессах: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44"/>
        <w:gridCol w:w="2000"/>
        <w:gridCol w:w="13"/>
        <w:gridCol w:w="2187"/>
        <w:gridCol w:w="69"/>
        <w:gridCol w:w="2257"/>
      </w:tblGrid>
      <w:tr w:rsidR="0004657E" w14:paraId="015D62E6" w14:textId="77777777">
        <w:tc>
          <w:tcPr>
            <w:tcW w:w="25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4D94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Бизнес-процесс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192E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22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E1A2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Роль модели</w:t>
            </w:r>
          </w:p>
        </w:tc>
        <w:tc>
          <w:tcPr>
            <w:tcW w:w="2326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01A8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Связи с другими моделями</w:t>
            </w:r>
          </w:p>
        </w:tc>
      </w:tr>
      <w:tr w:rsidR="0004657E" w14:paraId="5FE57BD5" w14:textId="77777777" w:rsidTr="00307723"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D55D" w14:textId="792CA590" w:rsidR="0004657E" w:rsidRPr="00B12215" w:rsidRDefault="00307723" w:rsidP="00307723">
            <w:pPr>
              <w:jc w:val="center"/>
            </w:pPr>
            <w:r>
              <w:t>П5113 Детектирование угроз специфичных для GenAI в AI-решениях</w:t>
            </w:r>
          </w:p>
        </w:tc>
        <w:tc>
          <w:tcPr>
            <w:tcW w:w="2257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3963" w14:textId="7CA91353" w:rsidR="0004657E" w:rsidRDefault="00307723" w:rsidP="00307723">
            <w:pPr>
              <w:jc w:val="center"/>
            </w:pPr>
            <w:r>
              <w:t>Детекция промпт-атаки</w:t>
            </w:r>
          </w:p>
        </w:tc>
        <w:tc>
          <w:tcPr>
            <w:tcW w:w="2256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5FDB" w14:textId="50E8058C" w:rsidR="0004657E" w:rsidRDefault="00307723" w:rsidP="00307723">
            <w:pPr>
              <w:jc w:val="center"/>
            </w:pPr>
            <w:r>
              <w:t>Классификации спана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4D0B" w14:textId="33398707" w:rsidR="0004657E" w:rsidRDefault="00307723" w:rsidP="00307723">
            <w:pPr>
              <w:jc w:val="center"/>
            </w:pPr>
            <w:r>
              <w:t>Опционально, при наличии</w:t>
            </w:r>
          </w:p>
        </w:tc>
      </w:tr>
    </w:tbl>
    <w:p w14:paraId="311CA235" w14:textId="77777777" w:rsidR="001746EF" w:rsidRPr="00307723" w:rsidRDefault="001746EF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1746EF" w14:paraId="1D86444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E6400FA" w14:textId="31FD71B5" w:rsidR="001746EF" w:rsidRDefault="001746EF" w:rsidP="00CF231D">
            <w:pPr>
              <w:pStyle w:val="2"/>
              <w:spacing w:after="100"/>
            </w:pPr>
            <w:bookmarkStart w:id="3" w:name="_Toc238053677"/>
            <w:r>
              <w:t>1.3. Сегмент разработки и применения</w:t>
            </w:r>
            <w:bookmarkEnd w:id="3"/>
          </w:p>
        </w:tc>
      </w:tr>
      <w:tr w:rsidR="001746EF" w14:paraId="1FEC2572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42F6EA68" w14:textId="77777777" w:rsidR="001746EF" w:rsidRPr="001746EF" w:rsidRDefault="001746EF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158B669C" w14:textId="6DE4FDAE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Сегмент разработки</w:t>
            </w:r>
          </w:p>
        </w:tc>
      </w:tr>
      <w:tr w:rsidR="001746EF" w14:paraId="6EE75F43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416557C9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7E59DE6" w14:textId="71ACDA11" w:rsidR="001746EF" w:rsidRPr="00903BF6" w:rsidRDefault="00786807" w:rsidP="001746EF">
            <w:pPr>
              <w:spacing w:after="80" w:line="276" w:lineRule="auto"/>
            </w:pPr>
            <w:r>
              <w:t xml:space="preserve">Фильтры отсутствуют: трейсы ИИ-агентов, обеспечивающих передачу событий в систему централизованного сбора, хранения и распространения данных о работе ИИ-агентов (требование ДКА TSCAI_2-IB-04-02).</w:t>
            </w:r>
          </w:p>
        </w:tc>
      </w:tr>
      <w:tr w:rsidR="001746EF" w14:paraId="52F3249F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E7DF5" w14:textId="77777777" w:rsidR="001746EF" w:rsidRPr="001746EF" w:rsidRDefault="001746EF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2172FA25" w14:textId="0D224989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Сегмент применения</w:t>
            </w:r>
          </w:p>
        </w:tc>
      </w:tr>
      <w:tr w:rsidR="001746EF" w14:paraId="333B8D8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54D0D707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3C9BA04" w14:textId="77777777" w:rsidR="009644B8" w:rsidRDefault="00786807" w:rsidP="00CF231D">
            <w:pPr>
              <w:spacing w:after="80" w:line="276" w:lineRule="auto"/>
            </w:pPr>
            <w:r>
              <w:t xml:space="preserve">Детектирование спанов осуществляется только в спанах пользовательского ввода (input_req, llm, kafka_producer) и только в рамках </w:t>
            </w:r>
            <w:r>
              <w:rPr>
                <w:lang w:val="en-US"/>
              </w:rPr>
              <w:t>AI</w:t>
            </w:r>
            <w:r>
              <w:t>-агентов, эксплуатируемых сотрудниками ПАО Сбербанк.</w:t>
            </w:r>
          </w:p>
          <w:p w14:paraId="6AD61DA1" w14:textId="5AD2CB2F" w:rsidR="00F21C44" w:rsidRPr="00CF231D" w:rsidRDefault="00F21C44" w:rsidP="00CF231D">
            <w:pPr>
              <w:spacing w:after="80" w:line="276" w:lineRule="auto"/>
            </w:pPr>
          </w:p>
        </w:tc>
      </w:tr>
      <w:tr w:rsidR="001746EF" w14:paraId="62D6CBB8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0A98817" w14:textId="37FC31EB" w:rsidR="001746EF" w:rsidRDefault="001746EF" w:rsidP="001746EF">
            <w:pPr>
              <w:pStyle w:val="2"/>
              <w:spacing w:after="100"/>
            </w:pPr>
            <w:bookmarkStart w:id="4" w:name="_Toc238053678"/>
            <w:r>
              <w:t>1.4. Механизм использования выходов модели</w:t>
            </w:r>
            <w:bookmarkEnd w:id="4"/>
          </w:p>
        </w:tc>
      </w:tr>
      <w:tr w:rsidR="001746EF" w14:paraId="69F6303E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65524B3A" w14:textId="77777777" w:rsidR="001746EF" w:rsidRPr="001746EF" w:rsidRDefault="001746EF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211CD3CD" w14:textId="03DEDAA4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Выходной параметр модели</w:t>
            </w:r>
          </w:p>
        </w:tc>
      </w:tr>
      <w:tr w:rsidR="001746EF" w:rsidRPr="00B44C2A" w14:paraId="32A0F1A1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24A5B362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7D7D2A4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>"responseSOC4AI": {</w:t>
            </w:r>
          </w:p>
          <w:p w14:paraId="4DB8ACDA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"mlEnsemble": {</w:t>
            </w:r>
          </w:p>
          <w:p w14:paraId="40CC07C7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  "detected": true, --- </w:t>
            </w:r>
            <w:r>
              <w:t>факт</w:t>
            </w:r>
            <w:r>
              <w:rPr>
                <w:lang w:val="en-US"/>
              </w:rPr>
              <w:t xml:space="preserve"> </w:t>
            </w:r>
            <w:r>
              <w:t>детекции</w:t>
            </w:r>
          </w:p>
          <w:p w14:paraId="6E533C4D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  "score": 0.92 --- </w:t>
            </w:r>
            <w:r>
              <w:t>значение</w:t>
            </w:r>
            <w:r>
              <w:rPr>
                <w:lang w:val="en-US"/>
              </w:rPr>
              <w:t xml:space="preserve"> score </w:t>
            </w:r>
            <w:r>
              <w:t>балла</w:t>
            </w:r>
          </w:p>
          <w:p w14:paraId="0A3D3C1B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},</w:t>
            </w:r>
          </w:p>
          <w:p w14:paraId="6A377B19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"processingMetadata": {</w:t>
            </w:r>
          </w:p>
          <w:p w14:paraId="6D7A5D20" w14:textId="77777777" w:rsidR="00B44C2A" w:rsidRDefault="00B44C2A" w:rsidP="00B44C2A">
            <w:pPr>
              <w:spacing w:after="80" w:line="276" w:lineRule="auto"/>
            </w:pPr>
            <w:r>
              <w:rPr>
                <w:lang w:val="en-US"/>
              </w:rPr>
              <w:t xml:space="preserve">    </w:t>
            </w:r>
            <w:r>
              <w:t>"processingPipeline": ["ml_ensemble_v2"]</w:t>
            </w:r>
          </w:p>
          <w:p w14:paraId="0A5375D0" w14:textId="77777777" w:rsidR="00B44C2A" w:rsidRDefault="00B44C2A" w:rsidP="00B44C2A">
            <w:pPr>
              <w:spacing w:after="80" w:line="276" w:lineRule="auto"/>
            </w:pPr>
            <w:r>
              <w:t xml:space="preserve">  }</w:t>
            </w:r>
          </w:p>
          <w:p w14:paraId="03DF8FEC" w14:textId="3EDB504E" w:rsidR="001746EF" w:rsidRPr="00B44C2A" w:rsidRDefault="00B44C2A" w:rsidP="00B44C2A">
            <w:pPr>
              <w:spacing w:after="80" w:line="276" w:lineRule="auto"/>
            </w:pPr>
            <w:r>
              <w:t>}</w:t>
            </w:r>
          </w:p>
        </w:tc>
      </w:tr>
      <w:tr w:rsidR="001746EF" w14:paraId="6D30CE5E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27D5C" w14:textId="77777777" w:rsidR="001746EF" w:rsidRPr="001746EF" w:rsidRDefault="001746EF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4702463" w14:textId="61BC9AAE" w:rsidR="001746EF" w:rsidRPr="00CA6F0A" w:rsidRDefault="001746EF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Трансформация и интеграция в бизнес-процесс</w:t>
            </w:r>
          </w:p>
        </w:tc>
      </w:tr>
      <w:tr w:rsidR="001746EF" w14:paraId="6CEF0B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469D547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B27B246" w14:textId="18F04032"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Модель реализована классом PromptAttackEnsemble (файл ensemble_model.py). На вход подаётся строка — текст спана пользовательского ввода (input_req, llm, kafka_producer); на выход метод predict(text) возвращает поля result, score, stage, lang и components.</w:t>
            </w:r>
          </w:p>
          <w:p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Интеграционный слой формирует ответ responseSOC4AI.mlEnsemble: detected = result (true / false / null), score = score. Поля stage (этап, на котором принято решение: early_attack, early_benign, meta, gray_zone, empty), lang (ru / en / mixed) и components (вероятности трёх базовых моделей) рекомендуется передавать в processingMetadata для разбора срабатываний и мониторинга.</w:t>
            </w:r>
          </w:p>
          <w:p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Значение score зависит от этапа: на этапе meta — оценка мета-модели; при раннем выходе — минимум (early_attack) или максимум (early_benign) вероятностей TF-IDF и rubert-tiny2; для пустого текста score = null. Значение округляется до 4 знаков.</w:t>
            </w:r>
          </w:p>
        </w:tc>
      </w:tr>
    </w:tbl>
    <w:p w14:paraId="1CCB2D9A" w14:textId="77777777" w:rsidR="00E72B84" w:rsidRPr="00133691" w:rsidRDefault="00E72B84" w:rsidP="00E72B84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E72B84" w14:paraId="75D5BBD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9A12358" w14:textId="45538CBA" w:rsidR="00E72B84" w:rsidRDefault="00E72B84" w:rsidP="00E72B84">
            <w:pPr>
              <w:pStyle w:val="2"/>
              <w:spacing w:after="100"/>
            </w:pPr>
            <w:bookmarkStart w:id="5" w:name="_Toc238053679"/>
            <w:r>
              <w:t>1.5. Целевое событие</w:t>
            </w:r>
            <w:bookmarkEnd w:id="5"/>
          </w:p>
        </w:tc>
      </w:tr>
      <w:tr w:rsidR="00E72B84" w14:paraId="66EC0A42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2394DF69" w14:textId="77777777" w:rsidR="00E72B84" w:rsidRPr="001746EF" w:rsidRDefault="00E72B84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214B759F" w14:textId="53BFA9C9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Целевая переменная</w:t>
            </w:r>
          </w:p>
        </w:tc>
      </w:tr>
      <w:tr w:rsidR="00E72B84" w:rsidRPr="00FC47C3" w14:paraId="3E8C8244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8527A58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F2C38D1" w14:textId="5C8C5BD7" w:rsidR="00E72B84" w:rsidRPr="00D043BC" w:rsidRDefault="007F7E6F" w:rsidP="007F7E6F">
            <w:pPr>
              <w:spacing w:after="80" w:line="276" w:lineRule="auto"/>
            </w:pPr>
            <w:r>
              <w:t xml:space="preserve">mlEnsemble.detected (Boolean или null): true — промпт-атака, false — промпт-атака отсутствует, null (None) — значение не определено.</w:t>
            </w:r>
          </w:p>
        </w:tc>
      </w:tr>
      <w:tr w:rsidR="00E72B84" w14:paraId="5E72AA5F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E4A76" w14:textId="77777777" w:rsidR="00E72B84" w:rsidRPr="001746EF" w:rsidRDefault="00E72B84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52B6FF4" w14:textId="140B8CBA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Соответствие бизнес-задаче</w:t>
            </w:r>
          </w:p>
        </w:tc>
      </w:tr>
      <w:tr w:rsidR="00E72B84" w14:paraId="79D02372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6FFEEA55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D117A4A" w14:textId="77777777" w:rsidR="005F5A8C" w:rsidRDefault="005F5A8C" w:rsidP="005F5A8C">
            <w:pPr>
              <w:pStyle w:val="af"/>
            </w:pPr>
            <w:r>
              <w:t>Целевая переменная выбрана в прямом соответствии с бизнес-целью из п. 1.1 (снижение рисков кибербезопасности за счёт выявления промпт-атак в трейсах AI-агентов) и задачей модели — классификацией спана трейса в режиме, близком к реальному времени.</w:t>
            </w:r>
          </w:p>
          <w:p w14:paraId="028D5F20" w14:textId="77777777" w:rsidR="005F5A8C" w:rsidRDefault="005F5A8C" w:rsidP="005F5A8C">
            <w:pPr>
              <w:pStyle w:val="af"/>
            </w:pPr>
            <w:r>
              <w:t xml:space="preserve">Бизнес-задача «детектирование промпт-атаки в спане» → target mlEnsemble.detected = true, если текст спана пользовательского ввода (input_req, llm, kafka_producer) содержит признаки промпт-атаки, false — при их отсутствии.</w:t>
            </w:r>
          </w:p>
          <w:p w14:paraId="7EE4503D" w14:textId="77777777" w:rsidR="005F5A8C" w:rsidRDefault="005F5A8C" w:rsidP="005F5A8C">
            <w:pPr>
              <w:pStyle w:val="af"/>
            </w:pPr>
            <w:r>
              <w:t xml:space="preserve">Бинарная формулировка «атака / не атака» отражает само целевое событие и однозначно соответствует действию в бизнес-процессе П5113: по срабатыванию инициируется алерт. Метрики точности (≥ 40%) и полноты (≥ 75%) из п. 1.1 вычисляются относительно класса «промпт-атака». Значение None фиксирует случаи, когда оценка ансамбля попала в «серую зону» между порогами; при расчёте метрик None учитывается двумя способами — как «атаки нет» и как «атака» (п. 5.1).</w:t>
            </w:r>
          </w:p>
          <w:p w14:paraId="2170A755" w14:textId="41AF5889" w:rsidR="00F21C44" w:rsidRPr="005F5A8C" w:rsidRDefault="00F21C44" w:rsidP="005F5A8C">
            <w:pPr>
              <w:pStyle w:val="af"/>
            </w:pPr>
          </w:p>
        </w:tc>
      </w:tr>
      <w:tr w:rsidR="00E72B84" w14:paraId="2586863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B3BAC" w14:textId="43D215CC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b/>
                <w:bCs/>
                <w:color w:val="1FA037"/>
                <w:lang w:val="en-US"/>
              </w:rPr>
              <w:lastRenderedPageBreak/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41FD17CA" w14:textId="5A34FE95" w:rsidR="00E72B84" w:rsidRPr="00E72B84" w:rsidRDefault="00E72B84" w:rsidP="00E72B84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Логика расчёта целевой переменной</w:t>
            </w:r>
          </w:p>
        </w:tc>
      </w:tr>
      <w:tr w:rsidR="00E72B84" w:rsidRPr="00E72B84" w14:paraId="2844C8CE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19F74729" w14:textId="77777777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26AC1457" w14:textId="77777777" w:rsidR="005F5A8C" w:rsidRDefault="005F5A8C" w:rsidP="005F5A8C">
            <w:pPr>
              <w:pStyle w:val="af"/>
            </w:pPr>
            <w:r>
              <w:t xml:space="preserve">Целевая переменная (метка обучения label) задаётся на уровне отдельного текстового фрагмента: label = 1 — промпт-атака, label = 0 — легитимный ввод. Значение None меткой обучения не является — это состояние выхода модели.</w:t>
            </w:r>
          </w:p>
          <w:p w14:paraId="32951DEE" w14:textId="63D8004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label = 1 (класс «промпт-атака»): фрагменты, размеченные как атака в публичных наборах (prompt injection, jailbreak, извлечение системного промпта и др.), и фрагменты внутреннего набора PromptSC с эталоном «Injection». Эталон PromptSC установлен экспертной разметкой: каждый фрагмент независимо размечали до 4 экспертов, итог фиксировался по консенсусу или решением мастер-эксперта.</w:t>
            </w:r>
          </w:p>
          <w:p w14:paraId="1DAA0283" w14:textId="7777777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label = 0 (класс «легитимный ввод»): безобидные фрагменты публичных наборов и фрагменты PromptSC с эталоном «SAFE», в том числе «трудные негативы» — легитимные тексты, внешне похожие на атаки (отмена собственного запроса, легитимные ролевые просьбы, обсуждение промпт-атак, служебные поля в ответах инструментов и др.).</w:t>
            </w:r>
          </w:p>
          <w:p w14:paraId="1E2F2745" w14:textId="7777777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None — состояние выхода, а не метка: присваивается, если оценка мета-модели попала в «серую зону» (gray_low &lt; score ≤ threshold) или на вход передан пустой текст. Пороги threshold и gray_low подбираются при обучении (п. 3.2).</w:t>
            </w:r>
          </w:p>
          <w:p w14:paraId="2A0E47B3" w14:textId="77777777" w:rsidR="00B8649B" w:rsidRDefault="005F5A8C" w:rsidP="005F5A8C">
            <w:pPr>
              <w:pStyle w:val="af"/>
            </w:pPr>
            <w:r>
              <w:t xml:space="preserve">Единица наблюдения — один текстовый фрагмент. Разметка бинарная и определяется содержимым самого фрагмента, поэтому период вызревания отсутствует. Машинные переводы и аугментированные варианты наследуют метку исходного фрагмента.</w:t>
            </w:r>
          </w:p>
          <w:p w14:paraId="3E71A146" w14:textId="2D18C36F" w:rsidR="00F21C44" w:rsidRPr="005F5A8C" w:rsidRDefault="00F21C44" w:rsidP="005F5A8C">
            <w:pPr>
              <w:pStyle w:val="af"/>
            </w:pPr>
          </w:p>
        </w:tc>
      </w:tr>
      <w:tr w:rsidR="00E72B84" w14:paraId="37BF2833" w14:textId="77777777" w:rsidTr="00E72B84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E59ED" w14:textId="07A65B2B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EECA692" w14:textId="7D81ADAB" w:rsidR="00E72B84" w:rsidRPr="00E72B84" w:rsidRDefault="00E72B84" w:rsidP="00E72B84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Постобработка прогнозов</w:t>
            </w:r>
          </w:p>
        </w:tc>
      </w:tr>
      <w:tr w:rsidR="00E72B84" w14:paraId="24A3A84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6BE624C0" w14:textId="77777777" w:rsidR="00E72B84" w:rsidRPr="004A51B1" w:rsidRDefault="00E72B84" w:rsidP="00E72B84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339E401" w14:textId="719D0699" w:rsidR="005F5A8C" w:rsidRDefault="005F5A8C" w:rsidP="005F5A8C">
            <w:pPr>
              <w:pStyle w:val="af"/>
            </w:pPr>
            <w:r>
              <w:t xml:space="preserve">Решение формируется каскадом из двух уровней. Уровень 1: если вероятности атаки по TF-IDF и rubert-tiny2 обе ниже early_benign = 0,02, возвращается detected = false; если обе выше early_attack = 0,98 — detected = true (ранний выход: MiniLM и мета-модель не запускаются).</w:t>
            </w:r>
          </w:p>
          <w:p w14:paraId="4EECD986" w14:textId="77777777" w:rsidR="005F5A8C" w:rsidRDefault="005F5A8C" w:rsidP="005F5A8C">
            <w:pPr>
              <w:pStyle w:val="af"/>
            </w:pPr>
            <w:r>
              <w:t xml:space="preserve">Уровень 2: вычисляется вероятность MiniLM и итоговый score мета-модели в диапазоне [0, 1]. Правило: score &gt; threshold → true; score ≤ gray_low → false; gray_low &lt; score ≤ threshold → None (серая зона). Пустой текст → None. Значения threshold и gray_low сохраняются при обучении в ensemble_config.json.</w:t>
            </w:r>
          </w:p>
          <w:p w14:paraId="771CBDA0" w14:textId="5C9C8FDC" w:rsidR="00E72B84" w:rsidRPr="006F75D7" w:rsidRDefault="005F5A8C" w:rsidP="006F75D7">
            <w:pPr>
              <w:pStyle w:val="af"/>
            </w:pPr>
            <w:r>
              <w:t xml:space="preserve">Значение score округляется до 4 знаков. В выход добавляются метаданные обработки (processingMetadata.processingPipeline) и рекомендуемые поля stage, lang и components (п. 1.4).</w:t>
            </w:r>
          </w:p>
        </w:tc>
      </w:tr>
    </w:tbl>
    <w:p w14:paraId="263479B1" w14:textId="77777777" w:rsidR="00C17A1C" w:rsidRPr="00CA6F0A" w:rsidRDefault="00C17A1C" w:rsidP="005301CC">
      <w:pPr>
        <w:spacing w:after="80" w:line="276" w:lineRule="auto"/>
        <w:rPr>
          <w:highlight w:val="yellow"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4AEB8DDE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126DCA6" w14:textId="6E348B9F" w:rsidR="005301CC" w:rsidRDefault="005301CC" w:rsidP="00CF231D">
            <w:pPr>
              <w:pStyle w:val="2"/>
              <w:spacing w:after="100"/>
            </w:pPr>
            <w:bookmarkStart w:id="6" w:name="_Toc238053680"/>
            <w:r>
              <w:lastRenderedPageBreak/>
              <w:t>1.6. Значимость модели</w:t>
            </w:r>
            <w:bookmarkEnd w:id="6"/>
          </w:p>
        </w:tc>
      </w:tr>
    </w:tbl>
    <w:p w14:paraId="5FF1C775" w14:textId="4DC5144A" w:rsidR="00B8649B" w:rsidRDefault="009644B8" w:rsidP="006F75D7">
      <w:pPr>
        <w:pStyle w:val="af"/>
      </w:pPr>
      <w:r>
        <w:t>Степень значимости модели — «С». Обоснование: модель не участвует напрямую в принятии финансовых или клиентских решений и не формирует отчётность. Её выход носит вспомогательный характер в рамках процесса П5113 «Детектирование угроз, специфичных для GenAI в AI-решениях»: результат детекции инициирует последующий разбор и реагирование, а не автоматическое необратимое действие. Ошибки модели компенсируются наличием человека в контуре (экспертный разбор инцидентов) и смежными средствами защиты (правила, сигнатуры), что ограничивает потенциальный ущерб от некорректного срабатывания.</w:t>
      </w:r>
    </w:p>
    <w:p w14:paraId="1CA84702" w14:textId="77777777" w:rsidR="00F21C44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1E14F780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324885" w14:textId="5ECB9EDF" w:rsidR="005301CC" w:rsidRDefault="005301CC" w:rsidP="00CF231D">
            <w:pPr>
              <w:pStyle w:val="2"/>
              <w:spacing w:after="100"/>
            </w:pPr>
            <w:bookmarkStart w:id="7" w:name="_Toc238053681"/>
            <w:r>
              <w:t>1.7. Частота переобучения</w:t>
            </w:r>
            <w:bookmarkEnd w:id="7"/>
          </w:p>
        </w:tc>
      </w:tr>
    </w:tbl>
    <w:p w14:paraId="2567B388" w14:textId="77777777" w:rsidR="005301CC" w:rsidRDefault="005301CC" w:rsidP="005301CC">
      <w:pPr>
        <w:spacing w:after="80" w:line="276" w:lineRule="auto"/>
        <w:rPr>
          <w:highlight w:val="yellow"/>
        </w:rPr>
      </w:pPr>
    </w:p>
    <w:p w14:paraId="4D73ED0D" w14:textId="77777777" w:rsidR="002F75D5" w:rsidRDefault="002F75D5" w:rsidP="002F75D5">
      <w:pPr>
        <w:pStyle w:val="af"/>
      </w:pPr>
      <w:r>
        <w:t>Переобучение модели планируется по смешанному триггеру: регулярно — раз в квартал, а также внепланово — при дрейфе метрик качества (снижение точности или полноты ниже пороговых значений из п. 1.1) по результатам мониторинга.</w:t>
      </w:r>
    </w:p>
    <w:p w14:paraId="7359E436" w14:textId="77777777" w:rsidR="002F75D5" w:rsidRDefault="002F75D5" w:rsidP="002F75D5">
      <w:pPr>
        <w:pStyle w:val="af"/>
      </w:pPr>
      <w:r>
        <w:t xml:space="preserve">Дополнительным основанием для внепланового переобучения служит появление новых типов промпт-атак (jailbreak, prompt injection и др.), не покрытых текущей обучающей выборкой, что характерно для быстро эволюционирующего ландшафта угроз GenAI.</w:t>
      </w:r>
    </w:p>
    <w:p w:rsidR="002F75D5" w:rsidRDefault="002F75D5" w:rsidP="002F75D5">
      <w:pPr>
        <w:pStyle w:val="af"/>
      </w:pPr>
      <w:r>
        <w:t xml:space="preserve">Переобучение выполняется скриптами проекта в порядке: prepare_public_data.py → translate_public.py → convert_promptsc.py (--eval-share 0.4 --threshold-share 0.3) → generate_synthetic.py (--check по выборке для порогов и контрольной) → augment_ru.py → train.py (--data-dir data — все обучающие CSV, кроме проверочных; --threshold-data; --eval-data) → make_release.py (упаковка в model.safetensors, проверка упакованной модели, замер времени, пакет валидации) → make_training_package.py (пакет для повтора обучения). На MacBook весь цикл запускается одной командой bash run_m4.sh &lt;версия&gt;. Если меняется только доля атак в потоке, достаточно пересмотреть пороги в ensemble_config.json без переобучения моделей.</w:t>
      </w:r>
    </w:p>
    <w:p w14:paraId="425A4E56" w14:textId="77777777" w:rsidR="005301CC" w:rsidRPr="00DE4054" w:rsidRDefault="005301CC" w:rsidP="005301C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3CACD606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1D7C17E1" w14:textId="478AFF2E" w:rsidR="005301CC" w:rsidRDefault="005301CC" w:rsidP="00CF231D">
            <w:pPr>
              <w:pStyle w:val="2"/>
              <w:spacing w:after="100"/>
            </w:pPr>
            <w:bookmarkStart w:id="8" w:name="_Toc238053682"/>
            <w:r>
              <w:t>1.8. Предыдущие версии модели</w:t>
            </w:r>
            <w:bookmarkEnd w:id="8"/>
          </w:p>
        </w:tc>
      </w:tr>
    </w:tbl>
    <w:p w14:paraId="22EE9D8A" w14:textId="37940044" w:rsidR="0004657E" w:rsidRDefault="002F75D5" w:rsidP="006F75D7">
      <w:pPr>
        <w:pStyle w:val="af"/>
      </w:pPr>
      <w:r>
        <w:t>Отсутствует (внедрение в опытную эксплуатацию).</w:t>
      </w:r>
    </w:p>
    <w:p w14:paraId="43DAF75C" w14:textId="77777777" w:rsidR="00F21C44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9644B8" w14:paraId="08E65163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96F2B8C" w14:textId="166ACD3E" w:rsidR="009644B8" w:rsidRDefault="009644B8" w:rsidP="009644B8">
            <w:pPr>
              <w:pStyle w:val="2"/>
              <w:spacing w:after="100"/>
            </w:pPr>
            <w:bookmarkStart w:id="9" w:name="_Toc238053683"/>
            <w:r>
              <w:t>1.9. Сценарий применения модели</w:t>
            </w:r>
            <w:bookmarkEnd w:id="9"/>
          </w:p>
        </w:tc>
      </w:tr>
    </w:tbl>
    <w:p w14:paraId="06CCE6EF" w14:textId="77777777" w:rsidR="009644B8" w:rsidRDefault="009644B8" w:rsidP="009644B8">
      <w:pPr>
        <w:spacing w:after="80" w:line="276" w:lineRule="auto"/>
        <w:rPr>
          <w:highlight w:val="yellow"/>
        </w:rPr>
      </w:pPr>
    </w:p>
    <w:p w14:paraId="4F386CC7" w14:textId="2CAF4514" w:rsidR="009644B8" w:rsidRDefault="009644B8" w:rsidP="009644B8">
      <w:pPr>
        <w:pStyle w:val="af"/>
      </w:pPr>
      <w:r>
        <w:t xml:space="preserve">В рамках процесса П5113 модель применяется в режиме, близком к реальному времени, как звено автоматической детекции промпт-атак в потоке трейсов AI-агентов. События трейсинга (SDK) поступают в систему централизованного сбора, хранения и распространения данных; из потока отбираются спаны пользовательского ввода (input_req, llm, kafka_producer), текст которых подаётся на вход ансамбля. Инференс выполняется на CPU без GPU: веса всех компонент хранятся в одном файле model.safetensors, модель загружается один раз при старте сервиса. Длинные тексты обрабатываются окнами по 128 токенов с перекрытием 32, итог по тексту — максимум вероятности атаки по окнам. Целевое время обработки одного спана — не более 200 мс.</w:t>
      </w:r>
    </w:p>
    <w:p w14:paraId="639006C8" w14:textId="136D0838" w:rsidR="009644B8" w:rsidRPr="002F75D5" w:rsidRDefault="009644B8" w:rsidP="009644B8">
      <w:pPr>
        <w:pStyle w:val="af"/>
      </w:pPr>
      <w:r>
        <w:t xml:space="preserve">Результатом применения модели является заключение о наличии промпт-атаки в спане в формате responseSOC4AI.mlEnsemble (поля detected и score) с метаданными обработки. При detected = true спан помечается как содержащий промпт-атаку и формируется алерт для разбора; при detected = false спан обрабатывается штатно; при detected = None спан направляется на дополнительную проверку (ручной разбор или иной контроль). Модель не выполняет необратимых автоматических действий: её выход служит триггером для анализа с участием человека. Целевой бизнес-эффект — своевременное выявление промпт-атак и снижение рисков ИБ (утечка данных, компрометация системных инструкций, несанкционированные действия агента).</w:t>
      </w:r>
    </w:p>
    <w:p w14:paraId="03DFCCB7" w14:textId="77777777" w:rsidR="0004657E" w:rsidRDefault="0004657E">
      <w:pPr>
        <w:spacing w:before="60"/>
      </w:pPr>
    </w:p>
    <w:p w14:paraId="7F020A8E" w14:textId="504E645F" w:rsidR="00C17A1C" w:rsidRPr="00C17A1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10" w:name="_Toc238053684"/>
      <w:r>
        <w:rPr>
          <w:b w:val="0"/>
          <w:bCs w:val="0"/>
          <w:color w:val="1FA037"/>
        </w:rPr>
        <w:lastRenderedPageBreak/>
        <w:t>2. ДАННЫЕ</w:t>
      </w:r>
      <w:bookmarkEnd w:id="10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3B41D1DB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C5BDD34" w14:textId="326AF60E" w:rsidR="00C17A1C" w:rsidRDefault="00C17A1C" w:rsidP="00CF231D">
            <w:pPr>
              <w:pStyle w:val="2"/>
              <w:spacing w:after="100"/>
            </w:pPr>
            <w:bookmarkStart w:id="11" w:name="_Toc238053685"/>
            <w:r>
              <w:t>2.1. Период данных и объём выборок</w:t>
            </w:r>
            <w:bookmarkEnd w:id="11"/>
          </w:p>
        </w:tc>
      </w:tr>
    </w:tbl>
    <w:p w14:paraId="5BBE3E74" w14:textId="77777777" w:rsidR="005F3D89" w:rsidRDefault="005F3D89" w:rsidP="005F3D89">
      <w:pPr>
        <w:spacing w:after="80" w:line="276" w:lineRule="auto"/>
        <w:rPr>
          <w:b/>
          <w:bCs/>
        </w:rPr>
      </w:pPr>
    </w:p>
    <w:p w14:paraId="0E81FBA8" w14:textId="79DB8DC9" w:rsidR="00F21C44" w:rsidRDefault="00D043BC" w:rsidP="004A51B1">
      <w:pPr>
        <w:spacing w:after="80" w:line="276" w:lineRule="auto"/>
      </w:pPr>
      <w:r>
        <w:t xml:space="preserve">Объёмы выборок после очистки (удаление пустых строк, дубликатов и 74 текстов с противоречивой разметкой). Разбиение выполнено не по времени, а стратифицированным групповым методом (п. 3.2); экспертная выборка PromptSC разделена на три части заранее, до обучения.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2137"/>
        <w:gridCol w:w="1462"/>
        <w:gridCol w:w="1799"/>
        <w:gridCol w:w="1799"/>
      </w:tblGrid>
      <w:tr w:rsidR="003D0D8C" w14:paraId="1BBB8A88" w14:textId="26A11A38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DE4A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Выборка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A795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Период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CBC7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Кол-во наблюдений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02A7F8F6" w14:textId="1C5E66D7" w:rsidR="003D0D8C" w:rsidRDefault="003D0D8C" w:rsidP="00AE4715">
            <w:pPr>
              <w:tabs>
                <w:tab w:val="left" w:pos="66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значение целевой переменной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14:paraId="0D77A074" w14:textId="67F02428" w:rsidR="003D0D8C" w:rsidRPr="00AE4715" w:rsidRDefault="003D0D8C" w:rsidP="00AE4715">
            <w:pPr>
              <w:tabs>
                <w:tab w:val="left" w:pos="66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Путь до выборки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Обучающая (train)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38 859 до прореживания атак; 12 711 после (9 533 атаки, 3 178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0,92 до прореживания; 0,75 после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data/public.csv, data/public_ru.csv, data/ru_promptsc_train_aug.csv, data/ru_synthetic_domain_aug.csv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Мета-выборка (blend): обучение мета-модели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7 225 (6 900 атак, 325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0,955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формируется из тех же файлов при запуске train.py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Тестовая (test)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7 244 (6 906 атак, 338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0,953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формируется из тех же файлов при запуске train.py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Выборка для подбора порогов (PromptSC)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09.02.2026 – 26.02.2026 (экспертная разметка)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162 (47 атак, 115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0,29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data/ru_promptsc_threshold.csv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Контрольная (PromptSC, отложенная)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09.02.2026 – 26.02.2026 (экспертная разметка)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216 (62 атаки, 154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0,29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data/ru_promptsc_eval.csv</w:t>
            </w:r>
          </w:p>
        </w:tc>
      </w:tr>
    </w:tbl>
    <w:p w14:paraId="3B61F0DA" w14:textId="10012DE2"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Распределение очищенных данных по языку (атаки / безобидные): ru — 30 269 / 2 944; en — 18 915 / 1 334; mixed — 557 / 188. Всего 54 207 текстов, доля атак 0,92.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Почти-дубликаты (тексты, совпадающие после приведения к нижнему регистру и удаления цифр и пунктуации) объединены в группы: 20 772 → 20 462 групп, крупнейшая группа — 61 строка (0,1% данных). Пересечений обучающих данных с выборкой для порогов и контрольной выборкой не найдено (исключено 0 строк).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В train атаки прорежены до соотношения не более 3 атак на 1 безобидный текст (строки PromptSC и синтетические доменные строки не прореживаются); остальные выборки не прореживаются. Высокая доля атак в blend и test обусловлена составом публичных наборов и не соответствует доле атак в промышленном потоке (п. 5.3).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Аугментированные варианты используются только в train; перевод и аугментации всегда находятся в той же выборке, что и исходный текст.</w:t>
      </w: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AE4715" w14:paraId="0440BD1E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22E347A8" w14:textId="490FFD43" w:rsidR="00AE4715" w:rsidRPr="00AE4715" w:rsidRDefault="00AE4715" w:rsidP="00CF231D">
            <w:pPr>
              <w:pStyle w:val="2"/>
              <w:spacing w:after="100"/>
            </w:pPr>
            <w:bookmarkStart w:id="12" w:name="_Toc238053686"/>
            <w:r>
              <w:t>2.</w:t>
            </w:r>
            <w:r>
              <w:rPr>
                <w:lang w:val="en-US"/>
              </w:rPr>
              <w:t>2</w:t>
            </w:r>
            <w:r>
              <w:t>. Источники данных</w:t>
            </w:r>
            <w:bookmarkEnd w:id="12"/>
          </w:p>
        </w:tc>
      </w:tr>
    </w:tbl>
    <w:p w14:paraId="29CE81FB" w14:textId="49A7CD36" w:rsidR="00F21C44" w:rsidRDefault="00F21C44" w:rsidP="00C17A1C">
      <w:pPr>
        <w:spacing w:after="80" w:line="276" w:lineRule="auto"/>
        <w:rPr>
          <w:rStyle w:val="a5"/>
        </w:rPr>
      </w:pPr>
    </w:p>
    <w:tbl>
      <w:tblPr>
        <w:tblW w:w="5000" w:type="pct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329"/>
      </w:tblGrid>
      <w:tr w:rsidR="009644B8" w14:paraId="6C993EE0" w14:textId="77777777" w:rsidTr="009644B8">
        <w:trPr>
          <w:trHeight w:val="247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EE736" w14:textId="77777777" w:rsidR="009644B8" w:rsidRDefault="009644B8">
            <w:pPr>
              <w:pStyle w:val="af"/>
              <w:spacing w:before="0" w:beforeAutospacing="0" w:after="240" w:afterAutospacing="0"/>
            </w:pPr>
            <w:r>
              <w:rPr>
                <w:rStyle w:val="af0"/>
                <w:color w:val="000000"/>
              </w:rPr>
              <w:t xml:space="preserve">Источник данных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8CE26" w14:textId="77777777" w:rsidR="009644B8" w:rsidRDefault="009644B8">
            <w:pPr>
              <w:pStyle w:val="af"/>
              <w:spacing w:before="240" w:beforeAutospacing="0" w:after="240" w:afterAutospacing="0"/>
              <w:jc w:val="center"/>
            </w:pPr>
            <w:r>
              <w:rPr>
                <w:rStyle w:val="af0"/>
                <w:color w:val="000000"/>
              </w:rPr>
              <w:t xml:space="preserve">Описание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deepset/prompt-injections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промпт-инъекции и безобидные запросы, бинарная разметка.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jackhhao/jailbreak-classification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джейлбрейки и безобидные промпты.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Lakera/gandalf_ignore_instructions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промпт-инъекции из игры Gandalf (только атаки).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dmtrdr/russian_prompt_injections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Русскоязычные промпт-инъекции с английским переводом (только атаки); оригинал и перевод связаны общей группой.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Машинный перевод публичных наборов (public_ru)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Перевод англоязычных текстов на русский моделью Helsinki-NLP/opus-mt-en-ru: 19 647 текстов (18 611 атак, 1 036 безобидных).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PromptSC_тест_корзина_V5 (внутренний набор)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540 русскоязычных фрагментов трейсов с экспертной разметкой: 156 атак, 384 безобидных, 32 категории (12 типов атак и 20 типов легитимного ввода, включая трудные негативы). Разделён со стратификацией по категории на три части: 162 строки — обучение (с аугментацией ×8, всего 1 457 строк), 162 — подбор порогов, 216 — контрольная выборка.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Синтетические доменные данные (generate_synthetic.py)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Сгенерированные по шаблонам фрагменты в таксономии PromptSC (банковский AI-агент): 265 строк (76 атак, 189 безобидных) из 146 шаблонов; все варианты одного шаблона — одна группа. Упор на категории ошибок предыдущей итерации разработки: вопросы о возможностях ассистента, вопросы по безопасности, запросы собственных данных, служебные поля ответов инструментов, кодировки, эмоциональные реплики; косвенные инъекции через RAG-документы, ответы инструментов и вложения. Удалены 17 строк, похожих (сходство ≥ 0,75) на тексты выборки для порогов и контрольной выборки. С аугментацией — 2 385 строк. Используются только в обучении. Тексты написаны не реальными пользователями.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log_audit_aef_src_local.parsed (ПКБ)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Поток событий трейсинга (SDK) AI-агентов — источник спанов в промышленной эксплуатации. Для обучения текущей версии не использовался.</w:t>
            </w:r>
          </w:p>
        </w:tc>
      </w:tr>
    </w:tbl>
    <w:p w14:paraId="008D7910" w14:textId="77777777" w:rsidR="009644B8" w:rsidRPr="00D865E5" w:rsidRDefault="009644B8" w:rsidP="00C17A1C">
      <w:pPr>
        <w:spacing w:after="80" w:line="276" w:lineRule="auto"/>
      </w:pPr>
    </w:p>
    <w:p w14:paraId="2CB2FEEC" w14:textId="77777777" w:rsidR="00142C2D" w:rsidRPr="009644B8" w:rsidRDefault="00142C2D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3B901EC0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761BCAE" w14:textId="5013CC3D" w:rsidR="00C17A1C" w:rsidRDefault="00C17A1C" w:rsidP="00CF231D">
            <w:pPr>
              <w:pStyle w:val="2"/>
              <w:spacing w:after="100"/>
            </w:pPr>
            <w:bookmarkStart w:id="13" w:name="_Toc238053687"/>
            <w:r>
              <w:t>2.</w:t>
            </w:r>
            <w:r>
              <w:rPr>
                <w:lang w:val="en-US"/>
              </w:rPr>
              <w:t>3</w:t>
            </w:r>
            <w:r>
              <w:t>. Генерация признаков</w:t>
            </w:r>
            <w:bookmarkEnd w:id="13"/>
          </w:p>
        </w:tc>
      </w:tr>
    </w:tbl>
    <w:p w14:paraId="4077E120" w14:textId="77777777" w:rsidR="00F21C44" w:rsidRDefault="00F21C44" w:rsidP="006F75D7">
      <w:pPr>
        <w:pStyle w:val="af"/>
      </w:pPr>
    </w:p>
    <w:p w14:paraId="5D21E0A5" w14:textId="581D8182" w:rsidR="00954D86" w:rsidRDefault="00D865E5" w:rsidP="006F75D7">
      <w:pPr>
        <w:pStyle w:val="af"/>
      </w:pPr>
      <w:r>
        <w:t xml:space="preserve">Модель использует только текст спана. Поведенческие и агрегированные признаки (частоты, исторический профиль источника) в текущей версии не используются.</w:t>
      </w:r>
    </w:p>
    <w:p w:rsidR="00954D86" w:rsidRDefault="00D865E5" w:rsidP="006F75D7">
      <w:pPr>
        <w:pStyle w:val="af"/>
      </w:pPr>
      <w:r>
        <w:t xml:space="preserve">Признаки базовых моделей: TF-IDF — символьные n-граммы 2–5 внутри границ слов (до 300 000 признаков) и словные n-граммы 1–2 (до 100 000), сублинейное взвешивание tf, L2-нормировка; rubert-tiny2 — токены WordPiece (словарь 83 828); Multilingual-MiniLM — токены SentencePiece словаря XLM-R (около 250 000). Для трансформеров текст режется на окна по 128 токенов с перекрытием 32.</w:t>
      </w:r>
    </w:p>
    <w:p w:rsidR="00954D86" w:rsidRDefault="00D865E5" w:rsidP="006F75D7">
      <w:pPr>
        <w:pStyle w:val="af"/>
      </w:pPr>
      <w:r>
        <w:t xml:space="preserve">Признаки мета-модели (8): логиты вероятностей трёх базовых моделей (logit_tfidf, logit_rubert, logit_minilm); доля кириллицы cyr_ratio; взаимодействия cyr_x_rubert = cyr_ratio × logit_rubert и lat_x_minilm = (1 − cyr_ratio) × logit_minilm, позволяющие доверять rubert-tiny2 на русском и MiniLM на английском; бинарные флаги mixed_script (слова со смешением латиницы и кириллицы) и invisible (невидимые символы).</w:t>
      </w:r>
    </w:p>
    <w:p w14:paraId="7EFE3702" w14:textId="77777777" w:rsidR="00F21C44" w:rsidRPr="005301CC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525E390A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B5C548" w14:textId="68558A90" w:rsidR="00C17A1C" w:rsidRDefault="00C17A1C" w:rsidP="00CF231D">
            <w:pPr>
              <w:pStyle w:val="2"/>
              <w:spacing w:after="100"/>
            </w:pPr>
            <w:bookmarkStart w:id="14" w:name="_Toc238053688"/>
            <w:r>
              <w:t>2.4. Предобработка данных</w:t>
            </w:r>
            <w:bookmarkEnd w:id="14"/>
          </w:p>
        </w:tc>
      </w:tr>
    </w:tbl>
    <w:p w14:paraId="4DE65C10" w14:textId="236CA123" w:rsidR="00C17A1C" w:rsidRDefault="008E14F9" w:rsidP="006F75D7">
      <w:pPr>
        <w:pStyle w:val="af"/>
      </w:pPr>
      <w:r>
        <w:t xml:space="preserve">Нормализация текста: Unicode NFKC; удаление невидимых и управляющих символов (U+200B–U+200F, U+202A–U+202E, U+2060–U+2064, U+FEFF, мягкий перенос) с фиксацией флага invisible; исправление гомоглифов — в словах, где смешаны латиница и кириллица, буквы-двойники приводятся к преобладающему алфавиту (флаг mixed_script).</w:t>
      </w:r>
    </w:p>
    <w:p w:rsidR="00C17A1C" w:rsidRDefault="008E14F9" w:rsidP="006F75D7">
      <w:pPr>
        <w:pStyle w:val="af"/>
      </w:pPr>
      <w:r>
        <w:t xml:space="preserve">Очистка: удаление пустых строк и дубликатов по нормализованному тексту, удаление текстов с противоречивой разметкой (74 текста). Пропуски в признаках не возникают: все признаки вычисляются из текста.</w:t>
      </w:r>
    </w:p>
    <w:p w:rsidR="00C17A1C" w:rsidRDefault="008E14F9" w:rsidP="006F75D7">
      <w:pPr>
        <w:pStyle w:val="af"/>
      </w:pPr>
      <w:r>
        <w:t xml:space="preserve">Обогащение: машинный перевод англоязычных наборов на русский (длинные тексты переводятся по предложениям, фрагментами до 400 символов); аугментация обучающей части PromptSC — 8 вариантов на строку (опечатки, регистр, вежливые обёртки, пунктуация, замена чисел и фамилий, транслит, подмена кириллических букв латинскими двойниками). Аугментация применяется к обоим классам, чтобы модель не связывала такие изменения с атакой. Синтетические доменные фрагменты (п. 2.2) добавлены в обучение и аугментированы так же.</w:t>
      </w:r>
    </w:p>
    <w:p w:rsidR="00C17A1C" w:rsidRDefault="008E14F9" w:rsidP="006F75D7">
      <w:pPr>
        <w:pStyle w:val="af"/>
      </w:pPr>
      <w:r>
        <w:t xml:space="preserve">Балансировка: в train атаки прорежены до соотношения 3 : 1 пропорционально источникам; в функции потерь трансформеров и в логистических регрессиях используются веса классов (balanced).</w:t>
      </w:r>
    </w:p>
    <w:p w:rsidR="00C17A1C" w:rsidRDefault="008E14F9" w:rsidP="006F75D7">
      <w:pPr>
        <w:pStyle w:val="af"/>
      </w:pPr>
      <w:r>
        <w:t xml:space="preserve">Защита от утечек: оригинал, перевод, аугментации и почти-дубликаты объединены в группу и не разносятся по разным выборкам; тексты выборки для порогов и контрольной выборки исключаются из train, blend и test.</w:t>
      </w:r>
    </w:p>
    <w:p w14:paraId="196E867F" w14:textId="77777777" w:rsidR="00F21C44" w:rsidRPr="005301CC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12C597F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1966AB48" w14:textId="1F550768" w:rsidR="00C17A1C" w:rsidRDefault="00C17A1C" w:rsidP="00CF231D">
            <w:pPr>
              <w:pStyle w:val="2"/>
              <w:spacing w:after="100"/>
            </w:pPr>
            <w:bookmarkStart w:id="15" w:name="_Toc238053689"/>
            <w:r>
              <w:t>2.5. Отбор признаков</w:t>
            </w:r>
            <w:bookmarkEnd w:id="15"/>
          </w:p>
        </w:tc>
      </w:tr>
    </w:tbl>
    <w:p w14:paraId="098B1B9A" w14:textId="30E8A204" w:rsidR="005F3D89" w:rsidRDefault="008E14F9" w:rsidP="006F75D7">
      <w:pPr>
        <w:pStyle w:val="af"/>
      </w:pPr>
      <w:r>
        <w:t xml:space="preserve">Отдельный отбор признаков не проводился. Размерность TF-IDF ограничена порогом встречаемости min_df = 2 и лимитами max_features; переобучение сдерживается L2-регуляризацией логистической регрессии (C = 4). Набор из 8 признаков мета-модели задан по построению (п. 2.3).</w:t>
      </w:r>
    </w:p>
    <w:p w14:paraId="679C48A5" w14:textId="77777777" w:rsidR="00F21C44" w:rsidRPr="006F75D7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F3D89" w14:paraId="74C18476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7312E14" w14:textId="40AAB371" w:rsidR="005F3D89" w:rsidRPr="005F3D89" w:rsidRDefault="005F3D89" w:rsidP="00CF231D">
            <w:pPr>
              <w:pStyle w:val="2"/>
              <w:spacing w:after="100"/>
            </w:pPr>
            <w:bookmarkStart w:id="16" w:name="_Toc238053690"/>
            <w:r>
              <w:t>2.6. Дискриминирующие признаки</w:t>
            </w:r>
            <w:bookmarkEnd w:id="16"/>
          </w:p>
        </w:tc>
      </w:tr>
    </w:tbl>
    <w:p w14:paraId="47E8CBA6" w14:textId="77777777" w:rsidR="005F3D89" w:rsidRDefault="005F3D89" w:rsidP="005F3D89">
      <w:pPr>
        <w:spacing w:after="80" w:line="276" w:lineRule="auto"/>
        <w:rPr>
          <w:b/>
          <w:bCs/>
        </w:rPr>
      </w:pPr>
    </w:p>
    <w:p w14:paraId="4C502D9D" w14:textId="77777777" w:rsidR="008E14F9" w:rsidRDefault="008E14F9" w:rsidP="008E14F9">
      <w:pPr>
        <w:pStyle w:val="af"/>
      </w:pPr>
      <w:r>
        <w:t xml:space="preserve">Модель работает исключительно с текстом спанов трейсов AI-агентов и производными от него признаками (n-граммы, токены, доля кириллицы, флаги обфускации). Персональные и социально-демографические атрибуты пользователей (возраст, пол, регион, страна проживания, национальность, принадлежность к социально-демографическим группам) в качестве признаков не используются и в обучающую выборку не включались. Доля кириллицы характеризует текст, а не пользователя, и служит только для распределения доверия между базовыми моделями.</w:t>
      </w:r>
    </w:p>
    <w:p w14:paraId="4528F958" w14:textId="77777777" w:rsidR="0004657E" w:rsidRDefault="00D043BC">
      <w:r>
        <w:br w:type="page"/>
      </w:r>
    </w:p>
    <w:p w14:paraId="736F3011" w14:textId="069F6E99" w:rsidR="00E72B84" w:rsidRPr="00E72B84" w:rsidRDefault="00562B7C" w:rsidP="00997B2C">
      <w:pPr>
        <w:pStyle w:val="1"/>
        <w:pageBreakBefore/>
        <w:rPr>
          <w:b w:val="0"/>
          <w:bCs w:val="0"/>
          <w:color w:val="1FA037"/>
          <w:lang w:val="en-US"/>
        </w:rPr>
      </w:pPr>
      <w:bookmarkStart w:id="17" w:name="_Toc238053691"/>
      <w:r>
        <w:rPr>
          <w:b w:val="0"/>
          <w:bCs w:val="0"/>
          <w:color w:val="1FA037"/>
        </w:rPr>
        <w:lastRenderedPageBreak/>
        <w:t>3. АРХИТЕКТУРА МОДЕЛИ И ПОСТРОЕНИЕ</w:t>
      </w:r>
      <w:bookmarkEnd w:id="17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E72B84" w14:paraId="45297F4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B93EE4C" w14:textId="4B9DFA7D" w:rsidR="00E72B84" w:rsidRDefault="00E72B84" w:rsidP="00CF231D">
            <w:pPr>
              <w:pStyle w:val="2"/>
              <w:spacing w:after="100"/>
            </w:pPr>
            <w:bookmarkStart w:id="18" w:name="_Toc238053692"/>
            <w:r>
              <w:t>3.1. Основной алгоритм</w:t>
            </w:r>
            <w:bookmarkEnd w:id="18"/>
          </w:p>
        </w:tc>
      </w:tr>
      <w:tr w:rsidR="00E72B84" w14:paraId="187E87B9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64056E75" w14:textId="77777777" w:rsidR="00E72B84" w:rsidRPr="001746EF" w:rsidRDefault="00E72B84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3F6B7544" w14:textId="253A4BC3" w:rsidR="00E72B84" w:rsidRPr="00E72B84" w:rsidRDefault="00E72B84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Алгоритм</w:t>
            </w:r>
          </w:p>
        </w:tc>
      </w:tr>
      <w:tr w:rsidR="00E72B84" w:rsidRPr="00E72B84" w14:paraId="769E405B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49298BC3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C6145CF" w14:textId="77777777" w:rsidR="0090350F" w:rsidRDefault="0090350F" w:rsidP="0090350F">
            <w:pPr>
              <w:pStyle w:val="af"/>
            </w:pPr>
            <w:r>
              <w:t xml:space="preserve">Основной алгоритм — гетерогенный ансамбль со стекингом из трёх базовых моделей и мета-модели:</w:t>
            </w:r>
          </w:p>
          <w:p w14:paraId="0D0792FA" w14:textId="0F9BA32B" w:rsidR="00E72B84" w:rsidRPr="00CF231D" w:rsidRDefault="0090350F" w:rsidP="00CF231D">
            <w:pPr>
              <w:pStyle w:val="af"/>
            </w:pPr>
            <w:r>
              <w:t xml:space="preserve">TF-IDF + логистическая регрессия — лексическая модель на символьных и словных n-граммах; устойчива к опечаткам, транслиту и обфускации.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rubert-tiny2 (cointegrated/rubert-tiny2, около 29 млн параметров) — компактный BERT-энкодер для русского языка, дообученный на классификацию промпт-атак; основная модель для русскоязычного трафика.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Multilingual-MiniLM-L12-H384 (microsoft/Multilingual-MiniLM-L12-H384) — многоязычный энкодер, дообученный на той же задаче; закрывает английские и смешанные тексты.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Мета-модель — логистическая регрессия на 8 признаках (п. 2.3), обученная на предсказаниях базовых моделей на отдельной выборке blend. Её выход — итоговый score, к которому применяются пороги threshold и gray_low, подобранные на доменной выборке PromptSC. Для скорости используется каскад: при уверенном согласии TF-IDF и rubert-tiny2 решение принимается без запуска MiniLM.</w:t>
            </w:r>
          </w:p>
        </w:tc>
      </w:tr>
      <w:tr w:rsidR="00E72B84" w14:paraId="7DC4F199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7E476" w14:textId="77777777" w:rsidR="00E72B84" w:rsidRPr="001746EF" w:rsidRDefault="00E72B84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FA45105" w14:textId="5E0A7B09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E72B84" w14:paraId="75F073C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775710C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4A22B87" w14:textId="77777777" w:rsidR="0090350F" w:rsidRDefault="0090350F" w:rsidP="0090350F">
            <w:pPr>
              <w:pStyle w:val="af"/>
            </w:pPr>
            <w:r>
              <w:t xml:space="preserve">Выбор архитектуры обоснован следующими причинами:</w:t>
            </w:r>
          </w:p>
          <w:p w14:paraId="4C6CAB57" w14:textId="77777777" w:rsidR="0090350F" w:rsidRDefault="0090350F" w:rsidP="0090350F">
            <w:pPr>
              <w:pStyle w:val="af"/>
            </w:pPr>
            <w:r>
              <w:t xml:space="preserve">Разнородность моделей. Лексическая модель и два трансформера с разными токенизаторами и предобучением ошибаются на разных примерах, поэтому их объединение снижает долю ошибок сильнее, чем ансамбль однотипных моделей.</w:t>
            </w:r>
          </w:p>
          <w:p w14:paraId="7FF60583" w14:textId="77777777" w:rsidR="0090350F" w:rsidRDefault="0090350F" w:rsidP="0090350F">
            <w:pPr>
              <w:pStyle w:val="af"/>
            </w:pPr>
            <w:r>
              <w:t xml:space="preserve">Язык трафика. Около 90% трафика — русский язык: rubert-tiny2 даёт высокое качество на русском среди компактных моделей, MiniLM покрывает английский и смешанные тексты, а мета-модель учитывает язык через долю кириллицы.</w:t>
            </w:r>
          </w:p>
          <w:p w14:paraId="1C3E7BC9" w14:textId="77777777" w:rsidR="0090350F" w:rsidRDefault="0090350F" w:rsidP="0090350F">
            <w:pPr>
              <w:pStyle w:val="af"/>
            </w:pPr>
            <w:r>
              <w:t xml:space="preserve">Работа на CPU. Все компоненты компактные (суммарно порядка 150 млн параметров, большая часть — словари эмбеддингов), что позволяет работать без GPU; каскад с ранним выходом дополнительно сокращает время на однозначных примерах.</w:t>
            </w:r>
          </w:p>
          <w:p w14:paraId="3F7E9394" w14:textId="614455B1" w:rsidR="00E72B84" w:rsidRPr="008938B2" w:rsidRDefault="0090350F" w:rsidP="0090350F">
            <w:pPr>
              <w:pStyle w:val="af"/>
            </w:pPr>
            <w:r>
              <w:t xml:space="preserve">Перенос обучения и устойчивость к обфускации. Предобученные энкодеры дообучаются на относительно небольшом размеченном наборе, а TF-IDF и нормализация текста закрывают обфускацию (гомоглифы, невидимые символы, транслит), к которой трансформеры менее устойчивы.</w:t>
            </w:r>
          </w:p>
        </w:tc>
      </w:tr>
    </w:tbl>
    <w:p w14:paraId="2E253273" w14:textId="77777777" w:rsidR="00E72B84" w:rsidRPr="00CA6F0A" w:rsidRDefault="00E72B84" w:rsidP="00E72B84">
      <w:pPr>
        <w:spacing w:before="120" w:after="60" w:line="276" w:lineRule="auto"/>
        <w:rPr>
          <w:b/>
          <w:bCs/>
        </w:rPr>
      </w:pPr>
    </w:p>
    <w:tbl>
      <w:tblPr>
        <w:tblStyle w:val="ad"/>
        <w:tblW w:w="8723" w:type="dxa"/>
        <w:tblLayout w:type="fixed"/>
        <w:tblLook w:val="04A0" w:firstRow="1" w:lastRow="0" w:firstColumn="1" w:lastColumn="0" w:noHBand="0" w:noVBand="1"/>
      </w:tblPr>
      <w:tblGrid>
        <w:gridCol w:w="531"/>
        <w:gridCol w:w="8192"/>
      </w:tblGrid>
      <w:tr w:rsidR="006F75D7" w14:paraId="6BF7FA70" w14:textId="77777777" w:rsidTr="006F75D7">
        <w:trPr>
          <w:trHeight w:val="57"/>
        </w:trPr>
        <w:tc>
          <w:tcPr>
            <w:tcW w:w="8723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40D4409" w14:textId="0B27245E" w:rsidR="006F75D7" w:rsidRDefault="006F75D7" w:rsidP="00E72B84">
            <w:pPr>
              <w:pStyle w:val="2"/>
              <w:spacing w:after="100"/>
            </w:pPr>
            <w:bookmarkStart w:id="19" w:name="_Toc238053693"/>
            <w:r>
              <w:t>3.2. Pipeline моделирования</w:t>
            </w:r>
            <w:bookmarkEnd w:id="19"/>
          </w:p>
        </w:tc>
      </w:tr>
      <w:tr w:rsidR="006F75D7" w14:paraId="53852A21" w14:textId="77777777" w:rsidTr="006F75D7">
        <w:trPr>
          <w:trHeight w:val="57"/>
        </w:trPr>
        <w:tc>
          <w:tcPr>
            <w:tcW w:w="8723" w:type="dxa"/>
            <w:gridSpan w:val="2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37F1D500" w14:textId="1818545D" w:rsidR="006F75D7" w:rsidRPr="008938B2" w:rsidRDefault="006F75D7" w:rsidP="008938B2">
            <w:pPr>
              <w:pStyle w:val="af"/>
            </w:pPr>
            <w:r>
              <w:t xml:space="preserve">Пошаговое описание процесса моделирования</w:t>
            </w:r>
          </w:p>
        </w:tc>
      </w:tr>
      <w:tr w:rsidR="006F75D7" w14:paraId="3D8F7376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8D7B" w14:textId="77777777" w:rsidR="006F75D7" w:rsidRPr="001746EF" w:rsidRDefault="006F75D7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3DF365A6" w14:textId="0396AD42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Стратегия разбиения данных</w:t>
            </w:r>
          </w:p>
        </w:tc>
      </w:tr>
      <w:tr w:rsidR="006F75D7" w:rsidRPr="00E72B84" w14:paraId="65640CDD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434D4DC2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BA665BF" w14:textId="2B043931" w:rsidR="00C9060F" w:rsidRDefault="00C9060F" w:rsidP="00C9060F">
            <w:pPr>
              <w:pStyle w:val="af"/>
            </w:pPr>
            <w:r>
              <w:t xml:space="preserve">Разбиение задаётся единым образом для всего ансамбля: стратифицированное групповое разбиение на 7 частей (StratifiedGroupKFold, seed = 42). Стратификация — по сочетанию «метка × язык», группа — исходный текст вместе с его переводом, аугментациями и почти-дубликатами. Разбиение не по времени: публичные наборы и экспертная корзина не имеют общей временной оси.</w:t>
            </w:r>
          </w:p>
          <w:p w14:paraId="299A27D4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train</w:t>
            </w:r>
            <w:r>
              <w:t xml:space="preserve"> — 5 частей из 7 (с аугментациями, после прореживания атак): обучение трёх базовых моделей; внутри train для ранней остановки трансформеров отделяются 10% групп (StratifiedGroupKFold: оригинал, его аугментации и перевод попадают в одну часть, поэтому оценка на валидации не завышается);</w:t>
            </w:r>
          </w:p>
          <w:p w14:paraId="19F6C8E2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blend</w:t>
            </w:r>
            <w:r>
              <w:t xml:space="preserve"> — 1 часть: предсказания базовых моделей на ней используются для обучения мета-модели;</w:t>
            </w:r>
          </w:p>
          <w:p w14:paraId="2B8549EA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test</w:t>
            </w:r>
            <w:r>
              <w:t xml:space="preserve"> — 1 часть: независимая проверка ансамбля и базовых моделей;</w:t>
            </w:r>
          </w:p>
          <w:p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выборка для подбора порогов</w:t>
            </w:r>
            <w:r>
              <w:t xml:space="preserve"> — 162 строки PromptSC (30%, стратификация по категории): подбор порогов threshold и gray_low на доменных данных; в обучении не участвует;</w:t>
            </w:r>
          </w:p>
          <w:p w14:paraId="3371583F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контрольная выборка</w:t>
            </w:r>
            <w:r>
              <w:t xml:space="preserve"> — 216 строк PromptSC (40%, стратификация по категории): итоговая проверка целевых метрик; в обучении и подборе порогов не участвует.</w:t>
            </w:r>
          </w:p>
          <w:p w14:paraId="0F4501D5" w14:textId="79F7B132" w:rsidR="006F75D7" w:rsidRPr="00CF231D" w:rsidRDefault="006F75D7" w:rsidP="006F75D7">
            <w:pPr>
              <w:pStyle w:val="af"/>
              <w:rPr>
                <w:highlight w:val="yellow"/>
              </w:rPr>
            </w:pPr>
          </w:p>
        </w:tc>
      </w:tr>
      <w:tr w:rsidR="006F75D7" w14:paraId="34105CE8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E54E0" w14:textId="77777777" w:rsidR="006F75D7" w:rsidRPr="001746EF" w:rsidRDefault="006F75D7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lastRenderedPageBreak/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3A1AE001" w14:textId="4D83FAE4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Обучение моделей</w:t>
            </w:r>
          </w:p>
        </w:tc>
      </w:tr>
      <w:tr w:rsidR="006F75D7" w14:paraId="4F65F3C5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72C90240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4684684" w14:textId="05C6808A" w:rsidR="006F75D7" w:rsidRPr="00E72B84" w:rsidRDefault="006F75D7" w:rsidP="006F75D7">
            <w:pPr>
              <w:pStyle w:val="af"/>
              <w:rPr>
                <w:highlight w:val="yellow"/>
              </w:rPr>
            </w:pPr>
            <w:r>
              <w:t xml:space="preserve">TF-IDF + LogReg обучается на train. Трансформеры дообучаются через Hugging Face Trainer: взвешенная кросс-энтропия (веса классов обратно пропорциональны частотам), AdamW, линейный прогрев (rubert-tiny2 — 6% шагов, MiniLM — 10%), валидация после каждой эпохи на 10% групп train, ранняя остановка по ROC-AUC (patience = 1) с возвратом лучшего чекпойнта, группировка батчей по длине; у MiniLM заморожены словарные эмбеддинги. После обучения каждой модели выполняется проверка: если лучший ROC-AUC на валидации ниже 0,80, модель автоматически переобучается с вдвое меньшим learning rate и другим seed (до 3 попыток), а при неудаче обучение останавливается с ошибкой. Мета-модель обучается на предсказаниях базовых моделей на blend. Автоматический подбор гиперпараметров не выполнялся: значения заданы экспертно в config.py (Приложение 1). Обучение выполнено на CPU Apple M4 Max (14 ядер, используются 10 производительных; 10 потоков PyTorch, число потоков определяется автоматически по числу производительных ядер, GPU не используется): rubert-tiny2 — 3 эпохи, 109 с, ROC-AUC на валидации по эпохам 0,941 / 0,955 / 0,959; MiniLM — 3 эпохи, 399 с, 0,920 / 0,939 / 0,949 (лучшая у обеих — 3-я; повторные попытки не потребовались). Лучший чекпойнт загружается штатной загрузкой transformers со сверкой всех весов с файлом. Learning rate MiniLM снижен до 2e-5 с прогревом 10%: при 5e-5 в ходе разработки MiniLM не обучалась (функция потерь оставалась на уровне случайного угадывания). Обучение воспроизводимо: повторный запуск с теми же данными и seed = 42 дал идентичные веса мета-модели, пороги и метрики. Версии библиотек эталонного запуска: torch 2.12.0, transformers 5.2.0, scikit-learn 1.7.2, numpy 2.3.5, pandas 2.3.3, safetensors 0.8.0, tokenizers 0.22.2 (полный список — requirements-lock.txt в пакете обучения); базовые модели: cointegrated/rubert-tiny2, ревизия e8ed3b0c8bbf4fb6984c3de043bf7d2f4e5969ae, и microsoft/Multilingual-MiniLM-L12-H384, ревизия 6e8c1ec6b4ec4e3fc6eb7d2cd834fcd582b61daf.</w:t>
            </w:r>
          </w:p>
        </w:tc>
      </w:tr>
      <w:tr w:rsidR="006F75D7" w14:paraId="5655F6BB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5A0CA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B361F27" w14:textId="4D4D8F37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Критерий выбора финальной модели</w:t>
            </w:r>
          </w:p>
        </w:tc>
      </w:tr>
      <w:tr w:rsidR="006F75D7" w:rsidRPr="00E72B84" w14:paraId="01C5C94F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3AE73C6D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5405E8EE" w14:textId="5672ABAB" w:rsidR="006F75D7" w:rsidRPr="00E72B84" w:rsidRDefault="006F75D7" w:rsidP="006F75D7">
            <w:pPr>
              <w:pStyle w:val="af"/>
              <w:rPr>
                <w:highlight w:val="yellow"/>
              </w:rPr>
            </w:pPr>
            <w:r>
              <w:t xml:space="preserve">Выбор между альтернативными конфигурациями не проводился. Для трансформеров сохраняется эпоха с максимальным ROC-AUC на валидационной части train; модель с ROC-AUC на валидации ниже 0,80 в ансамбль не допускается. Пороги подбираются на выборке для подбора порогов (PromptSC): threshold — по целевой полноте 85% (запас относительно требования 75%), gray_low — по полноте 95%. Ансамбль принимается, если на контрольной выборке выполнены целевые метрики precision ≥ 40% и recall ≥ 75% в режиме работы «как в проде» (с каскадом); достижение цели оценивается с учётом 95% доверительных интервалов.</w:t>
            </w:r>
          </w:p>
        </w:tc>
      </w:tr>
      <w:tr w:rsidR="006F75D7" w14:paraId="6230EFFF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87CD2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756942B4" w14:textId="41DAAB12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Финальные гиперпараметры итоговой модели</w:t>
            </w:r>
          </w:p>
        </w:tc>
      </w:tr>
      <w:tr w:rsidR="006F75D7" w14:paraId="35B01DBA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0A73E62D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1A202BAE" w14:textId="77777777" w:rsidR="004F652D" w:rsidRDefault="004F652D" w:rsidP="004F652D">
            <w:pPr>
              <w:pStyle w:val="af"/>
            </w:pPr>
            <w:r>
              <w:t xml:space="preserve">rubert-tiny2: max_length = 128, epochs = 3, batch size = 32, learning rate = 5e-5, weight decay = 0,01, warmup = 6% шагов. Multilingual-MiniLM: max_length = 128, epochs = 3, batch size = 32, learning rate = 2e-5, warmup = 10% шагов, словарные эмбеддинги заморожены. Контроль обучения: min_val_auc = 0,80, max_retries = 2. TF-IDF + LogReg: C = 4, class_weight = balanced. Мета-модель: логистическая регрессия, C = 1, class_weight = balanced. Длинные тексты — окна по 128 токенов с перекрытием 32.</w:t>
            </w:r>
          </w:p>
          <w:p w14:paraId="68A7060D" w14:textId="2DFF1152" w:rsidR="00CF231D" w:rsidRPr="007D103D" w:rsidRDefault="004F652D" w:rsidP="006F75D7">
            <w:pPr>
              <w:pStyle w:val="af"/>
            </w:pPr>
            <w:r>
              <w:t xml:space="preserve">Пороги подобраны на выборке для подбора порогов и сохранены в ensemble_config.json: threshold = 0,1134, gray_low = 0,0402; пороги каскада: early_benign = 0,02, early_attack = 0,98. Итоговый артефакт — единый файл model.safetensors с весами всех четырёх компонент (тензоры с префиксами tfidf., rubert_tiny2., minilm., meta.) и сопутствующие конфигурации, словари и токенизаторы.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Как подбирается порог.</w:t>
            </w:r>
            <w:r>
              <w:t xml:space="preserve"> Пороги threshold и gray_low подбираются один раз при обучении (train.py, функции pick_thresholds и threshold_at_recall в stacking.py) на отдельной размеченной выборке PromptSC для подбора порогов (162 строки, 47 атак, 115 безобидных), которая не участвует в обучении ни базовых моделей, ни мета-модели. Если такая выборка не передана (--threshold-data), пороги подбираются по out-of-fold оценкам мета-модели на blend (5-кратная кросс-валидация: каждая строка оценивается мета-моделью, не видевшей её). Подбор ведётся по полноте, а не по точности: требование recall ≥ 75% приоритетно и, в отличие от точности, не зависит от доли атак в потоке.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Алгоритм подбора порога.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1. Обученный ансамбль оценивает каждую строку выборки для подбора порогов: три базовые модели дают вероятности атаки, из них строятся 8 признаков, мета-модель выдаёт score в диапазоне [0, 1]. Каскад раннего выхода на этом шаге не применяется: оценивается score мета-модели для всех строк.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2. Из выборки берутся только атаки (label = 1, n = 47), их score сортируются по возрастанию.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3. threshold — наибольший порог, при котором выше него остаётся не меньше target_recall = 85% атак: threshold = Q(1 − 0,85) − 10⁻⁹, где Q — квантиль score атак с округлением вниз до фактического значения (numpy.quantile, method = "lower"); вычитание 10⁻⁹ гарантирует, что атака с этим score окажется выше порога (правило «score &gt; threshold»). Для 47 атак квантиль 15% — это 7-е наименьшее значение score атак, поэтому выше порога остаются 41 из 47 атак (87,2%): фактическая полнота на выборке подбора не ниже целевой.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4. gray_low подбирается так же, но по полноте gray_recall = 95%: квантиль 5% — 3-е наименьшее значение score атак, выше gray_low остаются 45 из 47 атак (95,7%). Если gray_low оказывается выше threshold, он приравнивается к threshold (серая зона пустая).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5. На выборке подбора рассчитываются точность и полнота при найденном пороге; если точность ниже min_precision = 40%, в лог выводится предупреждение (модель недостаточно разделяет классы). В итоговой версии на выборке подбора: precision 58,6%, recall 87,2%.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6. Пороги записываются в ensemble_config.json (поля threshold, gray_low, threshold_source = "threshold_data") и упаковываются вместе с весами. Итог: threshold = 0,1134, gray_low = 0,0402.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Альтернативный режим (threshold_mode = "fpr" в config.py, в итоговой версии не используется): threshold — квантиль score безобидных строк уровня 1 − target_fpr (1%), gray_low — уровня 1 − gray_fpr (5%), то есть порог задаётся допустимой долей ложных срабатываний.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Как порог работает в промышленной эксплуатации.</w:t>
            </w:r>
            <w:r>
              <w:t xml:space="preserve"> Пороги не пересчитываются на лету: при старте сервиса они читаются из ensemble_config.json. Для каждого спана: (1) если вероятности TF-IDF и rubert-tiny2 обе ниже 0,02 — сразу false, обе выше 0,98 — сразу true (каскад, пороги threshold и gray_low не используются); (2) иначе мета-модель считает score, и score &gt; 0,1134 → true (алерт), score ≤ 0,0402 → false, 0,0402 &lt; score ≤ 0,1134 → None (направляется на дополнительную проверку). Так как спаны с None проверяются, фактическая граница срабатывания в проде — gray_low, а threshold разделяет приоритеты: true — алерт, None — проверка. Пересмотр порогов без переобучения моделей: на свежей размеченной выборке из прода повторяются шаги 1–6 и в ensemble_config.json записываются новые значения.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Ограничения подбора: пороги определяются 7-м и 3-м наименьшими значениями score среди 47 атак, поэтому смена одной-двух атак в выборке заметно сдвигает порог; метрики на выборке подбора оптимистичны (на ней порог и подбирался), поэтому качество подтверждается на контрольной выборке; score мета-модели не калиброван (п. 3.3), а точность при подборе не контролируется, только проверяется.</w:t>
            </w:r>
          </w:p>
          <w:p w14:paraId="1B520C57" w14:textId="2CE6D344" w:rsidR="00CF231D" w:rsidRPr="004563D6" w:rsidRDefault="00CF231D" w:rsidP="006F75D7">
            <w:pPr>
              <w:pStyle w:val="af"/>
              <w:rPr>
                <w:highlight w:val="yellow"/>
              </w:rPr>
            </w:pPr>
          </w:p>
        </w:tc>
      </w:tr>
    </w:tbl>
    <w:p w14:paraId="088AFE0E" w14:textId="77777777" w:rsidR="00DE4054" w:rsidRPr="00CA6F0A" w:rsidRDefault="00DE4054" w:rsidP="00DE4054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DE4054" w14:paraId="73FF4C2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5741023A" w14:textId="70A45E57" w:rsidR="00DE4054" w:rsidRDefault="00DE4054" w:rsidP="00CF231D">
            <w:pPr>
              <w:pStyle w:val="2"/>
              <w:spacing w:after="100"/>
            </w:pPr>
            <w:bookmarkStart w:id="20" w:name="_Toc238053694"/>
            <w:r>
              <w:t>3.3. Калибровка модели</w:t>
            </w:r>
            <w:bookmarkEnd w:id="20"/>
          </w:p>
        </w:tc>
      </w:tr>
    </w:tbl>
    <w:p w14:paraId="40714448" w14:textId="77777777" w:rsidR="00E72B84" w:rsidRDefault="00E72B84" w:rsidP="00E72B84">
      <w:pPr>
        <w:spacing w:after="80" w:line="276" w:lineRule="auto"/>
        <w:rPr>
          <w:highlight w:val="yellow"/>
        </w:rPr>
      </w:pPr>
    </w:p>
    <w:p w14:paraId="6C860C27" w14:textId="77777777" w:rsidR="008938B2" w:rsidRDefault="008938B2" w:rsidP="008938B2">
      <w:pPr>
        <w:pStyle w:val="af"/>
      </w:pPr>
      <w:r>
        <w:t xml:space="preserve">Отдельная калибровка вероятностей не производилась.</w:t>
      </w:r>
    </w:p>
    <w:p w14:paraId="6D8D16EC" w14:textId="77777777" w:rsidR="008938B2" w:rsidRDefault="008938B2" w:rsidP="008938B2">
      <w:pPr>
        <w:pStyle w:val="af"/>
      </w:pPr>
      <w:r>
        <w:t xml:space="preserve">Score мета-модели — выход логистической регрессии, обученной с балансировкой классов на выборке с высокой долей атак, поэтому он не является калиброванной вероятностью атаки в промышленном потоке. Score используется только для сравнения с порогами threshold и gray_low, подобранными эмпирически на доменной выборке; при изменении доли атак в потоке пороги перепроверяются на размеченной выборке из промышленной эксплуатации.</w:t>
      </w:r>
    </w:p>
    <w:p w14:paraId="4CA9F6BA" w14:textId="7E507752" w:rsidR="0004657E" w:rsidRPr="00562B7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21" w:name="_Toc238053695"/>
      <w:r>
        <w:rPr>
          <w:b w:val="0"/>
          <w:bCs w:val="0"/>
          <w:color w:val="1FA037"/>
        </w:rPr>
        <w:lastRenderedPageBreak/>
        <w:t>4. ЭКСПЕРТНЫЕ ПРЕДПОЛОЖЕНИЯ</w:t>
      </w:r>
      <w:bookmarkEnd w:id="21"/>
    </w:p>
    <w:p w14:paraId="22EF9951" w14:textId="77777777" w:rsidR="008938B2" w:rsidRDefault="008938B2" w:rsidP="008938B2">
      <w:pPr>
        <w:pStyle w:val="font-claude-response-body"/>
      </w:pPr>
      <w:r>
        <w:t>В модели приняты следующие экспертные допущения:</w:t>
      </w:r>
    </w:p>
    <w:p w14:paraId="5CD9762A" w14:textId="2949C50A" w:rsidR="008938B2" w:rsidRDefault="008938B2" w:rsidP="008938B2">
      <w:pPr>
        <w:pStyle w:val="font-claude-response-body"/>
      </w:pPr>
      <w:r>
        <w:t xml:space="preserve">Требование к полноте (recall) ≥ 75% приоритетно: пропуск атаки опаснее ложного срабатывания. Порог threshold подбирается по полноте 85% — запас на снижение качества при переходе на новые данные; нижняя граница серой зоны gray_low — по полноте 95%.</w:t>
      </w:r>
    </w:p>
    <w:p w:rsidR="008938B2" w:rsidRDefault="008938B2" w:rsidP="008938B2">
      <w:pPr>
        <w:pStyle w:val="font-claude-response-body"/>
      </w:pPr>
      <w:r>
        <w:t xml:space="preserve">Пороги подбираются на отдельной доменной выборке PromptSC (162 строки, 47 атак), не участвующей в обучении; при её отсутствии — по out-of-fold оценкам мета-модели на blend. Доли разбиения PromptSC (30% обучение / 30% подбор порогов / 40% контроль) заданы экспертно.</w:t>
      </w:r>
    </w:p>
    <w:p w14:paraId="1D971CE0" w14:textId="77777777" w:rsidR="008938B2" w:rsidRDefault="008938B2" w:rsidP="008938B2">
      <w:pPr>
        <w:pStyle w:val="font-claude-response-body"/>
      </w:pPr>
      <w:r>
        <w:t>Сегмент применения ограничен экспертно: детектирование выполняется только в спанах пользовательского ввода (input_req, llm, kafka_producer), так как именно они являются вектором промпт-атак; прочие типы спанов из анализа исключены по согласованию с заказчиком (ДКА).</w:t>
      </w:r>
    </w:p>
    <w:p w14:paraId="493B7B44" w14:textId="46ECFFDF" w:rsidR="008938B2" w:rsidRDefault="008938B2" w:rsidP="008938B2">
      <w:pPr>
        <w:pStyle w:val="font-claude-response-body"/>
      </w:pPr>
      <w:r>
        <w:t xml:space="preserve">Обучающая выборка расширена машинным переводом публичных наборов и аугментацией экспертной выборки PromptSC (включая подмену букв латинскими двойниками в обоих классах) и синтетическими доменными фрагментами (п. 2.2). Категории синтетических фрагментов выбраны экспертно по разбору ошибок предыдущей итерации разработки на контрольной выборке (п. 5.3, ограничения); атаки в train прорежены до соотношения 3 : 1 для ускорения обучения и выравнивания классов.</w:t>
      </w:r>
    </w:p>
    <w:p w14:paraId="09F4BAE5" w14:textId="77777777" w:rsidR="008938B2" w:rsidRDefault="008938B2" w:rsidP="008938B2">
      <w:pPr>
        <w:pStyle w:val="font-claude-response-body"/>
      </w:pPr>
      <w:r>
        <w:t xml:space="preserve">Пороги раннего выхода каскада (0,02 и 0,98) и гиперпараметры базовых моделей заданы экспертно, без автоматического подбора.</w:t>
      </w:r>
    </w:p>
    <w:p w:rsidR="008938B2" w:rsidRDefault="008938B2" w:rsidP="008938B2">
      <w:pPr>
        <w:pStyle w:val="font-claude-response-body"/>
      </w:pPr>
      <w:r>
        <w:t xml:space="preserve">Иные экспертные корректировки отсутствуют.</w:t>
      </w:r>
    </w:p>
    <w:p w14:paraId="7E0073D1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2" w:name="_Toc238053696"/>
      <w:r>
        <w:rPr>
          <w:b/>
          <w:bCs/>
          <w:color w:val="1FA037"/>
        </w:rPr>
        <w:br w:type="page"/>
      </w:r>
    </w:p>
    <w:p w14:paraId="5092114C" w14:textId="12811B49" w:rsidR="008801A0" w:rsidRPr="008801A0" w:rsidRDefault="00562B7C" w:rsidP="008801A0">
      <w:pPr>
        <w:pStyle w:val="1"/>
        <w:rPr>
          <w:b w:val="0"/>
          <w:bCs w:val="0"/>
          <w:color w:val="1FA037"/>
        </w:rPr>
      </w:pPr>
      <w:r>
        <w:rPr>
          <w:b w:val="0"/>
          <w:bCs w:val="0"/>
          <w:color w:val="1FA037"/>
        </w:rPr>
        <w:lastRenderedPageBreak/>
        <w:t>5. МЕТРИКИ</w:t>
      </w:r>
      <w:bookmarkEnd w:id="22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8801A0" w14:paraId="57EE04A4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EAE8341" w14:textId="737C3A27" w:rsidR="008801A0" w:rsidRDefault="008801A0" w:rsidP="00CF231D">
            <w:pPr>
              <w:pStyle w:val="2"/>
              <w:spacing w:after="100"/>
            </w:pPr>
            <w:bookmarkStart w:id="23" w:name="_Toc238053697"/>
            <w:r>
              <w:t>5.1. Ключевая метрика</w:t>
            </w:r>
            <w:bookmarkEnd w:id="23"/>
          </w:p>
        </w:tc>
      </w:tr>
      <w:tr w:rsidR="008801A0" w14:paraId="66EC5099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3F2B9" w14:textId="77777777" w:rsidR="008801A0" w:rsidRPr="001746EF" w:rsidRDefault="008801A0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4637781" w14:textId="6039AE91" w:rsidR="008801A0" w:rsidRPr="00E72B84" w:rsidRDefault="008801A0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Метрика</w:t>
            </w:r>
          </w:p>
        </w:tc>
      </w:tr>
      <w:tr w:rsidR="008801A0" w:rsidRPr="00E72B84" w14:paraId="49DEF830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12DCFB64" w14:textId="77777777" w:rsidR="008801A0" w:rsidRPr="004A51B1" w:rsidRDefault="008801A0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42A4DDD4" w14:textId="7DDBE88A" w:rsidR="00D90B56" w:rsidRPr="008938B2" w:rsidRDefault="00313592" w:rsidP="000C664F">
            <w:pPr>
              <w:pStyle w:val="af"/>
            </w:pPr>
            <w:r>
              <w:t xml:space="preserve">Ключевые метрики — точность (Precision) ≥ 40% и полнота (Recall) ≥ 75% по классу «промпт-атака». Дополнительно контролируются ROC-AUC, PR-AUC, TPR при FPR = 1%, FPR и доля исхода None. Метрики рассчитываются в режиме «как в проде» (с каскадом) с 95% доверительными интервалами. На контрольной выборке PromptSC (доля атак 29%): precision 49,6% [41; 58] и recall 95,2% [87; 98] при None = атака (основной режим, п. 1.9: спаны с None направляются на проверку) — значения выше целевых, в том числе по нижним границам интервалов; precision 56,8% [46; 67] и recall 80,6% [69; 89] при None = нет атаки — цель достигнута по точечной оценке, нижняя граница полноты (69%) ниже 75%. Целевые значения п. 1.1 заданы для промышленной эксплуатации, где доля атак ниже; прогноз точности для промышленного потока — в п. 5.3.</w:t>
            </w:r>
          </w:p>
        </w:tc>
      </w:tr>
      <w:tr w:rsidR="008801A0" w14:paraId="192827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4320B" w14:textId="77777777" w:rsidR="008801A0" w:rsidRPr="001746EF" w:rsidRDefault="008801A0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26072FE" w14:textId="295E894C" w:rsidR="008801A0" w:rsidRPr="00E72B84" w:rsidRDefault="008801A0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8801A0" w14:paraId="561A0D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34701BEF" w14:textId="77777777" w:rsidR="008801A0" w:rsidRPr="004A51B1" w:rsidRDefault="008801A0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EE85C5C" w14:textId="77777777" w:rsidR="00AA1C0F" w:rsidRDefault="00AA1C0F" w:rsidP="00AA1C0F">
            <w:pPr>
              <w:pStyle w:val="af"/>
            </w:pPr>
            <w:r>
              <w:t>Ключевыми метриками качества модели выбраны полнота (Recall) и точность (Precision). Такой выбор напрямую связан с бизнес-целью из п. 1.1 — снижением рисков кибербезопасности за счёт выявления промпт-атак в трейсах AI-агентов: полнота отражает способность модели обнаруживать реальные атаки, а точность — долю подтверждённых атак среди сработавших детекций и, тем самым, нагрузку ложными срабатываниями на последующий разбор сотрудниками УКИИ.</w:t>
            </w:r>
          </w:p>
          <w:p w14:paraId="1E9F089C" w14:textId="0104EB19" w:rsidR="00F21C44" w:rsidRPr="00F21C44" w:rsidRDefault="00AA1C0F" w:rsidP="00F21C44">
            <w:pPr>
              <w:pStyle w:val="af"/>
            </w:pPr>
            <w:r>
              <w:t xml:space="preserve">Приоритет отдаётся полноте: в процессе П5113 пропуск реальной атаки (false negative) несёт значительно больший риск, чем ложное срабатывание. Точность контролируется как ограничение, удерживающее поток ложных срабатываний на приемлемом уровне.</w:t>
            </w:r>
          </w:p>
          <w:p w:rsidR="00F21C44" w:rsidRPr="00F21C44" w:rsidRDefault="00AA1C0F" w:rsidP="00F21C44">
            <w:pPr>
              <w:pStyle w:val="af"/>
            </w:pPr>
            <w:r>
              <w:t xml:space="preserve">Исход None учитывается двумя способами: «None = нет атаки» (решение по порогу threshold) и «None = атака» (по порогу gray_low). Первый вариант даёт нижнюю оценку полноты, второй — верхнюю. Поскольку в процессе спаны с None направляются на дополнительную проверку (п. 1.9), основным считается вариант «None = атака».</w:t>
            </w:r>
          </w:p>
        </w:tc>
      </w:tr>
    </w:tbl>
    <w:p w14:paraId="01FC2CBF" w14:textId="77777777" w:rsidR="00C17A1C" w:rsidRPr="005301CC" w:rsidRDefault="00C17A1C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2A4D4C2B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4D4B44" w14:textId="5788F496" w:rsidR="00C17A1C" w:rsidRDefault="00C17A1C" w:rsidP="00CF231D">
            <w:pPr>
              <w:pStyle w:val="2"/>
              <w:spacing w:after="100"/>
            </w:pPr>
            <w:bookmarkStart w:id="24" w:name="_Toc238053698"/>
            <w:r>
              <w:t>5.2. Значения метрик на тестовых выборках</w:t>
            </w:r>
            <w:bookmarkEnd w:id="24"/>
          </w:p>
        </w:tc>
      </w:tr>
    </w:tbl>
    <w:tbl>
      <w:tblPr>
        <w:tblpPr w:leftFromText="180" w:rightFromText="180" w:vertAnchor="text" w:horzAnchor="margin" w:tblpY="282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17A1C" w14:paraId="304E46CB" w14:textId="77777777" w:rsidTr="00C17A1C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F21E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Выборка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334D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Метрика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F8FA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Значение [95% ДИ]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Выборка для порога (n = 162, атак 47)*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0,586 [0,47; 0,69]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Выборка для порога (n = 162, атак 47)*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0,872 [0,75; 0,94]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ROC-AUC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0,9796 [0,976; 0,984]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0,9990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TPR при FPR = 1%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0,818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0,988 [0,98; 0,99]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0,978 [0,97; 0,98]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7 244, атак 6 906)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0,251 [0,21; 0,30]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ROC-AUC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0,8700 [0,821; 0,914]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0,719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TPR при FPR = 1%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0,129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0,496 [0,41; 0,58]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0,952 [0,87; 0,98]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0,390 [0,32; 0,47]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0,568 [0,46; 0,67]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0,806 [0,69; 0,89]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0,247 [0,19; 0,32]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Доля None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0,144 [0,10; 0,20] (31 из 216)</w:t>
            </w:r>
          </w:p>
        </w:tc>
      </w:tr>
    </w:tbl>
    <w:p w:rsidR="004F652D" w:rsidRDefault="004F652D" w:rsidP="004F652D">
      <w:pPr>
        <w:pStyle w:val="af"/>
      </w:pPr>
      <w:r>
        <w:t xml:space="preserve">* На выборке для порога подбирались threshold и gray_low, поэтому её метрики оптимистичны и приведены справочно; независимая оценка — контрольная выборка.</w:t>
      </w:r>
    </w:p>
    <w:p w:rsidR="004F652D" w:rsidRDefault="004F652D" w:rsidP="004F652D">
      <w:pPr>
        <w:pStyle w:val="af"/>
      </w:pPr>
      <w:r>
        <w:t xml:space="preserve">Источник значений — лог train.py (train_log_v8.txt от 26.10.2026, артефакты в папке artifacts_v8). Precision, recall и FPR — в режиме «как в проде» (с каскадом); для test и выборки для порога — при None = нет атаки; интервалы — 95% Уилсона, для ROC-AUC — 95% бутстреп. Исходы на контрольной выборке: TP = 50, FN = 3, FP = 38, TN = 94, None = 31 (из них 9 атак и 22 безобидных текста).</w:t>
      </w:r>
    </w:p>
    <w:p w:rsidR="004F652D" w:rsidRDefault="004F652D" w:rsidP="004F652D">
      <w:pPr>
        <w:pStyle w:val="af"/>
      </w:pPr>
      <w:r>
        <w:t xml:space="preserve">Сравнение с базовыми моделями (ROC-AUC). Test: ансамбль 0,9796, TF-IDF 0,9723, rubert-tiny2 0,9579, MiniLM 0,9648; ансамбль значимо лучше каждой модели (разность с TF-IDF +0,0074 [+0,0043; +0,0109]). Контрольная: ансамбль 0,8700, TF-IDF 0,8538, rubert-tiny2 0,8258, MiniLM 0,8044; ансамбль значимо лучше rubert-tiny2 (+0,0442 [+0,0017; +0,0904]) и MiniLM (+0,0657 [+0,0229; +0,1124]), превосходство над TF-IDF не подтверждено (+0,0162 [−0,0156; +0,0467]).</w:t>
      </w:r>
    </w:p>
    <w:p w:rsidR="004F652D" w:rsidRDefault="004F652D" w:rsidP="004F652D">
      <w:pPr>
        <w:pStyle w:val="af"/>
      </w:pPr>
      <w:r>
        <w:t xml:space="preserve">Каскад: на test ранний выход срабатывает для 42,2% текстов (ошибочно отсечены 3 атаки, безобидных ошибочно помеченных нет); на контрольной выборке — для 4,2% текстов без ошибок; на выборке для порога — для 6,8% (2 безобидных текста ошибочно помечены атакой).</w:t>
      </w:r>
    </w:p>
    <w:p w:rsidR="004F652D" w:rsidRDefault="004F652D" w:rsidP="004F652D">
      <w:pPr>
        <w:pStyle w:val="af"/>
      </w:pPr>
      <w:r>
        <w:t xml:space="preserve">Ошибки на контрольной выборке. Пропуски атак (3): по одной в категориях «отравление памяти», «ответ инструмента», «RAG-документ»; ещё 9 атак попали в None. Ложные срабатывания (38) распределены по 17 легитимным категориям, не более 4 в одной; больше всего — вопросы о возможностях ассистента (4 из 8 и 2 None), запросы собственных данных (4 из 8), нецелевые и эмоциональные реплики (4 из 6).</w:t>
      </w:r>
    </w:p>
    <w:p w14:paraId="6C1A2C74" w14:textId="77777777" w:rsidR="00C17A1C" w:rsidRDefault="00C17A1C" w:rsidP="00C17A1C">
      <w:pPr>
        <w:spacing w:after="80" w:line="276" w:lineRule="auto"/>
      </w:pPr>
    </w:p>
    <w:p w14:paraId="709ABE78" w14:textId="77777777" w:rsidR="00C17A1C" w:rsidRPr="005301CC" w:rsidRDefault="00C17A1C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7C8D60BF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3284FE2" w14:textId="6C64E4B0" w:rsidR="00C17A1C" w:rsidRDefault="00C17A1C" w:rsidP="00CF231D">
            <w:pPr>
              <w:pStyle w:val="2"/>
              <w:spacing w:after="100"/>
            </w:pPr>
            <w:bookmarkStart w:id="25" w:name="_Toc238053699"/>
            <w:r>
              <w:lastRenderedPageBreak/>
              <w:t>5.3. Бизнес-метрики</w:t>
            </w:r>
            <w:bookmarkEnd w:id="25"/>
          </w:p>
        </w:tc>
      </w:tr>
    </w:tbl>
    <w:p w14:paraId="762289CB" w14:textId="77777777" w:rsidR="004F652D" w:rsidRDefault="004F652D" w:rsidP="004F652D">
      <w:pPr>
        <w:pStyle w:val="af"/>
      </w:pPr>
      <w:r>
        <w:t xml:space="preserve">Модель классифицирует спаны пользовательского ввода (input_req, llm, kafka_producer) в трейсах AI-агентов и используется в процессе П5113 для детектирования промпт-атак и инициирования реагирования. Полнота (recall) не зависит от доли атак в потоке и переносится с контрольной выборки на промышленный поток при сопоставимом составе атак.</w:t>
      </w:r>
    </w:p>
    <w:p w14:paraId="260D28B5" w14:textId="77777777" w:rsidR="004F652D" w:rsidRDefault="004F652D" w:rsidP="004F652D">
      <w:pPr>
        <w:pStyle w:val="af"/>
      </w:pPr>
      <w:r>
        <w:t xml:space="preserve">Точность (precision) зависит от доли атак в потоке π: precision = recall·π / (recall·π + FPR·(1 − π)). В выборках разработки доля атак высокая (около 0,95 в blend и test, 0,29 в контрольной), поэтому измеренная там точность выше промышленной. Для выполнения требования precision ≥ 40% при recall = 75% доля ложных срабатываний должна быть не выше 4,7% при π = 4% и не выше 1,1% при π = 1%. Фактическая точность подтверждается на размеченной выборке спанов из промышленной эксплуатации.</w:t>
      </w:r>
    </w:p>
    <w:p w14:paraId="61DF7A40" w14:textId="77777777" w:rsidR="004F652D" w:rsidRDefault="004F652D" w:rsidP="004F652D">
      <w:pPr>
        <w:pStyle w:val="af"/>
      </w:pPr>
      <w:r>
        <w:t xml:space="preserve">Бизнес-эффект носит риск-снижающий характер: своевременное выявление промпт-атак сокращает вероятность реализации инцидентов ИБ (утечка данных, компрометация системных инструкций, несанкционированные действия агента) при контролируемой нагрузке на последующий разбор экспертами УКИИ.</w:t>
      </w:r>
    </w:p>
    <w:p w:rsidR="004F652D" w:rsidRDefault="004F652D" w:rsidP="004F652D">
      <w:pPr>
        <w:pStyle w:val="af"/>
      </w:pPr>
      <w:r>
        <w:t xml:space="preserve">Вывод: все три базовые модели обучены (ROC-AUC на test 0,96–0,97). На контрольной выборке в основном режиме (None = атака) полнота 95,2% [87; 98] и точность 49,6% [41; 58] — выше целевых значений по нижним границам интервалов; при None = нет атаки полнота 80,6% [69; 89] подтверждена только точечно. Модель пропустила 3 атаки из 62, ещё 9 направлены на проверку как None.</w:t>
      </w:r>
    </w:p>
    <w:p w:rsidR="004F652D" w:rsidRDefault="004F652D" w:rsidP="004F652D">
      <w:pPr>
        <w:pStyle w:val="af"/>
      </w:pPr>
      <w:r>
        <w:t xml:space="preserve">Доля ложных срабатываний высока для промышленного потока: при None = атака на проверку уходит 39% безобидных спанов (38 ложных срабатываний и 22 None из 154). Ожидаемая точность в промышленном потоке при None = атака (recall 95,2%, FPR 39,0%) — около 9,2% при доле атак π = 4% и около 2,4% при π = 1%; при None = нет атаки (recall 80,6%, FPR 24,7%) — около 12,0% и 3,2%. Для precision ≥ 40% при такой полноте FPR должен быть не выше 5–6% при π = 4% и 1,2–1,4% при π = 1%, поэтому требование п. 1.1 к точности в промышленной эксплуатации текущей версией не выполняется.</w:t>
      </w:r>
    </w:p>
    <w:p w:rsidR="004F652D" w:rsidRDefault="004F652D" w:rsidP="004F652D">
      <w:pPr>
        <w:pStyle w:val="af"/>
      </w:pPr>
      <w:r>
        <w:t xml:space="preserve">Ансамбль на контрольной выборке значимо лучше трансформеров, но не TF-IDF: на доменных данных выигрыш от трансформеров пока не подтверждён. В мета-модели вклад rubert-tiny2 на русском тексте почти нулевой (0,160 − 0,140 · cyr_ratio ≈ 0,02 при полностью кириллическом тексте), решение определяют TF-IDF (+0,933) и MiniLM (+0,424).</w:t>
      </w:r>
    </w:p>
    <w:p w:rsidR="004F652D" w:rsidRDefault="004F652D" w:rsidP="004F652D">
      <w:pPr>
        <w:pStyle w:val="af"/>
      </w:pPr>
      <w:r>
        <w:t xml:space="preserve">Необходимые меры: (1) собрать новую независимую размеченную выборку из промышленного потока и подтвердить на ней метрики; (2) снизить долю ложных срабатываний — пополнить обучение реальными безобидными фрагментами из целевого домена (сейчас уникальных доменных безобидных текстов около 300); (3) пополнить обучение реальными косвенными инъекциями; (4) измерить фактическую долю атак в потоке и объём ручной проверки спанов с None; (5) оценить разброс метрик по нескольким запускам обучения.</w:t>
      </w:r>
    </w:p>
    <w:p w:rsidR="004F652D" w:rsidRDefault="004F652D" w:rsidP="004F652D">
      <w:pPr>
        <w:pStyle w:val="af"/>
      </w:pPr>
      <w:r>
        <w:t xml:space="preserve">Ограничения расчётов: контрольная выборка мала (62 атаки, 154 безобидных), интервалы широкие; по английскому (6 строк) и смешанному (14 строк) тексту оценки неинформативны; контрольная выборка и выборка для подбора порогов взяты из одного набора PromptSC (одни авторы и шаблоны формулировок) и не являются выборкой реального трафика; синтетические обучающие данные написаны по шаблонам, а их темы выбраны по разбору ошибок предыдущей итерации разработки на контрольной выборке, поэтому оценка на ней оптимистична; доля атак в выборках разработки (0,29–0,95) не соответствует промышленной; порог подобран по 47 атакам и неустойчив; одна строка выборки для подбора порога после нормализации (нижний регистр, без цифр и знаков) совпадает с доменной обучающей строкой, в контрольной выборке совпадений нет; интервалы не учитывают сходство строк одной категории; результат получен в одном seed: повторное обучение с тем же seed на тех же данных воспроизводит все метрики полностью (проверено повторным запуском), но разброс между разными seed не оценён — изменения в процедуре обучения в ходе разработки меняли точность и полноту на 3–4 п.п.; время инференса замерено на MacBook M4 Max, а не на целевом сервере.</w:t>
      </w:r>
    </w:p>
    <w:p w14:paraId="570870B8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6" w:name="_Toc238053700"/>
      <w:r>
        <w:rPr>
          <w:b/>
          <w:bCs/>
          <w:color w:val="1FA037"/>
        </w:rPr>
        <w:br w:type="page"/>
      </w:r>
    </w:p>
    <w:p w14:paraId="0F03A72B" w14:textId="686A749C" w:rsidR="008A5E7E" w:rsidRPr="00562B7C" w:rsidRDefault="008A5E7E" w:rsidP="008A5E7E">
      <w:pPr>
        <w:pStyle w:val="1"/>
        <w:rPr>
          <w:b w:val="0"/>
          <w:bCs w:val="0"/>
          <w:color w:val="1FA037"/>
        </w:rPr>
      </w:pPr>
      <w:r>
        <w:rPr>
          <w:b w:val="0"/>
          <w:bCs w:val="0"/>
          <w:color w:val="1FA037"/>
        </w:rPr>
        <w:lastRenderedPageBreak/>
        <w:t>6. ТРЕБОВАНИЯ К МОДЕЛИ</w:t>
      </w:r>
      <w:bookmarkEnd w:id="26"/>
    </w:p>
    <w:p w14:paraId="7702CB8B" w14:textId="77777777" w:rsidR="00885534" w:rsidRDefault="00885534" w:rsidP="00885534">
      <w:pPr>
        <w:pStyle w:val="af"/>
      </w:pPr>
      <w:r>
        <w:rPr>
          <w:rStyle w:val="af0"/>
        </w:rPr>
        <w:t>Границы ключевой метрики</w:t>
      </w:r>
    </w:p>
    <w:p w14:paraId="6C9CF964" w14:textId="77777777" w:rsidR="004F652D" w:rsidRDefault="004F652D" w:rsidP="00885534">
      <w:pPr>
        <w:pStyle w:val="af"/>
      </w:pPr>
      <w:r>
        <w:t xml:space="preserve">Для процесса П5113 «Детектирование угроз, специфичных для GenAI в AI-решениях» установлены границы, при которых владельцы согласны использовать модель в эксплуатации: полнота детектирования (Recall) ≥ 75% при точности (Precision) ≥ 40%. При падении полноты ниже 75% или точности ниже 40% на мониторинге пересматриваются пороги threshold и gray_low (без переобучения), а при недостаточности этой меры выполняется внеплановое переобучение.</w:t>
      </w:r>
    </w:p>
    <w:p w14:paraId="6F620992" w14:textId="1A5FE9E7" w:rsidR="00885534" w:rsidRDefault="00885534" w:rsidP="00885534">
      <w:pPr>
        <w:pStyle w:val="af"/>
      </w:pPr>
      <w:r>
        <w:rPr>
          <w:rStyle w:val="af0"/>
        </w:rPr>
        <w:t>Иные бизнес- и технические требования</w:t>
      </w:r>
    </w:p>
    <w:p w14:paraId="1F161EAD" w14:textId="77777777" w:rsidR="00885534" w:rsidRDefault="00885534" w:rsidP="00885534">
      <w:pPr>
        <w:pStyle w:val="af"/>
      </w:pPr>
      <w:r>
        <w:t xml:space="preserve">Детектирование выполняется в режиме, близком к реальному времени, на CPU (GPU не требуется); целевое время инференса на один спан — не более 200 мс. Обработка ограничена спанами пользовательского ввода (input_req, llm, kafka_producer). Модель поставляется архивом model_v8.zip: папка ensemble/ (model.safetensors, ensemble_config.json, словари TF-IDF, конфигурации и токенизаторы трансформеров) и файл ensemble_model.py; зависимости: Python ≥ 3.10, torch, transformers, safetensors, scikit-learn, numpy, sentencepiece. Выход формируется в формате responseSOC4AI.mlEnsemble (поля detected, score). Для мониторинга отслеживаются доли исходов true / false / None, распределение score и доля языков, полнота — с помощью регулярных контрольных атак в потоке. Время инференса замерено скриптом make_release.py (функция benchmark) на итоговой сборке release/model_v8 на MacBook (Apple M4 Max, macOS 15.3, Python 3.13, все потоки CPU; 3 прогона контрольной выборки — 648 измерений): среднее 12,4 мс, p50 = 12,7 мс, p95 = 14,7 мс, p99 = 15,9 мс, максимум 17,9 мс; доля ответов дольше 200 мс — 0%. Ответы упакованной модели совпали с ответами при обучении на 216 из 216 строк контрольной выборки. Замер на целевом сервере выполняется перед внедрением (python benchmark.py --model ensemble --data &lt;выборка&gt;). Гиперпараметры и признаки приведены в Приложениях 1 и 2.</w:t>
      </w:r>
    </w:p>
    <w:p w14:paraId="11CC3F2F" w14:textId="72D41A14" w:rsidR="008A5E7E" w:rsidRDefault="00885534" w:rsidP="006F75D7">
      <w:pPr>
        <w:pStyle w:val="af"/>
      </w:pPr>
      <w:r>
        <w:t>Иных бизнес- и технических требований к модели не предъявляется.</w:t>
      </w:r>
    </w:p>
    <w:p w14:paraId="5DEBD48E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7" w:name="_Toc238053701"/>
      <w:r>
        <w:rPr>
          <w:b/>
          <w:bCs/>
          <w:color w:val="1FA037"/>
        </w:rPr>
        <w:br w:type="page"/>
      </w:r>
    </w:p>
    <w:p w14:paraId="7C96DF05" w14:textId="425F5279" w:rsidR="0004657E" w:rsidRPr="00562B7C" w:rsidRDefault="008A5E7E" w:rsidP="00997B2C">
      <w:pPr>
        <w:pStyle w:val="1"/>
        <w:rPr>
          <w:b w:val="0"/>
          <w:bCs w:val="0"/>
          <w:color w:val="1FA037"/>
        </w:rPr>
      </w:pPr>
      <w:bookmarkStart w:id="28" w:name="_GoBack"/>
      <w:bookmarkEnd w:id="28"/>
      <w:r>
        <w:rPr>
          <w:b w:val="0"/>
          <w:bCs w:val="0"/>
          <w:color w:val="1FA037"/>
        </w:rPr>
        <w:lastRenderedPageBreak/>
        <w:t>7. ДОПОЛНИТЕЛЬНЫЕ МАТЕРИАЛЫ</w:t>
      </w:r>
      <w:bookmarkEnd w:id="27"/>
    </w:p>
    <w:p w14:paraId="369CA5B7" w14:textId="77777777" w:rsidR="00462832" w:rsidRDefault="00462832" w:rsidP="00462832">
      <w:pPr>
        <w:spacing w:after="80" w:line="276" w:lineRule="auto"/>
      </w:pPr>
      <w:r>
        <w:t xml:space="preserve">1 источник – </w:t>
      </w:r>
      <w:r>
        <w:rPr>
          <w:highlight w:val="yellow"/>
        </w:rPr>
        <w:t xml:space="preserve">[заполнить: ссылка]</w:t>
      </w:r>
    </w:p>
    <w:p w14:paraId="57DB44DD" w14:textId="328E3AD8" w:rsidR="0004657E" w:rsidRDefault="00462832" w:rsidP="00462832">
      <w:pPr>
        <w:pStyle w:val="af"/>
      </w:pPr>
      <w:r>
        <w:t xml:space="preserve">2 источник (MLS) – </w:t>
      </w:r>
      <w:r>
        <w:rPr>
          <w:highlight w:val="yellow"/>
        </w:rPr>
        <w:t xml:space="preserve">[заполнить: ссылка]</w:t>
      </w:r>
    </w:p>
    <w:p w:rsidR="0004657E" w:rsidRDefault="00462832" w:rsidP="00462832">
      <w:pPr>
        <w:pStyle w:val="af"/>
      </w:pPr>
      <w:r>
        <w:t xml:space="preserve">3 источник — код модели: train.py (обучение), config.py (гиперпараметры и пороги), generate_synthetic.py (синтетические обучающие данные), ensemble_model.py (инференс), make_release.py (упаковка в model.safetensors и пакет валидации), make_training_package.py (пакет обучения), run_m4.sh (полный цикл).</w:t>
      </w:r>
    </w:p>
    <w:p w:rsidR="0004657E" w:rsidRDefault="00462832" w:rsidP="00462832">
      <w:pPr>
        <w:pStyle w:val="af"/>
      </w:pPr>
      <w:r>
        <w:t xml:space="preserve">4 источник — пакеты для валидации (папка release/):</w:t>
      </w:r>
    </w:p>
    <w:p w:rsidR="0004657E" w:rsidRDefault="00462832" w:rsidP="00462832">
      <w:pPr>
        <w:pStyle w:val="af"/>
      </w:pPr>
      <w:r>
        <w:t xml:space="preserve">model_v8.zip (402 МБ) — итоговый ансамбль: ensemble/model.safetensors с весами всех четырёх компонент, ensemble_config.json, токенизаторы и словари, ensemble_model.py, example.py, benchmark.py, requirements.txt, SHA256SUMS.txt; RELEASE.json — проверка упакованной модели (совпадение ответов 216/216) и замер времени.</w:t>
      </w:r>
    </w:p>
    <w:p w:rsidR="0004657E" w:rsidRDefault="00462832" w:rsidP="00462832">
      <w:pPr>
        <w:pStyle w:val="af"/>
      </w:pPr>
      <w:r>
        <w:t xml:space="preserve">validation_v8.zip (0,1 МБ) — контрольная выборка и выборка для подбора порога, ответы модели на обе выборки, доменные обучающие данные для проверки отсутствия утечки, metrics.json, train_log_v8.txt, validate.py — независимый пересчёт метрик по готовым ответам или с прогоном модели.</w:t>
      </w:r>
    </w:p>
    <w:p w:rsidR="0004657E" w:rsidRDefault="00462832" w:rsidP="00462832">
      <w:pPr>
        <w:pStyle w:val="af"/>
      </w:pPr>
      <w:r>
        <w:t xml:space="preserve">training_v8.zip (10,5 МБ) — код обучения, все данные, эталон (пороги, ответы на контрольной выборке, лог), requirements-lock.txt с точными версиями библиотек, reproduce.sh — повтор обучения одной командой, compare_runs.py — сравнение повтора с эталоном.</w:t>
      </w:r>
      <w:r>
        <w:br w:type="page"/>
      </w:r>
    </w:p>
    <w:p w14:paraId="11EDC8E6" w14:textId="3156D3E5" w:rsidR="0004657E" w:rsidRPr="00562B7C" w:rsidRDefault="00BA3602" w:rsidP="00BA3602">
      <w:pPr>
        <w:pStyle w:val="2"/>
      </w:pPr>
      <w:bookmarkStart w:id="29" w:name="_Toc238053702"/>
      <w:r>
        <w:lastRenderedPageBreak/>
        <w:t>Приложение 1. Гиперпараметры обучаемых моделей</w:t>
      </w:r>
      <w:bookmarkEnd w:id="29"/>
    </w:p>
    <w:p w14:paraId="6A40E7A2" w14:textId="77777777" w:rsidR="0004657E" w:rsidRDefault="0004657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26"/>
      </w:tblGrid>
      <w:tr w:rsidR="0004657E" w14:paraId="13A312A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2803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Модель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E617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Гиперпараметр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C284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Способ выбора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2AB4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Финальное значение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символьные n-граммы (char_wb)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2–5, до 300 000 признаков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словные n-граммы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1–2, до 100 000 признаков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min_df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 (LogReg)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C / class_weight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4 / balanced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 sequence length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число эпох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 (ранняя остановка, patience = 1)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batch size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learning rate / warmup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5e-5 / 6% шагов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optimizer / weight decay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AdamW / 0,01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 sequence length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число эпох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 (ранняя остановка, patience = 1)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batch size / learning rate / warmup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32 / 2e-5 / 10% шагов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словарные эмбеддинги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заморожены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Трансформеры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min_val_auc / max_retries (контроль обучения)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0,80 / 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Мета-модель (LogReg)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C / class_weight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 / balanced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порог threshold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подбирается на выборке для порогов по полноте 85%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0,1134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порог gray_low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подбирается на выборке для порогов по полноте 95%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0,0402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ранний выход early_benign / early_attack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0,02 / 0,98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max_attack_ratio (прореживание атак в train)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protected_sources (не прореживаются)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PromptSC, synthetic_domain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разбиение PromptSC: обучение / пороги / контроль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30% / 30% / 40%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Инференс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окно / перекрытие окон (stride)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 / 32 токена</w:t>
            </w:r>
          </w:p>
        </w:tc>
      </w:tr>
    </w:tbl>
    <w:p w14:paraId="1FABA88E" w14:textId="77777777" w:rsidR="00AF10AE" w:rsidRDefault="00AF10AE"/>
    <w:p w14:paraId="5349BC72" w14:textId="77777777" w:rsidR="00BA3602" w:rsidRDefault="00BA3602"/>
    <w:p w14:paraId="1948DF70" w14:textId="3F140A80" w:rsidR="00BA3602" w:rsidRPr="00562B7C" w:rsidRDefault="00BA3602" w:rsidP="00BA3602">
      <w:pPr>
        <w:pStyle w:val="2"/>
      </w:pPr>
      <w:bookmarkStart w:id="30" w:name="_Toc238053703"/>
      <w:r>
        <w:t>Приложение 2. Итоговый список факторов</w:t>
      </w:r>
      <w:bookmarkEnd w:id="30"/>
    </w:p>
    <w:p w14:paraId="564F7207" w14:textId="77777777" w:rsidR="00BA3602" w:rsidRDefault="00BA3602"/>
    <w:tbl>
      <w:tblPr>
        <w:tblpPr w:leftFromText="180" w:rightFromText="180" w:vertAnchor="text" w:horzAnchor="margin" w:tblpY="2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2861"/>
        <w:gridCol w:w="2861"/>
      </w:tblGrid>
      <w:tr w:rsidR="00BA3602" w14:paraId="4C224A7E" w14:textId="77777777" w:rsidTr="00CF231D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7E8" w14:textId="77777777" w:rsidR="00BA3602" w:rsidRDefault="00BA3602" w:rsidP="00CF231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фактора в модели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6DE02E95" w14:textId="77777777" w:rsidR="00BA3602" w:rsidRDefault="00BA3602" w:rsidP="00CF23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 фактора в ПРОМе (если уже заведен)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FB58" w14:textId="77777777" w:rsidR="00BA3602" w:rsidRDefault="00BA3602" w:rsidP="00CF231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Бизнес-описание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prompt_text_user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Текст спана пользовательского ввода после нормализации; вход трёх базовых моделей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logit_tfidf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TF-IDF + LogReg; коэффициент мета-модели +0,933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logit_rubert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rubert-tiny2; коэффициент мета-модели +0,160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logit_minilm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Multilingual-MiniLM; коэффициент мета-модели +0,424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cyr_ratio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Доля кириллических букв среди всех букв текста; коэффициент мета-модели −0,333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cyr_x_rubert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cyr_ratio × logit_rubert; коэффициент мета-модели −0,140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lat_x_minilm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(1 − cyr_ratio) × logit_minilm; коэффициент мета-модели −0,062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mixed_script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1, если в тексте есть слова со смешением латиницы и кириллицы; коэффициент мета-модели +1,354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invisible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1, если в тексте были невидимые символы; коэффициент мета-модели +0,014</w:t>
            </w:r>
          </w:p>
        </w:tc>
      </w:tr>
    </w:tbl>
    <w:p w14:paraId="08D3801B" w14:textId="77777777" w:rsidR="008A5E7E" w:rsidRDefault="008A5E7E"/>
    <w:sectPr w:rsidR="008A5E7E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C39CB" w14:textId="77777777" w:rsidR="0012702C" w:rsidRDefault="0012702C">
      <w:r>
        <w:separator/>
      </w:r>
    </w:p>
  </w:endnote>
  <w:endnote w:type="continuationSeparator" w:id="0">
    <w:p w14:paraId="38D732F8" w14:textId="77777777" w:rsidR="0012702C" w:rsidRDefault="0012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D69B3" w14:textId="77777777" w:rsidR="00F56928" w:rsidRDefault="00F5692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7A446" w14:textId="535D8FB2" w:rsidR="00F56928" w:rsidRDefault="00F56928" w:rsidP="002411FA">
    <w:pPr>
      <w:pStyle w:val="ab"/>
    </w:pPr>
  </w:p>
  <w:p w14:paraId="63DA1A76" w14:textId="413618AE" w:rsidR="00F56928" w:rsidRDefault="00F5692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E76B5" w14:textId="77777777" w:rsidR="00F56928" w:rsidRDefault="00F5692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5379E" w14:textId="77777777" w:rsidR="00F56928" w:rsidRDefault="00F56928" w:rsidP="002411FA">
    <w:pPr>
      <w:pStyle w:val="ab"/>
    </w:pPr>
  </w:p>
  <w:p w14:paraId="68F37952" w14:textId="4C7C26A9" w:rsidR="00F56928" w:rsidRDefault="00F56928" w:rsidP="002411FA">
    <w:pPr>
      <w:pStyle w:val="ab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B25B4" w14:textId="7D1B0588" w:rsidR="00F56928" w:rsidRDefault="00F56928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1C44">
      <w:rPr>
        <w:noProof/>
        <w:color w:val="666666"/>
        <w:sz w:val="18"/>
        <w:szCs w:val="18"/>
      </w:rPr>
      <w:t>18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57466" w14:textId="77777777" w:rsidR="0012702C" w:rsidRDefault="0012702C">
      <w:r>
        <w:separator/>
      </w:r>
    </w:p>
  </w:footnote>
  <w:footnote w:type="continuationSeparator" w:id="0">
    <w:p w14:paraId="321095ED" w14:textId="77777777" w:rsidR="0012702C" w:rsidRDefault="0012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7837B" w14:textId="77777777" w:rsidR="00F56928" w:rsidRDefault="00F5692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58296" w14:textId="77777777" w:rsidR="00F56928" w:rsidRDefault="00F56928" w:rsidP="00292CDA">
    <w:pPr>
      <w:pStyle w:val="a9"/>
      <w:ind w:right="-46"/>
    </w:pPr>
    <w:r>
      <w:rPr>
        <w:noProof/>
      </w:rPr>
      <w:drawing>
        <wp:anchor distT="0" distB="0" distL="114935" distR="0" simplePos="0" relativeHeight="251659264" behindDoc="1" locked="0" layoutInCell="0" allowOverlap="1" wp14:anchorId="588F7082" wp14:editId="56AF8C8B">
          <wp:simplePos x="0" y="0"/>
          <wp:positionH relativeFrom="margin">
            <wp:posOffset>4732655</wp:posOffset>
          </wp:positionH>
          <wp:positionV relativeFrom="line">
            <wp:posOffset>24765</wp:posOffset>
          </wp:positionV>
          <wp:extent cx="1158875" cy="315595"/>
          <wp:effectExtent l="0" t="0" r="0" b="1905"/>
          <wp:wrapSquare wrapText="bothSides"/>
          <wp:docPr id="1939635068" name="Изображение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315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4F7536" w14:textId="77777777" w:rsidR="00F56928" w:rsidRDefault="00F5692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B5E227" w14:textId="77777777" w:rsidR="00F56928" w:rsidRDefault="00F5692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54E3"/>
    <w:multiLevelType w:val="hybridMultilevel"/>
    <w:tmpl w:val="83EEC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2084"/>
    <w:multiLevelType w:val="multilevel"/>
    <w:tmpl w:val="62A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A08A7"/>
    <w:multiLevelType w:val="hybridMultilevel"/>
    <w:tmpl w:val="2C56391E"/>
    <w:lvl w:ilvl="0" w:tplc="BB6473D8">
      <w:start w:val="1"/>
      <w:numFmt w:val="bullet"/>
      <w:lvlText w:val="●"/>
      <w:lvlJc w:val="left"/>
      <w:pPr>
        <w:ind w:left="720" w:hanging="360"/>
      </w:pPr>
    </w:lvl>
    <w:lvl w:ilvl="1" w:tplc="AF284110">
      <w:start w:val="1"/>
      <w:numFmt w:val="bullet"/>
      <w:lvlText w:val="○"/>
      <w:lvlJc w:val="left"/>
      <w:pPr>
        <w:ind w:left="1440" w:hanging="360"/>
      </w:pPr>
    </w:lvl>
    <w:lvl w:ilvl="2" w:tplc="825A34F4">
      <w:start w:val="1"/>
      <w:numFmt w:val="bullet"/>
      <w:lvlText w:val="■"/>
      <w:lvlJc w:val="left"/>
      <w:pPr>
        <w:ind w:left="2160" w:hanging="360"/>
      </w:pPr>
    </w:lvl>
    <w:lvl w:ilvl="3" w:tplc="EE8640EA">
      <w:start w:val="1"/>
      <w:numFmt w:val="bullet"/>
      <w:lvlText w:val="●"/>
      <w:lvlJc w:val="left"/>
      <w:pPr>
        <w:ind w:left="2880" w:hanging="360"/>
      </w:pPr>
    </w:lvl>
    <w:lvl w:ilvl="4" w:tplc="D37016AE">
      <w:start w:val="1"/>
      <w:numFmt w:val="bullet"/>
      <w:lvlText w:val="○"/>
      <w:lvlJc w:val="left"/>
      <w:pPr>
        <w:ind w:left="3600" w:hanging="360"/>
      </w:pPr>
    </w:lvl>
    <w:lvl w:ilvl="5" w:tplc="8872F7CE">
      <w:start w:val="1"/>
      <w:numFmt w:val="bullet"/>
      <w:lvlText w:val="■"/>
      <w:lvlJc w:val="left"/>
      <w:pPr>
        <w:ind w:left="4320" w:hanging="360"/>
      </w:pPr>
    </w:lvl>
    <w:lvl w:ilvl="6" w:tplc="65D03484">
      <w:start w:val="1"/>
      <w:numFmt w:val="bullet"/>
      <w:lvlText w:val="●"/>
      <w:lvlJc w:val="left"/>
      <w:pPr>
        <w:ind w:left="5040" w:hanging="360"/>
      </w:pPr>
    </w:lvl>
    <w:lvl w:ilvl="7" w:tplc="10A85F62">
      <w:start w:val="1"/>
      <w:numFmt w:val="bullet"/>
      <w:lvlText w:val="●"/>
      <w:lvlJc w:val="left"/>
      <w:pPr>
        <w:ind w:left="5760" w:hanging="360"/>
      </w:pPr>
    </w:lvl>
    <w:lvl w:ilvl="8" w:tplc="89B6A7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D07B1A"/>
    <w:multiLevelType w:val="hybridMultilevel"/>
    <w:tmpl w:val="D174F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57E"/>
    <w:rsid w:val="0004657E"/>
    <w:rsid w:val="000664D7"/>
    <w:rsid w:val="000874AB"/>
    <w:rsid w:val="000903FA"/>
    <w:rsid w:val="000A253B"/>
    <w:rsid w:val="000C664F"/>
    <w:rsid w:val="000D55AB"/>
    <w:rsid w:val="00106E31"/>
    <w:rsid w:val="0012406B"/>
    <w:rsid w:val="0012702C"/>
    <w:rsid w:val="00133691"/>
    <w:rsid w:val="00142C2D"/>
    <w:rsid w:val="001746EF"/>
    <w:rsid w:val="00192876"/>
    <w:rsid w:val="001B59E1"/>
    <w:rsid w:val="001D159F"/>
    <w:rsid w:val="001F6F3B"/>
    <w:rsid w:val="00221A05"/>
    <w:rsid w:val="002411FA"/>
    <w:rsid w:val="0025753C"/>
    <w:rsid w:val="00292CDA"/>
    <w:rsid w:val="00296094"/>
    <w:rsid w:val="002F75D5"/>
    <w:rsid w:val="00306C15"/>
    <w:rsid w:val="00307723"/>
    <w:rsid w:val="00313592"/>
    <w:rsid w:val="003356B4"/>
    <w:rsid w:val="00336C25"/>
    <w:rsid w:val="0036076A"/>
    <w:rsid w:val="00372DF3"/>
    <w:rsid w:val="00391B9B"/>
    <w:rsid w:val="003A606A"/>
    <w:rsid w:val="003D0D8C"/>
    <w:rsid w:val="00406262"/>
    <w:rsid w:val="004563D6"/>
    <w:rsid w:val="00462832"/>
    <w:rsid w:val="0046299D"/>
    <w:rsid w:val="0047439D"/>
    <w:rsid w:val="00474FA1"/>
    <w:rsid w:val="004A51B1"/>
    <w:rsid w:val="004D13C0"/>
    <w:rsid w:val="004F652D"/>
    <w:rsid w:val="005301CC"/>
    <w:rsid w:val="00536796"/>
    <w:rsid w:val="00562B7C"/>
    <w:rsid w:val="005C2FD9"/>
    <w:rsid w:val="005C39AD"/>
    <w:rsid w:val="005E2DFC"/>
    <w:rsid w:val="005F3D89"/>
    <w:rsid w:val="005F5A8C"/>
    <w:rsid w:val="00626CD1"/>
    <w:rsid w:val="00696AD9"/>
    <w:rsid w:val="006F75D7"/>
    <w:rsid w:val="007700AE"/>
    <w:rsid w:val="0077309C"/>
    <w:rsid w:val="00786807"/>
    <w:rsid w:val="007A3FA9"/>
    <w:rsid w:val="007C13BA"/>
    <w:rsid w:val="007D103D"/>
    <w:rsid w:val="007E3C96"/>
    <w:rsid w:val="007F7E6F"/>
    <w:rsid w:val="008555BD"/>
    <w:rsid w:val="00866FD5"/>
    <w:rsid w:val="008801A0"/>
    <w:rsid w:val="008816C8"/>
    <w:rsid w:val="00885534"/>
    <w:rsid w:val="008938B2"/>
    <w:rsid w:val="008A5E7E"/>
    <w:rsid w:val="008D3618"/>
    <w:rsid w:val="008E14F9"/>
    <w:rsid w:val="0090350F"/>
    <w:rsid w:val="00903BF6"/>
    <w:rsid w:val="009057DC"/>
    <w:rsid w:val="00954D86"/>
    <w:rsid w:val="009644B8"/>
    <w:rsid w:val="00964E4B"/>
    <w:rsid w:val="00997B2C"/>
    <w:rsid w:val="009B519F"/>
    <w:rsid w:val="00A311CF"/>
    <w:rsid w:val="00A43391"/>
    <w:rsid w:val="00A56CB2"/>
    <w:rsid w:val="00A66C4A"/>
    <w:rsid w:val="00AA1C0F"/>
    <w:rsid w:val="00AD050B"/>
    <w:rsid w:val="00AE03F3"/>
    <w:rsid w:val="00AE4715"/>
    <w:rsid w:val="00AF10AE"/>
    <w:rsid w:val="00B12215"/>
    <w:rsid w:val="00B166EE"/>
    <w:rsid w:val="00B31F35"/>
    <w:rsid w:val="00B44C2A"/>
    <w:rsid w:val="00B8649B"/>
    <w:rsid w:val="00BA3602"/>
    <w:rsid w:val="00BF60D1"/>
    <w:rsid w:val="00BF7F57"/>
    <w:rsid w:val="00C07D42"/>
    <w:rsid w:val="00C16C91"/>
    <w:rsid w:val="00C17A1C"/>
    <w:rsid w:val="00C4028F"/>
    <w:rsid w:val="00C46FEF"/>
    <w:rsid w:val="00C7388E"/>
    <w:rsid w:val="00C9060F"/>
    <w:rsid w:val="00CA6F0A"/>
    <w:rsid w:val="00CF231D"/>
    <w:rsid w:val="00CF5CCE"/>
    <w:rsid w:val="00D02256"/>
    <w:rsid w:val="00D043BC"/>
    <w:rsid w:val="00D60DF8"/>
    <w:rsid w:val="00D865E5"/>
    <w:rsid w:val="00D90B56"/>
    <w:rsid w:val="00DB729B"/>
    <w:rsid w:val="00DE4054"/>
    <w:rsid w:val="00E3477B"/>
    <w:rsid w:val="00E40975"/>
    <w:rsid w:val="00E61CD6"/>
    <w:rsid w:val="00E72B84"/>
    <w:rsid w:val="00E90111"/>
    <w:rsid w:val="00E90554"/>
    <w:rsid w:val="00EA5B8D"/>
    <w:rsid w:val="00EB1E7E"/>
    <w:rsid w:val="00EC744F"/>
    <w:rsid w:val="00EC77EF"/>
    <w:rsid w:val="00F16534"/>
    <w:rsid w:val="00F21C44"/>
    <w:rsid w:val="00F420B7"/>
    <w:rsid w:val="00F56928"/>
    <w:rsid w:val="00F61C4F"/>
    <w:rsid w:val="00F7585E"/>
    <w:rsid w:val="00FC47C3"/>
    <w:rsid w:val="00F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625B"/>
  <w15:docId w15:val="{DC85EF76-3C69-8546-B138-31001490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Calibri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60F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C13BA"/>
    <w:pPr>
      <w:tabs>
        <w:tab w:val="right" w:leader="dot" w:pos="9016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4A51B1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F420B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qFormat/>
    <w:rsid w:val="00F420B7"/>
  </w:style>
  <w:style w:type="paragraph" w:styleId="ab">
    <w:name w:val="footer"/>
    <w:basedOn w:val="a"/>
    <w:link w:val="ac"/>
    <w:uiPriority w:val="99"/>
    <w:unhideWhenUsed/>
    <w:rsid w:val="00F420B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420B7"/>
  </w:style>
  <w:style w:type="table" w:styleId="ad">
    <w:name w:val="Table Grid"/>
    <w:basedOn w:val="a1"/>
    <w:uiPriority w:val="39"/>
    <w:rsid w:val="00530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E72B84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unhideWhenUsed/>
    <w:rsid w:val="00D90B5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F5A8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8938B2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885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yperlink" Target="https://iamproxy.ci02741861-epromgen1dbz-mls-sudir.apps.prom-gen1-dbz.sigma.sbrf.ru/storage/modelRepos/repository/2d1a9366-26df-48e0-a38e-d9d6b035809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tsles-fphod0022.esrt.sber.ru:8888/hue/filebrowser/view%3D%252Fuser%252Fdata_loader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E9D04A-0D50-4ED1-B924-75F5A95FA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3524</Words>
  <Characters>20091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Sundukov.D.Yu@sberbank.ru</dc:creator>
  <cp:lastModifiedBy>Сундуков Дмитрий Юрьевич</cp:lastModifiedBy>
  <cp:revision>6</cp:revision>
  <dcterms:created xsi:type="dcterms:W3CDTF">2026-08-19T12:58:00Z</dcterms:created>
  <dcterms:modified xsi:type="dcterms:W3CDTF">2026-08-19T14:43:00Z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2026-02-26T12:39:41Z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577d6db4-6d29-4b14-bfd6-a19117596c94</vt:lpwstr>
  </property>
  <property fmtid="{D5CDD505-2E9C-101B-9397-08002B2CF9AE}" pid="7" name="MSIP_Label_defa4170-0d19-0005-0004-bc88714345d2_ActionId">
    <vt:lpwstr>2ab451eb-7236-4cba-a1f9-53fefe462972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