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1/31/2024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Good Morning Det 842,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preparation for this semester's LRC, I request that all Flight Commanders send out the Trackers to your respective flight. Instruct them to fill out the tracker ONLY if they do NOT have Base Access; otherwise, they should fill out the form below. They MUST NOT include their Social Security number in the document. They can only provide their Passport Number if they do NOT have a Driver’s License. These MUST be completed by COB Feb 9.</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Delta</w:t>
      </w:r>
    </w:p>
    <w:p w:rsidR="00000000" w:rsidDel="00000000" w:rsidP="00000000" w:rsidRDefault="00000000" w:rsidRPr="00000000" w14:paraId="00000008">
      <w:pPr>
        <w:rPr/>
      </w:pPr>
      <w:hyperlink r:id="rId6">
        <w:r w:rsidDel="00000000" w:rsidR="00000000" w:rsidRPr="00000000">
          <w:rPr>
            <w:color w:val="1155cc"/>
            <w:u w:val="single"/>
            <w:rtl w:val="0"/>
          </w:rPr>
          <w:t xml:space="preserve">https://docs.google.com/spreadsheets/d/14GwEa21XcedyT6m40k7fEukDc23jGE_H/edit?usp=sharing&amp;ouid=116380919709809690063&amp;rtpof=true&amp;sd=true</w:t>
        </w:r>
      </w:hyperlink>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Echo </w:t>
      </w:r>
    </w:p>
    <w:p w:rsidR="00000000" w:rsidDel="00000000" w:rsidP="00000000" w:rsidRDefault="00000000" w:rsidRPr="00000000" w14:paraId="0000000B">
      <w:pPr>
        <w:rPr/>
      </w:pPr>
      <w:hyperlink r:id="rId7">
        <w:r w:rsidDel="00000000" w:rsidR="00000000" w:rsidRPr="00000000">
          <w:rPr>
            <w:color w:val="1155cc"/>
            <w:u w:val="single"/>
            <w:rtl w:val="0"/>
          </w:rPr>
          <w:t xml:space="preserve">https://docs.google.com/spreadsheets/d/1U12EMI3gJSO_FBivZiavs7ccRO6mkvhz/edit?usp=sharing&amp;ouid=116380919709809690063&amp;rtpof=true&amp;sd=true</w:t>
        </w:r>
      </w:hyperlink>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Foxtrot</w:t>
      </w:r>
    </w:p>
    <w:p w:rsidR="00000000" w:rsidDel="00000000" w:rsidP="00000000" w:rsidRDefault="00000000" w:rsidRPr="00000000" w14:paraId="0000000E">
      <w:pPr>
        <w:rPr/>
      </w:pPr>
      <w:hyperlink r:id="rId8">
        <w:r w:rsidDel="00000000" w:rsidR="00000000" w:rsidRPr="00000000">
          <w:rPr>
            <w:color w:val="1155cc"/>
            <w:u w:val="single"/>
            <w:rtl w:val="0"/>
          </w:rPr>
          <w:t xml:space="preserve">https://docs.google.com/spreadsheets/d/1FC-SQedo6-27aA17nbPJnD_78aqIiJyW/edit?usp=sharing&amp;ouid=116380919709809690063&amp;rtpof=true&amp;sd=true</w:t>
        </w:r>
      </w:hyperlink>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Golf</w:t>
      </w:r>
    </w:p>
    <w:p w:rsidR="00000000" w:rsidDel="00000000" w:rsidP="00000000" w:rsidRDefault="00000000" w:rsidRPr="00000000" w14:paraId="00000011">
      <w:pPr>
        <w:rPr/>
      </w:pPr>
      <w:hyperlink r:id="rId9">
        <w:r w:rsidDel="00000000" w:rsidR="00000000" w:rsidRPr="00000000">
          <w:rPr>
            <w:color w:val="1155cc"/>
            <w:u w:val="single"/>
            <w:rtl w:val="0"/>
          </w:rPr>
          <w:t xml:space="preserve">https://docs.google.com/spreadsheets/d/18I9BmqLrJOYY616TaGei1gZuK8BcJ1jw/edit?usp=sharing&amp;ouid=116380919709809690063&amp;rtpof=true&amp;sd=true</w:t>
        </w:r>
      </w:hyperlink>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Hotel</w:t>
      </w:r>
    </w:p>
    <w:p w:rsidR="00000000" w:rsidDel="00000000" w:rsidP="00000000" w:rsidRDefault="00000000" w:rsidRPr="00000000" w14:paraId="00000014">
      <w:pPr>
        <w:rPr/>
      </w:pPr>
      <w:hyperlink r:id="rId10">
        <w:r w:rsidDel="00000000" w:rsidR="00000000" w:rsidRPr="00000000">
          <w:rPr>
            <w:color w:val="1155cc"/>
            <w:u w:val="single"/>
            <w:rtl w:val="0"/>
          </w:rPr>
          <w:t xml:space="preserve">https://docs.google.com/spreadsheets/d/1lQoJECoAQRSsfyIDI7b6BxYG0FmCA-L9/edit?usp=sharing&amp;ouid=116380919709809690063&amp;rtpof=true&amp;sd=true</w:t>
        </w:r>
      </w:hyperlink>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Same applies to the POC who also do not have base access, the link to that is below.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hyperlink r:id="rId11">
        <w:r w:rsidDel="00000000" w:rsidR="00000000" w:rsidRPr="00000000">
          <w:rPr>
            <w:color w:val="1155cc"/>
            <w:u w:val="single"/>
            <w:rtl w:val="0"/>
          </w:rPr>
          <w:t xml:space="preserve">https://docs.google.com/spreadsheets/d/11AV9aYiYLW6DX8xEqv7iSba4_OS36_rs/edit?usp=sharing&amp;ouid=116380919709809690063&amp;rtpof=true&amp;sd=true</w:t>
        </w:r>
      </w:hyperlink>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Good Afternoon Det 842,</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Below, you will find a Helmet Tracker that ALL CADETS must use to provide information.  This is necessary for obtaining an accurate head count for helmets as we approach LRCs.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hyperlink r:id="rId12">
        <w:r w:rsidDel="00000000" w:rsidR="00000000" w:rsidRPr="00000000">
          <w:rPr>
            <w:color w:val="1155cc"/>
            <w:u w:val="single"/>
            <w:rtl w:val="0"/>
          </w:rPr>
          <w:t xml:space="preserve">https://forms.gle/KFCyWwtqFa6DudS77</w:t>
        </w:r>
      </w:hyperlink>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These tasks MUST be completed by COB February 9.  It will only take a couple of minutes to fill out, so please take the time to complete this time-sensitive task.</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Have a great day Det 842!!!</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Estimated 74 helmets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Good Morning Det 842,</w:t>
        <w:br w:type="textWrapping"/>
        <w:br w:type="textWrapping"/>
        <w:t xml:space="preserve">Below is the Carpool Sheet for LRCs, on March 2. Please have people with Base Access as Drivers if possible. If not, be sure everyone in your vehicle has filled out the Base Access Tracker. Another note to avoid causing traffic on base, please try to fill out your cars to limit the amount of vehicles coming on to base. Please have this done by February 18 EOD!</w:t>
        <w:br w:type="textWrapping"/>
        <w:br w:type="textWrapping"/>
        <w:br w:type="textWrapping"/>
        <w:t xml:space="preserve">Good Morning POC, </w:t>
        <w:br w:type="textWrapping"/>
        <w:br w:type="textWrapping"/>
        <w:t xml:space="preserve">We are going to start collecting helmets in preparation for LRCs, so if you have a helmet and a spare please bring them to the det so we can collect them and have them ready for any cadets who might need them.</w:t>
        <w:br w:type="textWrapping"/>
        <w:br w:type="textWrapping"/>
        <w:t xml:space="preserve">Good Morning Evaluation Team , </w:t>
        <w:br w:type="textWrapping"/>
        <w:br w:type="textWrapping"/>
        <w:t xml:space="preserve">Right now I have you all as Station Leaders for LRC’s on March 2. If you cannot make that date, please let me know. </w:t>
        <w:br w:type="textWrapping"/>
        <w:br w:type="textWrapping"/>
        <w:t xml:space="preserve">Below will be the LRC Groups where it shows what Station you will be manning for the day. Also I have attached a document that has the instructions to each station, please find the one with your group number and read it ahead of time.</w:t>
        <w:br w:type="textWrapping"/>
        <w:br w:type="textWrapping"/>
        <w:t xml:space="preserve">C/Garza will be the Team Lead for this group. We are expecting to have a dry-run of the LRC’s a week prior to the actual date, so that everyone will have a feel for how each station should be operated. </w:t>
        <w:br w:type="textWrapping"/>
        <w:br w:type="textWrapping"/>
        <w:t xml:space="preserve">Thank y'all for your cooperation.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Hey y'all for LRC’s I have y’all as team leads. The description of each team and cadets who are under those lead are in this document. Lmk if you cannot be a team lead or if you have any questions. </w:t>
        <w:br w:type="textWrapping"/>
        <w:br w:type="textWrapping"/>
        <w:t xml:space="preserve">Thanks y'all.</w:t>
        <w:br w:type="textWrapping"/>
        <w:br w:type="textWrapping"/>
        <w:t xml:space="preserve">Good Afternoon Det 842,</w:t>
        <w:br w:type="textWrapping"/>
        <w:br w:type="textWrapping"/>
        <w:t xml:space="preserve">Below are the Slides that I went over at LLAB this afternoon. If you have any questions about the slides please let me know.</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highlight w:val="white"/>
        </w:rPr>
      </w:pPr>
      <w:hyperlink r:id="rId13">
        <w:r w:rsidDel="00000000" w:rsidR="00000000" w:rsidRPr="00000000">
          <w:rPr>
            <w:color w:val="1155cc"/>
            <w:u w:val="single"/>
            <w:rtl w:val="0"/>
          </w:rPr>
          <w:t xml:space="preserve">https://docs.google.com/presentation/d/1Dvajl_KJ3vj5AyWqkgL7tKIjnMNrP8ep/edit?usp=sharing&amp;ouid=116380919709809690063&amp;rtpof=true&amp;sd=true</w:t>
        </w:r>
      </w:hyperlink>
      <w:r w:rsidDel="00000000" w:rsidR="00000000" w:rsidRPr="00000000">
        <w:rPr>
          <w:rtl w:val="0"/>
        </w:rPr>
        <w:t xml:space="preserve"> </w:t>
        <w:br w:type="textWrapping"/>
        <w:br w:type="textWrapping"/>
        <w:t xml:space="preserve">Additionally here is the coordinates to the LRC Location on base.</w:t>
        <w:br w:type="textWrapping"/>
        <w:br w:type="textWrapping"/>
      </w:r>
      <w:r w:rsidDel="00000000" w:rsidR="00000000" w:rsidRPr="00000000">
        <w:rPr>
          <w:highlight w:val="white"/>
          <w:rtl w:val="0"/>
        </w:rPr>
        <w:t xml:space="preserve">29°22'10.0"N 98°39'13.7"W</w:t>
      </w:r>
    </w:p>
    <w:p w:rsidR="00000000" w:rsidDel="00000000" w:rsidP="00000000" w:rsidRDefault="00000000" w:rsidRPr="00000000" w14:paraId="0000002E">
      <w:pPr>
        <w:widowControl w:val="0"/>
        <w:numPr>
          <w:ilvl w:val="0"/>
          <w:numId w:val="1"/>
        </w:numPr>
        <w:ind w:left="720" w:hanging="360"/>
        <w:rPr>
          <w:sz w:val="24"/>
          <w:szCs w:val="24"/>
        </w:rPr>
      </w:pPr>
      <w:r w:rsidDel="00000000" w:rsidR="00000000" w:rsidRPr="00000000">
        <w:rPr>
          <w:highlight w:val="white"/>
          <w:rtl w:val="0"/>
        </w:rPr>
        <w:t xml:space="preserve">Go through the Chapman Gate</w:t>
      </w:r>
    </w:p>
    <w:p w:rsidR="00000000" w:rsidDel="00000000" w:rsidP="00000000" w:rsidRDefault="00000000" w:rsidRPr="00000000" w14:paraId="0000002F">
      <w:pPr>
        <w:widowControl w:val="0"/>
        <w:numPr>
          <w:ilvl w:val="0"/>
          <w:numId w:val="1"/>
        </w:numPr>
        <w:ind w:left="720" w:hanging="360"/>
        <w:rPr>
          <w:sz w:val="24"/>
          <w:szCs w:val="24"/>
        </w:rPr>
      </w:pPr>
      <w:r w:rsidDel="00000000" w:rsidR="00000000" w:rsidRPr="00000000">
        <w:rPr>
          <w:highlight w:val="white"/>
          <w:rtl w:val="0"/>
        </w:rPr>
        <w:t xml:space="preserve">Take a Left at the small road right before the Fire Station</w:t>
      </w:r>
      <w:r w:rsidDel="00000000" w:rsidR="00000000" w:rsidRPr="00000000">
        <w:rPr>
          <w:rtl w:val="0"/>
        </w:rPr>
      </w:r>
    </w:p>
    <w:p w:rsidR="00000000" w:rsidDel="00000000" w:rsidP="00000000" w:rsidRDefault="00000000" w:rsidRPr="00000000" w14:paraId="00000030">
      <w:pPr>
        <w:rPr>
          <w:highlight w:val="white"/>
        </w:rPr>
      </w:pPr>
      <w:r w:rsidDel="00000000" w:rsidR="00000000" w:rsidRPr="00000000">
        <w:rPr>
          <w:rtl w:val="0"/>
        </w:rPr>
      </w:r>
    </w:p>
    <w:p w:rsidR="00000000" w:rsidDel="00000000" w:rsidP="00000000" w:rsidRDefault="00000000" w:rsidRPr="00000000" w14:paraId="00000031">
      <w:pPr>
        <w:rPr>
          <w:highlight w:val="white"/>
        </w:rPr>
      </w:pPr>
      <w:r w:rsidDel="00000000" w:rsidR="00000000" w:rsidRPr="00000000">
        <w:rPr>
          <w:highlight w:val="white"/>
          <w:rtl w:val="0"/>
        </w:rPr>
        <w:t xml:space="preserve">A couple of reminders: </w:t>
      </w:r>
    </w:p>
    <w:p w:rsidR="00000000" w:rsidDel="00000000" w:rsidP="00000000" w:rsidRDefault="00000000" w:rsidRPr="00000000" w14:paraId="00000032">
      <w:pPr>
        <w:numPr>
          <w:ilvl w:val="0"/>
          <w:numId w:val="2"/>
        </w:numPr>
        <w:ind w:left="720" w:hanging="360"/>
        <w:rPr>
          <w:highlight w:val="white"/>
          <w:u w:val="none"/>
        </w:rPr>
      </w:pPr>
      <w:r w:rsidDel="00000000" w:rsidR="00000000" w:rsidRPr="00000000">
        <w:rPr>
          <w:highlight w:val="white"/>
          <w:rtl w:val="0"/>
        </w:rPr>
        <w:t xml:space="preserve">Please bring a Black Jacket or a Black Long-Sleeve shirt underneath the Det Shirt to prevent any splinters around your arms.</w:t>
      </w:r>
    </w:p>
    <w:p w:rsidR="00000000" w:rsidDel="00000000" w:rsidP="00000000" w:rsidRDefault="00000000" w:rsidRPr="00000000" w14:paraId="00000033">
      <w:pPr>
        <w:numPr>
          <w:ilvl w:val="0"/>
          <w:numId w:val="2"/>
        </w:numPr>
        <w:ind w:left="720" w:hanging="360"/>
        <w:rPr>
          <w:highlight w:val="white"/>
          <w:u w:val="none"/>
        </w:rPr>
      </w:pPr>
      <w:r w:rsidDel="00000000" w:rsidR="00000000" w:rsidRPr="00000000">
        <w:rPr>
          <w:highlight w:val="white"/>
          <w:rtl w:val="0"/>
        </w:rPr>
        <w:t xml:space="preserve">Bring your helmet, if you have extra, bring those too.</w:t>
      </w:r>
    </w:p>
    <w:p w:rsidR="00000000" w:rsidDel="00000000" w:rsidP="00000000" w:rsidRDefault="00000000" w:rsidRPr="00000000" w14:paraId="00000034">
      <w:pPr>
        <w:numPr>
          <w:ilvl w:val="0"/>
          <w:numId w:val="2"/>
        </w:numPr>
        <w:ind w:left="720" w:hanging="360"/>
        <w:rPr>
          <w:highlight w:val="white"/>
          <w:u w:val="none"/>
        </w:rPr>
      </w:pPr>
      <w:r w:rsidDel="00000000" w:rsidR="00000000" w:rsidRPr="00000000">
        <w:rPr>
          <w:highlight w:val="white"/>
          <w:rtl w:val="0"/>
        </w:rPr>
        <w:t xml:space="preserve">It will be warm, so bring enough water and sunscreen. If you are feeling too exhausted, please let a POC know immediately. </w:t>
      </w:r>
    </w:p>
    <w:p w:rsidR="00000000" w:rsidDel="00000000" w:rsidP="00000000" w:rsidRDefault="00000000" w:rsidRPr="00000000" w14:paraId="00000035">
      <w:pPr>
        <w:numPr>
          <w:ilvl w:val="0"/>
          <w:numId w:val="2"/>
        </w:numPr>
        <w:ind w:left="720" w:hanging="360"/>
        <w:rPr>
          <w:highlight w:val="white"/>
          <w:u w:val="none"/>
        </w:rPr>
      </w:pPr>
      <w:r w:rsidDel="00000000" w:rsidR="00000000" w:rsidRPr="00000000">
        <w:rPr>
          <w:highlight w:val="white"/>
          <w:rtl w:val="0"/>
        </w:rPr>
        <w:t xml:space="preserve">It may be physically challenging at some points, so be prepared to challenge yourselves, but also look out for the safety of yourself and your wingman.</w:t>
      </w:r>
    </w:p>
    <w:p w:rsidR="00000000" w:rsidDel="00000000" w:rsidP="00000000" w:rsidRDefault="00000000" w:rsidRPr="00000000" w14:paraId="00000036">
      <w:pPr>
        <w:numPr>
          <w:ilvl w:val="0"/>
          <w:numId w:val="2"/>
        </w:numPr>
        <w:ind w:left="720" w:hanging="360"/>
        <w:rPr>
          <w:highlight w:val="white"/>
          <w:u w:val="none"/>
        </w:rPr>
      </w:pPr>
      <w:r w:rsidDel="00000000" w:rsidR="00000000" w:rsidRPr="00000000">
        <w:rPr>
          <w:highlight w:val="white"/>
          <w:rtl w:val="0"/>
        </w:rPr>
        <w:t xml:space="preserve">Finally, have fun but be professional. We are not only representing ourselves but also Detachment 842, UTSA, and the Air Force, so we must treat this as a military learning environment. </w:t>
      </w:r>
    </w:p>
    <w:p w:rsidR="00000000" w:rsidDel="00000000" w:rsidP="00000000" w:rsidRDefault="00000000" w:rsidRPr="00000000" w14:paraId="00000037">
      <w:pPr>
        <w:ind w:left="720" w:firstLine="0"/>
        <w:rPr>
          <w:highlight w:val="white"/>
        </w:rPr>
      </w:pPr>
      <w:r w:rsidDel="00000000" w:rsidR="00000000" w:rsidRPr="00000000">
        <w:rPr>
          <w:rtl w:val="0"/>
        </w:rPr>
      </w:r>
    </w:p>
    <w:p w:rsidR="00000000" w:rsidDel="00000000" w:rsidP="00000000" w:rsidRDefault="00000000" w:rsidRPr="00000000" w14:paraId="00000038">
      <w:pPr>
        <w:ind w:left="0" w:firstLine="0"/>
        <w:rPr>
          <w:highlight w:val="white"/>
        </w:rPr>
      </w:pPr>
      <w:r w:rsidDel="00000000" w:rsidR="00000000" w:rsidRPr="00000000">
        <w:rPr>
          <w:highlight w:val="white"/>
          <w:rtl w:val="0"/>
        </w:rPr>
        <w:t xml:space="preserve">See y’all there bright and early!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1AV9aYiYLW6DX8xEqv7iSba4_OS36_rs/edit?usp=sharing&amp;ouid=116380919709809690063&amp;rtpof=true&amp;sd=true" TargetMode="External"/><Relationship Id="rId10" Type="http://schemas.openxmlformats.org/officeDocument/2006/relationships/hyperlink" Target="https://docs.google.com/spreadsheets/d/1lQoJECoAQRSsfyIDI7b6BxYG0FmCA-L9/edit?usp=sharing&amp;ouid=116380919709809690063&amp;rtpof=true&amp;sd=true" TargetMode="External"/><Relationship Id="rId13" Type="http://schemas.openxmlformats.org/officeDocument/2006/relationships/hyperlink" Target="https://docs.google.com/presentation/d/1Dvajl_KJ3vj5AyWqkgL7tKIjnMNrP8ep/edit?usp=sharing&amp;ouid=116380919709809690063&amp;rtpof=true&amp;sd=true" TargetMode="External"/><Relationship Id="rId12" Type="http://schemas.openxmlformats.org/officeDocument/2006/relationships/hyperlink" Target="https://forms.gle/KFCyWwtqFa6DudS7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8I9BmqLrJOYY616TaGei1gZuK8BcJ1jw/edit?usp=sharing&amp;ouid=116380919709809690063&amp;rtpof=true&amp;sd=true" TargetMode="External"/><Relationship Id="rId5" Type="http://schemas.openxmlformats.org/officeDocument/2006/relationships/styles" Target="styles.xml"/><Relationship Id="rId6" Type="http://schemas.openxmlformats.org/officeDocument/2006/relationships/hyperlink" Target="https://docs.google.com/spreadsheets/d/14GwEa21XcedyT6m40k7fEukDc23jGE_H/edit?usp=sharing&amp;ouid=116380919709809690063&amp;rtpof=true&amp;sd=true" TargetMode="External"/><Relationship Id="rId7" Type="http://schemas.openxmlformats.org/officeDocument/2006/relationships/hyperlink" Target="https://docs.google.com/spreadsheets/d/1U12EMI3gJSO_FBivZiavs7ccRO6mkvhz/edit?usp=sharing&amp;ouid=116380919709809690063&amp;rtpof=true&amp;sd=true" TargetMode="External"/><Relationship Id="rId8" Type="http://schemas.openxmlformats.org/officeDocument/2006/relationships/hyperlink" Target="https://docs.google.com/spreadsheets/d/1FC-SQedo6-27aA17nbPJnD_78aqIiJyW/edit?usp=sharing&amp;ouid=116380919709809690063&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