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UTSA AFROTC</w:t>
      </w:r>
    </w:p>
    <w:p w:rsidR="00000000" w:rsidDel="00000000" w:rsidP="00000000" w:rsidRDefault="00000000" w:rsidRPr="00000000" w14:paraId="00000002">
      <w:pPr>
        <w:spacing w:after="0" w:line="240" w:lineRule="auto"/>
        <w:jc w:val="righ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The University of Texas at San Antonio</w:t>
      </w:r>
    </w:p>
    <w:p w:rsidR="00000000" w:rsidDel="00000000" w:rsidP="00000000" w:rsidRDefault="00000000" w:rsidRPr="00000000" w14:paraId="00000003">
      <w:pPr>
        <w:spacing w:after="0" w:line="240" w:lineRule="auto"/>
        <w:jc w:val="righ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1 MAR 2024</w:t>
      </w:r>
    </w:p>
    <w:p w:rsidR="00000000" w:rsidDel="00000000" w:rsidP="00000000" w:rsidRDefault="00000000" w:rsidRPr="00000000" w14:paraId="00000004">
      <w:pPr>
        <w:spacing w:after="0" w:line="240" w:lineRule="auto"/>
        <w:jc w:val="righ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LRC842-001</w:t>
      </w:r>
    </w:p>
    <w:p w:rsidR="00000000" w:rsidDel="00000000" w:rsidP="00000000" w:rsidRDefault="00000000" w:rsidRPr="00000000" w14:paraId="00000005">
      <w:pPr>
        <w:spacing w:after="0" w:line="240" w:lineRule="auto"/>
        <w:jc w:val="right"/>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6">
      <w:pPr>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WARNORD LRC842-001 DEPLOYMENT TRAINING </w:t>
      </w:r>
    </w:p>
    <w:p w:rsidR="00000000" w:rsidDel="00000000" w:rsidP="00000000" w:rsidRDefault="00000000" w:rsidRPr="00000000" w14:paraId="00000007">
      <w:pPr>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REFERENCES: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AFROTCI 36-2011 paragraph 1</w:t>
      </w:r>
      <w:r w:rsidDel="00000000" w:rsidR="00000000" w:rsidRPr="00000000">
        <w:rPr>
          <w:rFonts w:ascii="Consolas" w:cs="Consolas" w:eastAsia="Consolas" w:hAnsi="Consolas"/>
          <w:sz w:val="18"/>
          <w:szCs w:val="18"/>
          <w:rtl w:val="0"/>
        </w:rPr>
        <w:t xml:space="preserve">0</w:t>
      </w:r>
      <w:r w:rsidDel="00000000" w:rsidR="00000000" w:rsidRPr="00000000">
        <w:rPr>
          <w:rFonts w:ascii="Consolas" w:cs="Consolas" w:eastAsia="Consolas" w:hAnsi="Consolas"/>
          <w:color w:val="000000"/>
          <w:sz w:val="18"/>
          <w:szCs w:val="18"/>
          <w:rtl w:val="0"/>
        </w:rPr>
        <w:t xml:space="preserve">.3</w:t>
      </w:r>
      <w:r w:rsidDel="00000000" w:rsidR="00000000" w:rsidRPr="00000000">
        <w:rPr>
          <w:rFonts w:ascii="Consolas" w:cs="Consolas" w:eastAsia="Consolas" w:hAnsi="Consolas"/>
          <w:sz w:val="18"/>
          <w:szCs w:val="18"/>
          <w:rtl w:val="0"/>
        </w:rPr>
        <w:t xml:space="preserve">.1.2</w:t>
      </w:r>
      <w:r w:rsidDel="00000000" w:rsidR="00000000" w:rsidRPr="00000000">
        <w:rPr>
          <w:rFonts w:ascii="Consolas" w:cs="Consolas" w:eastAsia="Consolas" w:hAnsi="Consolas"/>
          <w:color w:val="000000"/>
          <w:sz w:val="18"/>
          <w:szCs w:val="18"/>
          <w:rtl w:val="0"/>
        </w:rPr>
        <w:t xml:space="preserve">, Practical Military Training (PMT)</w:t>
      </w:r>
    </w:p>
    <w:p w:rsidR="00000000" w:rsidDel="00000000" w:rsidP="00000000" w:rsidRDefault="00000000" w:rsidRPr="00000000" w14:paraId="0000000A">
      <w:pPr>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0" w:line="240" w:lineRule="auto"/>
        <w:ind w:left="360" w:hanging="360"/>
        <w:rPr>
          <w:rFonts w:ascii="Consolas" w:cs="Consolas" w:eastAsia="Consolas" w:hAnsi="Consolas"/>
          <w:b w:val="1"/>
          <w:sz w:val="18"/>
          <w:szCs w:val="18"/>
        </w:rPr>
      </w:pPr>
      <w:bookmarkStart w:colFirst="0" w:colLast="0" w:name="_heading=h.gjdgxs" w:id="0"/>
      <w:bookmarkEnd w:id="0"/>
      <w:r w:rsidDel="00000000" w:rsidR="00000000" w:rsidRPr="00000000">
        <w:rPr>
          <w:rFonts w:ascii="Consolas" w:cs="Consolas" w:eastAsia="Consolas" w:hAnsi="Consolas"/>
          <w:b w:val="1"/>
          <w:color w:val="000000"/>
          <w:sz w:val="18"/>
          <w:szCs w:val="18"/>
          <w:rtl w:val="0"/>
        </w:rPr>
        <w:t xml:space="preserve">SITUATION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Captain Landon Prendergast has been assigned as the Deployment Commander for Detachment 842 and is responsible for overseeing the training, and mission requirements in her Area of Responsibility (AOR) during the deployment. The below information is all the current Intelligence received by our Joint Department of 842 Intelligence Command.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rPr>
          <w:rFonts w:ascii="Consolas" w:cs="Consolas" w:eastAsia="Consolas" w:hAnsi="Consolas"/>
          <w:sz w:val="18"/>
          <w:szCs w:val="18"/>
        </w:rPr>
      </w:pPr>
      <w:bookmarkStart w:colFirst="0" w:colLast="0" w:name="_heading=h.allf3wkz9rd8" w:id="1"/>
      <w:bookmarkEnd w:id="1"/>
      <w:r w:rsidDel="00000000" w:rsidR="00000000" w:rsidRPr="00000000">
        <w:rPr>
          <w:rtl w:val="0"/>
        </w:rPr>
      </w:r>
    </w:p>
    <w:p w:rsidR="00000000" w:rsidDel="00000000" w:rsidP="00000000" w:rsidRDefault="00000000" w:rsidRPr="00000000" w14:paraId="0000000D">
      <w:pPr>
        <w:widowControl w:val="0"/>
        <w:numPr>
          <w:ilvl w:val="0"/>
          <w:numId w:val="1"/>
        </w:numPr>
        <w:spacing w:after="0" w:line="252.00000000000003" w:lineRule="auto"/>
        <w:ind w:left="1080" w:right="136" w:hanging="360"/>
        <w:jc w:val="both"/>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SHOWTIME</w:t>
      </w:r>
      <w:r w:rsidDel="00000000" w:rsidR="00000000" w:rsidRPr="00000000">
        <w:rPr>
          <w:rFonts w:ascii="Consolas" w:cs="Consolas" w:eastAsia="Consolas" w:hAnsi="Consolas"/>
          <w:sz w:val="18"/>
          <w:szCs w:val="18"/>
          <w:rtl w:val="0"/>
        </w:rPr>
        <w:t xml:space="preserve">: All GMC and some POC cadets from Detachment 842 will Deploy on 4 Mar 23 under the Deployment Commander and her Cadet Wing Staff’s authority. It is important to understand that this deployment will begin at 1400 Zulu Time (0700 Local) and end around 2000 Zulu Time (1200 Local).  </w:t>
      </w:r>
    </w:p>
    <w:p w:rsidR="00000000" w:rsidDel="00000000" w:rsidP="00000000" w:rsidRDefault="00000000" w:rsidRPr="00000000" w14:paraId="0000000E">
      <w:pPr>
        <w:widowControl w:val="0"/>
        <w:spacing w:after="0" w:line="252.00000000000003" w:lineRule="auto"/>
        <w:ind w:left="1080" w:right="136"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0F">
      <w:pPr>
        <w:widowControl w:val="0"/>
        <w:numPr>
          <w:ilvl w:val="0"/>
          <w:numId w:val="1"/>
        </w:numPr>
        <w:spacing w:after="0" w:line="251" w:lineRule="auto"/>
        <w:ind w:left="1080" w:right="138"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Friendly Forces. </w:t>
      </w:r>
      <w:r w:rsidDel="00000000" w:rsidR="00000000" w:rsidRPr="00000000">
        <w:rPr>
          <w:rFonts w:ascii="Consolas" w:cs="Consolas" w:eastAsia="Consolas" w:hAnsi="Consolas"/>
          <w:sz w:val="18"/>
          <w:szCs w:val="18"/>
          <w:rtl w:val="0"/>
        </w:rPr>
        <w:t xml:space="preserve">Various personnel work in and around Camp Bullis—some in civilian clothing, and others in US military uniforms. Take extreme caution to treat friendly forces with the utmost respect.</w:t>
      </w:r>
    </w:p>
    <w:p w:rsidR="00000000" w:rsidDel="00000000" w:rsidP="00000000" w:rsidRDefault="00000000" w:rsidRPr="00000000" w14:paraId="00000010">
      <w:pPr>
        <w:widowControl w:val="0"/>
        <w:spacing w:after="0" w:before="13" w:line="251" w:lineRule="auto"/>
        <w:ind w:right="138"/>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2. MISSION</w:t>
      </w:r>
      <w:r w:rsidDel="00000000" w:rsidR="00000000" w:rsidRPr="00000000">
        <w:rPr>
          <w:rFonts w:ascii="Consolas" w:cs="Consolas" w:eastAsia="Consolas" w:hAnsi="Consolas"/>
          <w:sz w:val="18"/>
          <w:szCs w:val="18"/>
          <w:rtl w:val="0"/>
        </w:rPr>
        <w:t xml:space="preserve">: Attempt the Leadership Reaction Courses </w:t>
      </w:r>
    </w:p>
    <w:p w:rsidR="00000000" w:rsidDel="00000000" w:rsidP="00000000" w:rsidRDefault="00000000" w:rsidRPr="00000000" w14:paraId="00000012">
      <w:pPr>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3. EXECUTION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14">
      <w:pPr>
        <w:widowControl w:val="0"/>
        <w:numPr>
          <w:ilvl w:val="0"/>
          <w:numId w:val="4"/>
        </w:numPr>
        <w:spacing w:after="0" w:before="1" w:line="234" w:lineRule="auto"/>
        <w:ind w:left="720" w:right="695"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Commander’s Intent</w:t>
      </w:r>
      <w:r w:rsidDel="00000000" w:rsidR="00000000" w:rsidRPr="00000000">
        <w:rPr>
          <w:rFonts w:ascii="Consolas" w:cs="Consolas" w:eastAsia="Consolas" w:hAnsi="Consolas"/>
          <w:sz w:val="18"/>
          <w:szCs w:val="18"/>
          <w:rtl w:val="0"/>
        </w:rPr>
        <w:t xml:space="preserve">. Accomplish all PMT Objectives and bring all cadets back home healthy and alive. </w:t>
      </w:r>
    </w:p>
    <w:p w:rsidR="00000000" w:rsidDel="00000000" w:rsidP="00000000" w:rsidRDefault="00000000" w:rsidRPr="00000000" w14:paraId="00000015">
      <w:pPr>
        <w:widowControl w:val="0"/>
        <w:spacing w:after="0" w:before="1" w:line="234" w:lineRule="auto"/>
        <w:ind w:left="720" w:right="695"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6">
      <w:pPr>
        <w:widowControl w:val="0"/>
        <w:numPr>
          <w:ilvl w:val="0"/>
          <w:numId w:val="4"/>
        </w:numPr>
        <w:spacing w:after="0" w:line="233" w:lineRule="auto"/>
        <w:ind w:left="720" w:right="300"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End State</w:t>
      </w:r>
      <w:r w:rsidDel="00000000" w:rsidR="00000000" w:rsidRPr="00000000">
        <w:rPr>
          <w:rFonts w:ascii="Consolas" w:cs="Consolas" w:eastAsia="Consolas" w:hAnsi="Consolas"/>
          <w:sz w:val="18"/>
          <w:szCs w:val="18"/>
          <w:rtl w:val="0"/>
        </w:rPr>
        <w:t xml:space="preserve">. Operations will cease at the end of PMT. </w:t>
      </w:r>
    </w:p>
    <w:p w:rsidR="00000000" w:rsidDel="00000000" w:rsidP="00000000" w:rsidRDefault="00000000" w:rsidRPr="00000000" w14:paraId="00000017">
      <w:pPr>
        <w:widowControl w:val="0"/>
        <w:spacing w:after="0" w:line="233" w:lineRule="auto"/>
        <w:ind w:left="720" w:right="30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8">
      <w:pPr>
        <w:widowControl w:val="0"/>
        <w:numPr>
          <w:ilvl w:val="0"/>
          <w:numId w:val="4"/>
        </w:numPr>
        <w:spacing w:after="0" w:line="233" w:lineRule="auto"/>
        <w:ind w:left="720" w:right="494"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Concept of Operations</w:t>
      </w:r>
      <w:r w:rsidDel="00000000" w:rsidR="00000000" w:rsidRPr="00000000">
        <w:rPr>
          <w:rFonts w:ascii="Consolas" w:cs="Consolas" w:eastAsia="Consolas" w:hAnsi="Consolas"/>
          <w:sz w:val="18"/>
          <w:szCs w:val="18"/>
          <w:rtl w:val="0"/>
        </w:rPr>
        <w:t xml:space="preserve">. The current deployment posture will require all cadets to potentially sweat, critically think in stressful situations, work as a team, think outside the box, and most importantly bring their best warrior ethos spirit to the deployment! </w:t>
      </w:r>
    </w:p>
    <w:p w:rsidR="00000000" w:rsidDel="00000000" w:rsidP="00000000" w:rsidRDefault="00000000" w:rsidRPr="00000000" w14:paraId="00000019">
      <w:pPr>
        <w:widowControl w:val="0"/>
        <w:spacing w:after="0" w:line="233" w:lineRule="auto"/>
        <w:ind w:left="720" w:right="494"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A">
      <w:pPr>
        <w:widowControl w:val="0"/>
        <w:numPr>
          <w:ilvl w:val="0"/>
          <w:numId w:val="4"/>
        </w:numPr>
        <w:spacing w:after="0" w:line="234" w:lineRule="auto"/>
        <w:ind w:left="720" w:right="297"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Unit Mission Support. </w:t>
      </w:r>
      <w:r w:rsidDel="00000000" w:rsidR="00000000" w:rsidRPr="00000000">
        <w:rPr>
          <w:rFonts w:ascii="Consolas" w:cs="Consolas" w:eastAsia="Consolas" w:hAnsi="Consolas"/>
          <w:sz w:val="18"/>
          <w:szCs w:val="18"/>
          <w:rtl w:val="0"/>
        </w:rPr>
        <w:t xml:space="preserve">Transportation will be coordinated through the cadet chain of command. Additionally, prior to deployment, a bag drag will be completed.  Bag drag details will follow in a Prepare To Deploy Order (PTDO) and will be accompanied with other requirements.</w:t>
      </w:r>
    </w:p>
    <w:p w:rsidR="00000000" w:rsidDel="00000000" w:rsidP="00000000" w:rsidRDefault="00000000" w:rsidRPr="00000000" w14:paraId="0000001B">
      <w:pPr>
        <w:widowControl w:val="0"/>
        <w:spacing w:after="0" w:line="234" w:lineRule="auto"/>
        <w:ind w:left="720" w:right="297"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C">
      <w:pPr>
        <w:widowControl w:val="0"/>
        <w:numPr>
          <w:ilvl w:val="0"/>
          <w:numId w:val="4"/>
        </w:numPr>
        <w:spacing w:after="0" w:line="234" w:lineRule="auto"/>
        <w:ind w:left="720" w:right="297" w:hanging="36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Coordinating Instructions</w:t>
      </w:r>
      <w:r w:rsidDel="00000000" w:rsidR="00000000" w:rsidRPr="00000000">
        <w:rPr>
          <w:rFonts w:ascii="Consolas" w:cs="Consolas" w:eastAsia="Consolas" w:hAnsi="Consolas"/>
          <w:sz w:val="18"/>
          <w:szCs w:val="18"/>
          <w:rtl w:val="0"/>
        </w:rPr>
        <w:t xml:space="preserve">. All personnel assigned to AFROTC Detachment 842 are required to be present for this Professional Military Training (PMT) event as listed in paragraph 1, a.</w:t>
      </w:r>
    </w:p>
    <w:p w:rsidR="00000000" w:rsidDel="00000000" w:rsidP="00000000" w:rsidRDefault="00000000" w:rsidRPr="00000000" w14:paraId="0000001D">
      <w:pPr>
        <w:spacing w:after="0"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4. SUSTAINMENT</w:t>
      </w:r>
    </w:p>
    <w:p w:rsidR="00000000" w:rsidDel="00000000" w:rsidP="00000000" w:rsidRDefault="00000000" w:rsidRPr="00000000" w14:paraId="0000001F">
      <w:pPr>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20">
      <w:pPr>
        <w:spacing w:after="0" w:line="240" w:lineRule="auto"/>
        <w:ind w:firstLine="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 During the PMT, it is highly encouraged to bring snacks. Follow on details will be provided by your flight commanders. </w:t>
      </w:r>
    </w:p>
    <w:p w:rsidR="00000000" w:rsidDel="00000000" w:rsidP="00000000" w:rsidRDefault="00000000" w:rsidRPr="00000000" w14:paraId="00000021">
      <w:pPr>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5. COMMAND AND SIGNAL</w:t>
      </w:r>
    </w:p>
    <w:p w:rsidR="00000000" w:rsidDel="00000000" w:rsidP="00000000" w:rsidRDefault="00000000" w:rsidRPr="00000000" w14:paraId="00000023">
      <w:pPr>
        <w:spacing w:after="0" w:line="240" w:lineRule="auto"/>
        <w:rPr>
          <w:rFonts w:ascii="Consolas" w:cs="Consolas" w:eastAsia="Consolas" w:hAnsi="Consolas"/>
          <w:b w:val="1"/>
          <w:sz w:val="18"/>
          <w:szCs w:val="18"/>
        </w:rPr>
      </w:pPr>
      <w:r w:rsidDel="00000000" w:rsidR="00000000" w:rsidRPr="00000000">
        <w:rPr>
          <w:rtl w:val="0"/>
        </w:rPr>
      </w:r>
    </w:p>
    <w:p w:rsidR="00000000" w:rsidDel="00000000" w:rsidP="00000000" w:rsidRDefault="00000000" w:rsidRPr="00000000" w14:paraId="00000024">
      <w:pPr>
        <w:spacing w:after="0" w:line="240" w:lineRule="auto"/>
        <w:ind w:firstLine="360"/>
        <w:rPr>
          <w:rFonts w:ascii="Consolas" w:cs="Consolas" w:eastAsia="Consolas" w:hAnsi="Consolas"/>
          <w:color w:val="ff0000"/>
          <w:sz w:val="18"/>
          <w:szCs w:val="18"/>
        </w:rPr>
      </w:pPr>
      <w:r w:rsidDel="00000000" w:rsidR="00000000" w:rsidRPr="00000000">
        <w:rPr>
          <w:rFonts w:ascii="Consolas" w:cs="Consolas" w:eastAsia="Consolas" w:hAnsi="Consolas"/>
          <w:sz w:val="18"/>
          <w:szCs w:val="18"/>
          <w:rtl w:val="0"/>
        </w:rPr>
        <w:t xml:space="preserve">a. </w:t>
        <w:tab/>
        <w:t xml:space="preserve">More information to follow in the following order. Your Cadet point of contact is Cadet Dylan Fresquez, email: dylan.fresqueza@my.utsa.edu</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color w:val="ff0000"/>
          <w:sz w:val="18"/>
          <w:szCs w:val="18"/>
        </w:rPr>
      </w:pPr>
      <w:r w:rsidDel="00000000" w:rsidR="00000000" w:rsidRPr="00000000">
        <w:rPr>
          <w:rtl w:val="0"/>
        </w:rPr>
      </w:r>
    </w:p>
    <w:p w:rsidR="00000000" w:rsidDel="00000000" w:rsidP="00000000" w:rsidRDefault="00000000" w:rsidRPr="00000000" w14:paraId="00000029">
      <w:pPr>
        <w:tabs>
          <w:tab w:val="left" w:leader="none" w:pos="4860"/>
        </w:tabs>
        <w:spacing w:after="0" w:lineRule="auto"/>
        <w:rPr>
          <w:rFonts w:ascii="Consolas" w:cs="Consolas" w:eastAsia="Consolas" w:hAnsi="Consolas"/>
          <w:sz w:val="18"/>
          <w:szCs w:val="18"/>
          <w:highlight w:val="white"/>
        </w:rPr>
      </w:pPr>
      <w:r w:rsidDel="00000000" w:rsidR="00000000" w:rsidRPr="00000000">
        <w:rPr>
          <w:rFonts w:ascii="Consolas" w:cs="Consolas" w:eastAsia="Consolas" w:hAnsi="Consolas"/>
          <w:sz w:val="18"/>
          <w:szCs w:val="18"/>
          <w:rtl w:val="0"/>
        </w:rPr>
        <w:t xml:space="preserve">//SIGNED//JAC/27FEB2023//                                     </w:t>
      </w:r>
      <w:r w:rsidDel="00000000" w:rsidR="00000000" w:rsidRPr="00000000">
        <w:rPr>
          <w:rFonts w:ascii="Consolas" w:cs="Consolas" w:eastAsia="Consolas" w:hAnsi="Consolas"/>
          <w:sz w:val="18"/>
          <w:szCs w:val="18"/>
          <w:highlight w:val="white"/>
          <w:rtl w:val="0"/>
        </w:rPr>
        <w:t xml:space="preserve">//SIGNED//LMW/27FEB2023</w:t>
      </w:r>
    </w:p>
    <w:p w:rsidR="00000000" w:rsidDel="00000000" w:rsidP="00000000" w:rsidRDefault="00000000" w:rsidRPr="00000000" w14:paraId="0000002A">
      <w:pPr>
        <w:tabs>
          <w:tab w:val="left" w:leader="none" w:pos="4320"/>
          <w:tab w:val="left" w:leader="none" w:pos="4860"/>
        </w:tabs>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JASON CAMELO, C/Col, AFROTC</w:t>
        <w:tab/>
        <w:tab/>
        <w:tab/>
        <w:t xml:space="preserve">         LAURA WEIAND, Maj, AFROTC</w:t>
      </w:r>
    </w:p>
    <w:p w:rsidR="00000000" w:rsidDel="00000000" w:rsidP="00000000" w:rsidRDefault="00000000" w:rsidRPr="00000000" w14:paraId="0000002B">
      <w:pPr>
        <w:tabs>
          <w:tab w:val="left" w:leader="none" w:pos="4860"/>
        </w:tabs>
        <w:spacing w:after="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Cadet Deployed Commander                                    Deployed Commander  </w:t>
      </w:r>
      <w:r w:rsidDel="00000000" w:rsidR="00000000" w:rsidRPr="00000000">
        <w:rPr>
          <w:rFonts w:ascii="Consolas" w:cs="Consolas" w:eastAsia="Consolas" w:hAnsi="Consolas"/>
          <w:color w:val="ff0000"/>
          <w:sz w:val="18"/>
          <w:szCs w:val="18"/>
          <w:rtl w:val="0"/>
        </w:rPr>
        <w:tab/>
        <w:tab/>
        <w:tab/>
        <w:tab/>
        <w:tab/>
        <w:tab/>
        <w:tab/>
        <w:tab/>
      </w:r>
      <w:r w:rsidDel="00000000" w:rsidR="00000000" w:rsidRPr="00000000">
        <w:rPr>
          <w:rtl w:val="0"/>
        </w:rPr>
      </w:r>
    </w:p>
    <w:sectPr>
      <w:headerReference r:id="rId7" w:type="default"/>
      <w:footerReference r:id="rId8" w:type="default"/>
      <w:pgSz w:h="15840" w:w="12240" w:orient="portrait"/>
      <w:pgMar w:bottom="1080" w:top="1170" w:left="1440" w:right="144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0000"/>
      </w:rPr>
    </w:pPr>
    <w:r w:rsidDel="00000000" w:rsidR="00000000" w:rsidRPr="00000000">
      <w:rPr>
        <w:b w:val="1"/>
        <w:color w:val="000000"/>
        <w:rtl w:val="0"/>
      </w:rPr>
      <w:t xml:space="preserve">UNCLASSIFIED // FOUO</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b050"/>
      </w:rPr>
    </w:pPr>
    <w:r w:rsidDel="00000000" w:rsidR="00000000" w:rsidRPr="00000000">
      <w:rPr>
        <w:b w:val="1"/>
        <w:color w:val="00b050"/>
        <w:rtl w:val="0"/>
      </w:rPr>
      <w:t xml:space="preserve">EXERCISE – EXERCISE - EXERCISE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0000"/>
      </w:rPr>
    </w:pPr>
    <w:r w:rsidDel="00000000" w:rsidR="00000000" w:rsidRPr="00000000">
      <w:rPr>
        <w:b w:val="1"/>
        <w:color w:val="000000"/>
        <w:rtl w:val="0"/>
      </w:rPr>
      <w:t xml:space="preserve">UNCLASSIFIED // FOUO</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b w:val="1"/>
        <w:color w:val="00b050"/>
      </w:rPr>
    </w:pPr>
    <w:r w:rsidDel="00000000" w:rsidR="00000000" w:rsidRPr="00000000">
      <w:rPr>
        <w:b w:val="1"/>
        <w:color w:val="00b050"/>
        <w:rtl w:val="0"/>
      </w:rPr>
      <w:t xml:space="preserve">EXERCISE – EXERCISE - EXERCISE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rFonts w:ascii="Calibri" w:cs="Calibri" w:eastAsia="Calibri" w:hAnsi="Calibri"/>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9Jd7ZYoFS7BJfYmBkQvTVWz4kw==">CgMxLjAyCGguZ2pkZ3hzMg5oLmFsbGYzd2t6OXJkODgAciExTXhvaDFYNTZYcnBocGo1SjdUbFNKN21oRHdZSkRMdWo=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2022-02-21T20:37:00Z</dcterms:created>
</cp:coreProperties>
</file>