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36"/>
          <w:szCs w:val="36"/>
        </w:rPr>
        <w:t xml:space="preserve">Interpretation Guide: Simplex, Transportation &amp; Mean-Range Chart</w:t>
      </w:r>
    </w:p>
    <w:p>
      <w:pPr>
        <w:spacing w:after="300"/>
        <w:jc w:val="center"/>
      </w:pPr>
      <w:r>
        <w:rPr>
          <w:rFonts w:ascii="Calibri" w:cs="Calibri" w:eastAsia="Calibri" w:hAnsi="Calibri"/>
          <w:i/>
          <w:iCs/>
          <w:color w:val="555555"/>
          <w:sz w:val="22"/>
          <w:szCs w:val="22"/>
        </w:rPr>
        <w:t xml:space="preserve">Course 405 — Operations Research Assignment Helper</w:t>
      </w:r>
    </w:p>
    <w:p>
      <w:pPr>
        <w:pStyle w:val="Heading1"/>
        <w:spacing w:after="150" w:before="300"/>
      </w:pPr>
      <w:r>
        <w:rPr>
          <w:rFonts w:ascii="Calibri" w:cs="Calibri" w:eastAsia="Calibri" w:hAnsi="Calibri"/>
          <w:b/>
          <w:bCs/>
          <w:color w:val="1F4E79"/>
          <w:sz w:val="32"/>
          <w:szCs w:val="32"/>
        </w:rPr>
        <w:t xml:space="preserve">1. Simplex Method — Interpretation (Q2)</w:t>
      </w:r>
    </w:p>
    <w:p>
      <w:pPr>
        <w:spacing w:after="120"/>
      </w:pPr>
      <w:r>
        <w:rPr>
          <w:rFonts w:ascii="Calibri" w:cs="Calibri" w:eastAsia="Calibri" w:hAnsi="Calibri"/>
          <w:b w:val="false"/>
          <w:bCs w:val="false"/>
          <w:i w:val="false"/>
          <w:iCs w:val="false"/>
          <w:sz w:val="22"/>
          <w:szCs w:val="22"/>
        </w:rPr>
        <w:t xml:space="preserve">Example problem (Q2): Max Z = 15X + 40Y, Subject to 2X+3Y≤60, X+4Y≤40, X,Y≥0</w:t>
      </w:r>
    </w:p>
    <w:p>
      <w:pPr>
        <w:spacing w:after="120"/>
      </w:pPr>
      <w:r>
        <w:rPr>
          <w:rFonts w:ascii="Calibri" w:cs="Calibri" w:eastAsia="Calibri" w:hAnsi="Calibri"/>
          <w:b/>
          <w:bCs/>
          <w:i w:val="false"/>
          <w:iCs w:val="false"/>
          <w:sz w:val="22"/>
          <w:szCs w:val="22"/>
        </w:rPr>
        <w:t xml:space="preserve">Final (Optimal) Tableau obtained by solving with the Simplex method by hand: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500"/>
      </w:tblGrid>
      <w:tr>
        <w:trPr>
          <w:tblHeader/>
        </w:trPr>
        <w:tc>
          <w:tcPr>
            <w:tcW w:type="dxa" w:w="14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Basis</w:t>
            </w:r>
          </w:p>
        </w:tc>
        <w:tc>
          <w:tcPr>
            <w:tcW w:type="dxa" w:w="14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w:t>
            </w:r>
          </w:p>
        </w:tc>
        <w:tc>
          <w:tcPr>
            <w:tcW w:type="dxa" w:w="14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Y</w:t>
            </w:r>
          </w:p>
        </w:tc>
        <w:tc>
          <w:tcPr>
            <w:tcW w:type="dxa" w:w="14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S1</w:t>
            </w:r>
          </w:p>
        </w:tc>
        <w:tc>
          <w:tcPr>
            <w:tcW w:type="dxa" w:w="14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S2</w:t>
            </w:r>
          </w:p>
        </w:tc>
        <w:tc>
          <w:tcPr>
            <w:tcW w:type="dxa" w:w="15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RHS</w:t>
            </w:r>
          </w:p>
        </w:tc>
      </w:tr>
      <w:tr>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X</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0.8</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-0.6</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24</w:t>
            </w:r>
          </w:p>
        </w:tc>
      </w:tr>
      <w:tr>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Y</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-0.2</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0.4</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w:t>
            </w:r>
          </w:p>
        </w:tc>
      </w:tr>
      <w:tr>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Z</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520</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2E75B6"/>
          <w:sz w:val="26"/>
          <w:szCs w:val="26"/>
        </w:rPr>
        <w:t xml:space="preserve">How to write the interpretation:</w:t>
      </w:r>
    </w:p>
    <w:p>
      <w:pPr>
        <w:spacing w:after="80"/>
      </w:pPr>
      <w:r>
        <w:rPr>
          <w:rFonts w:ascii="Calibri" w:cs="Calibri" w:eastAsia="Calibri" w:hAnsi="Calibri"/>
          <w:sz w:val="22"/>
          <w:szCs w:val="22"/>
        </w:rPr>
        <w:t xml:space="preserve">1. Read the main solution from the RHS column — RHS of the X row = 24 → X = 24; RHS of the Y row = 4 → Y = 4; RHS of the Z row = 520 → maximum Z = 520.</w:t>
      </w:r>
    </w:p>
    <w:p>
      <w:pPr>
        <w:spacing w:after="80"/>
      </w:pPr>
      <w:r>
        <w:rPr>
          <w:rFonts w:ascii="Calibri" w:cs="Calibri" w:eastAsia="Calibri" w:hAnsi="Calibri"/>
          <w:sz w:val="22"/>
          <w:szCs w:val="22"/>
        </w:rPr>
        <w:t xml:space="preserve">2. Identify binding constraints from the slack variables — Both S1 and S2 are non-basic in the final tableau (value = 0), meaning both constraints (2X+3Y≤60 and X+4Y≤40) are binding — the corresponding resources are fully used up.</w:t>
      </w:r>
    </w:p>
    <w:p>
      <w:pPr>
        <w:spacing w:after="80"/>
      </w:pPr>
      <w:r>
        <w:rPr>
          <w:rFonts w:ascii="Calibri" w:cs="Calibri" w:eastAsia="Calibri" w:hAnsi="Calibri"/>
          <w:sz w:val="22"/>
          <w:szCs w:val="22"/>
        </w:rPr>
        <w:t xml:space="preserve">3. Read shadow prices from the coefficients of the slacks in the Z row — The Z-row coefficient of S1 is 4 and of S2 is 7. This means increasing the supply of the first constraint (60) by 1 unit increases Z by 4; increasing the supply of the second constraint (40) by 1 unit increases Z by 7.</w:t>
      </w:r>
    </w:p>
    <w:p>
      <w:pPr>
        <w:spacing w:after="80"/>
      </w:pPr>
      <w:r>
        <w:rPr>
          <w:rFonts w:ascii="Calibri" w:cs="Calibri" w:eastAsia="Calibri" w:hAnsi="Calibri"/>
          <w:sz w:val="22"/>
          <w:szCs w:val="22"/>
        </w:rPr>
        <w:t xml:space="preserve">4. Explain why this is optimal — Since the Z row has no more negative coefficients (all ≥ 0), bringing in any other variable cannot increase Z further. This is why the iterations stopped here — this is the final optimal solution.</w:t>
      </w:r>
    </w:p>
    <w:p>
      <w:pPr>
        <w:spacing w:after="120"/>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2E75B6"/>
          <w:sz w:val="26"/>
          <w:szCs w:val="26"/>
        </w:rPr>
        <w:t xml:space="preserve">Sample written answer:</w:t>
      </w:r>
    </w:p>
    <w:p>
      <w:pPr>
        <w:spacing w:after="120"/>
      </w:pPr>
      <w:r>
        <w:rPr>
          <w:rFonts w:ascii="Calibri" w:cs="Calibri" w:eastAsia="Calibri" w:hAnsi="Calibri"/>
          <w:b w:val="false"/>
          <w:bCs w:val="false"/>
          <w:i/>
          <w:iCs/>
          <w:sz w:val="22"/>
          <w:szCs w:val="22"/>
        </w:rPr>
        <w:t xml:space="preserve">"Solving by hand using the Simplex method, the optimal solution is X = 24, Y = 4, with the maximum value of the objective function Z = 520. Both constraints (2X+3Y≤60 and X+4Y≤40) are binding at this solution — i.e. both resources are fully utilized, with no slack remaining. The shadow prices from the Z row show that increasing the first resource increases Z by 4 per unit, and increasing the second resource increases Z by 7 per unit. Since the Z row contains no negative values, this solution is confirmed to be the final optimum."</w:t>
      </w:r>
    </w:p>
    <w:p>
      <w:pPr>
        <w:pBdr>
          <w:bottom w:val="single" w:color="AAAAAA" w:sz="6" w:space="1"/>
        </w:pBdr>
        <w:spacing w:after="200" w:before="200"/>
      </w:pPr>
      <w:r>
        <w:rPr>
          <w:rFonts w:ascii="Calibri" w:cs="Calibri" w:eastAsia="Calibri" w:hAnsi="Calibri"/>
        </w:rPr>
        <w:t xml:space="preserve"/>
      </w:r>
    </w:p>
    <w:p>
      <w:pPr>
        <w:pStyle w:val="Heading1"/>
        <w:spacing w:after="150" w:before="300"/>
      </w:pPr>
      <w:r>
        <w:rPr>
          <w:rFonts w:ascii="Calibri" w:cs="Calibri" w:eastAsia="Calibri" w:hAnsi="Calibri"/>
          <w:b/>
          <w:bCs/>
          <w:color w:val="1F4E79"/>
          <w:sz w:val="32"/>
          <w:szCs w:val="32"/>
        </w:rPr>
        <w:t xml:space="preserve">2. Simplex with Sensitivity Analysis — Interpretation (Q3: Chair/Table/Desk)</w:t>
      </w:r>
    </w:p>
    <w:p>
      <w:pPr>
        <w:spacing w:after="120"/>
      </w:pPr>
      <w:r>
        <w:rPr>
          <w:rFonts w:ascii="Calibri" w:cs="Calibri" w:eastAsia="Calibri" w:hAnsi="Calibri"/>
          <w:b w:val="false"/>
          <w:bCs w:val="false"/>
          <w:i w:val="false"/>
          <w:iCs w:val="false"/>
          <w:sz w:val="22"/>
          <w:szCs w:val="22"/>
        </w:rPr>
        <w:t xml:space="preserve">Problem: Max Z = 63x₁ + 95x₂ + 135x₃ (x₁ = chairs, x₂ = tables, x₃ = desks)</w:t>
      </w:r>
    </w:p>
    <w:p>
      <w:pPr>
        <w:spacing w:after="120"/>
      </w:pPr>
      <w:r>
        <w:rPr>
          <w:rFonts w:ascii="Calibri" w:cs="Calibri" w:eastAsia="Calibri" w:hAnsi="Calibri"/>
          <w:b w:val="false"/>
          <w:bCs w:val="false"/>
          <w:i w:val="false"/>
          <w:iCs w:val="false"/>
          <w:sz w:val="22"/>
          <w:szCs w:val="22"/>
        </w:rPr>
        <w:t xml:space="preserve">Subject to: Labour x₁+x₂+2x₃≤200, Wood x₁+2x₂+4x₃≤320, Storage 8x₁+12x₂+14x₃≤2400, x₁,x₂,x₃≥0</w:t>
      </w:r>
    </w:p>
    <w:p>
      <w:pPr>
        <w:spacing w:after="120"/>
      </w:pPr>
      <w:r>
        <w:rPr>
          <w:rFonts w:ascii="Calibri" w:cs="Calibri" w:eastAsia="Calibri" w:hAnsi="Calibri"/>
          <w:b/>
          <w:bCs/>
          <w:i w:val="false"/>
          <w:iCs w:val="false"/>
          <w:sz w:val="22"/>
          <w:szCs w:val="22"/>
        </w:rPr>
        <w:t xml:space="preserve">Optimal solution obtained via Excel Solver: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900"/>
      </w:tblGrid>
      <w:tr>
        <w:trPr>
          <w:tblHeader/>
        </w:trPr>
        <w:tc>
          <w:tcPr>
            <w:tcW w:type="dxa" w:w="16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Variable</w:t>
            </w:r>
          </w:p>
        </w:tc>
        <w:tc>
          <w:tcPr>
            <w:tcW w:type="dxa" w:w="16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x₁ (Chair)</w:t>
            </w:r>
          </w:p>
        </w:tc>
        <w:tc>
          <w:tcPr>
            <w:tcW w:type="dxa" w:w="16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x₂ (Table)</w:t>
            </w:r>
          </w:p>
        </w:tc>
        <w:tc>
          <w:tcPr>
            <w:tcW w:type="dxa" w:w="16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x₃ (Desk)</w:t>
            </w:r>
          </w:p>
        </w:tc>
        <w:tc>
          <w:tcPr>
            <w:tcW w:type="dxa" w:w="19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Z (Objective)</w:t>
            </w:r>
          </w:p>
        </w:tc>
      </w:tr>
      <w:tr>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Value</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80</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120</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16,440</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2E75B6"/>
          <w:sz w:val="26"/>
          <w:szCs w:val="26"/>
        </w:rPr>
        <w:t xml:space="preserve">Checking constraint usage: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2700"/>
      </w:tblGrid>
      <w:tr>
        <w:trPr>
          <w:tblHeader/>
        </w:trPr>
        <w:tc>
          <w:tcPr>
            <w:tcW w:type="dxa" w:w="18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Constraint</w:t>
            </w:r>
          </w:p>
        </w:tc>
        <w:tc>
          <w:tcPr>
            <w:tcW w:type="dxa" w:w="26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LHS used</w:t>
            </w:r>
          </w:p>
        </w:tc>
        <w:tc>
          <w:tcPr>
            <w:tcW w:type="dxa" w:w="16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RHS (limit)</w:t>
            </w:r>
          </w:p>
        </w:tc>
        <w:tc>
          <w:tcPr>
            <w:tcW w:type="dxa" w:w="27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Status</w:t>
            </w:r>
          </w:p>
        </w:tc>
      </w:tr>
      <w:tr>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Labour (hrs)</w:t>
            </w:r>
          </w:p>
        </w:tc>
        <w:tc>
          <w:tcPr>
            <w:tcW w:type="dxa" w:w="2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80+120+2(0) = 200</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200</w:t>
            </w:r>
          </w:p>
        </w:tc>
        <w:tc>
          <w:tcPr>
            <w:tcW w:type="dxa" w:w="2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Binding (fully used)</w:t>
            </w:r>
          </w:p>
        </w:tc>
      </w:tr>
      <w:tr>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Wood (m)</w:t>
            </w:r>
          </w:p>
        </w:tc>
        <w:tc>
          <w:tcPr>
            <w:tcW w:type="dxa" w:w="2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80+2(120)+4(0) = 320</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320</w:t>
            </w:r>
          </w:p>
        </w:tc>
        <w:tc>
          <w:tcPr>
            <w:tcW w:type="dxa" w:w="2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Binding (fully used)</w:t>
            </w:r>
          </w:p>
        </w:tc>
      </w:tr>
      <w:tr>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Storage (sq.m)</w:t>
            </w:r>
          </w:p>
        </w:tc>
        <w:tc>
          <w:tcPr>
            <w:tcW w:type="dxa" w:w="2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8(80)+12(120)+14(0) = 2080</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2400</w:t>
            </w:r>
          </w:p>
        </w:tc>
        <w:tc>
          <w:tcPr>
            <w:tcW w:type="dxa" w:w="2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Slack = 320 (not fully used)</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2E75B6"/>
          <w:sz w:val="26"/>
          <w:szCs w:val="26"/>
        </w:rPr>
        <w:t xml:space="preserve">How to write the base interpretation:</w:t>
      </w:r>
    </w:p>
    <w:p>
      <w:pPr>
        <w:spacing w:after="80"/>
      </w:pPr>
      <w:r>
        <w:rPr>
          <w:rFonts w:ascii="Calibri" w:cs="Calibri" w:eastAsia="Calibri" w:hAnsi="Calibri"/>
          <w:sz w:val="22"/>
          <w:szCs w:val="22"/>
        </w:rPr>
        <w:t xml:space="preserve">1. State the optimal production mix — The company should produce 80 chairs, 120 tables and 0 desks, giving the maximum possible profit of $16,440.</w:t>
      </w:r>
    </w:p>
    <w:p>
      <w:pPr>
        <w:spacing w:after="80"/>
      </w:pPr>
      <w:r>
        <w:rPr>
          <w:rFonts w:ascii="Calibri" w:cs="Calibri" w:eastAsia="Calibri" w:hAnsi="Calibri"/>
          <w:sz w:val="22"/>
          <w:szCs w:val="22"/>
        </w:rPr>
        <w:t xml:space="preserve">2. State which resources are the bottleneck — Labour and Wood are both binding (used up completely), so these two resources are the limiting factors on further production. Storage is not binding — 320 sq.m of storage capacity remains unused, so storage is not currently a constraint on profit.</w:t>
      </w:r>
    </w:p>
    <w:p>
      <w:pPr>
        <w:spacing w:after="80"/>
      </w:pPr>
      <w:r>
        <w:rPr>
          <w:rFonts w:ascii="Calibri" w:cs="Calibri" w:eastAsia="Calibri" w:hAnsi="Calibri"/>
          <w:sz w:val="22"/>
          <w:szCs w:val="22"/>
        </w:rPr>
        <w:t xml:space="preserve">3. State the practical implication — To increase profit further, the company would need to acquire more Labour hours or more Wood, since these are the resources actually limiting production; adding more storage space alone would not help.</w:t>
      </w:r>
    </w:p>
    <w:p>
      <w:pPr>
        <w:spacing w:after="120"/>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2E75B6"/>
          <w:sz w:val="26"/>
          <w:szCs w:val="26"/>
        </w:rPr>
        <w:t xml:space="preserve">Sensitivity sub-questions (a), (b), (c):</w:t>
      </w:r>
    </w:p>
    <w:p>
      <w:pPr>
        <w:spacing w:after="120"/>
      </w:pPr>
      <w:r>
        <w:rPr>
          <w:rFonts w:ascii="Calibri" w:cs="Calibri" w:eastAsia="Calibri" w:hAnsi="Calibri"/>
          <w:b w:val="false"/>
          <w:bCs w:val="false"/>
          <w:i/>
          <w:iCs/>
          <w:sz w:val="22"/>
          <w:szCs w:val="22"/>
        </w:rPr>
        <w:t xml:space="preserve">These require the Allowable Increase / Allowable Decrease values from the Sensitivity Report's "Variable Cells" section for x₁ and x₂. Using x₁'s Allowable Decrease = 15 (as read from the report):</w:t>
      </w:r>
    </w:p>
    <w:p>
      <w:pPr>
        <w:spacing w:after="80"/>
      </w:pPr>
      <w:r>
        <w:rPr>
          <w:rFonts w:ascii="Calibri" w:cs="Calibri" w:eastAsia="Calibri" w:hAnsi="Calibri"/>
          <w:sz w:val="22"/>
          <w:szCs w:val="22"/>
        </w:rPr>
        <w:t xml:space="preserve">1. (a) If chair revenue decreases by 15%: New decrease = 63 × 0.15 = $9.45. Since 9.45 ≤ 15 (the Allowable Decrease), the decrease is within range, so the optimal solution does NOT change — x₁=80, x₂=120, x₃=0 remains optimal. Only Z changes: New Z = 16,440 − (9.45 × 80) = 16,440 − 756 = $15,684.</w:t>
      </w:r>
    </w:p>
    <w:p>
      <w:pPr>
        <w:spacing w:after="80"/>
      </w:pPr>
      <w:r>
        <w:rPr>
          <w:rFonts w:ascii="Calibri" w:cs="Calibri" w:eastAsia="Calibri" w:hAnsi="Calibri"/>
          <w:sz w:val="22"/>
          <w:szCs w:val="22"/>
        </w:rPr>
        <w:t xml:space="preserve">2. (b) If table price increases by $35: Compare $35 against x₂'s Allowable Increase (read this value from your Sensitivity Report). If 35 ≤ Allowable Increase, the solution does not change, only Z increases. If 35 exceeds the Allowable Increase, the optimal mix would change and the problem must be re-solved.</w:t>
      </w:r>
    </w:p>
    <w:p>
      <w:pPr>
        <w:spacing w:after="80"/>
      </w:pPr>
      <w:r>
        <w:rPr>
          <w:rFonts w:ascii="Calibri" w:cs="Calibri" w:eastAsia="Calibri" w:hAnsi="Calibri"/>
          <w:sz w:val="22"/>
          <w:szCs w:val="22"/>
        </w:rPr>
        <w:t xml:space="preserve">3. (c) Maximum allowable change in chair's price without changing the mix: This is read directly from the Sensitivity Report as the range [63 − Allowable Decrease, 63 + Allowable Increase] = [63−15, 63+Allowable Increase] = [$48, 63+Allowable Increase]. Within this range, the optimal production mix (80, 120, 0) stays the same — only Z changes.</w:t>
      </w:r>
    </w:p>
    <w:p>
      <w:pPr>
        <w:spacing w:after="120"/>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2E75B6"/>
          <w:sz w:val="26"/>
          <w:szCs w:val="26"/>
        </w:rPr>
        <w:t xml:space="preserve">Sample written answer:</w:t>
      </w:r>
    </w:p>
    <w:p>
      <w:pPr>
        <w:spacing w:after="120"/>
      </w:pPr>
      <w:r>
        <w:rPr>
          <w:rFonts w:ascii="Calibri" w:cs="Calibri" w:eastAsia="Calibri" w:hAnsi="Calibri"/>
          <w:b w:val="false"/>
          <w:bCs w:val="false"/>
          <w:i/>
          <w:iCs/>
          <w:sz w:val="22"/>
          <w:szCs w:val="22"/>
        </w:rPr>
        <w:t xml:space="preserve">"The optimal solution is to produce 80 chairs, 120 tables and 0 desks, giving a maximum profit of $16,440. Labour (200/200 hrs) and Wood (320/320 m) are fully used and are therefore binding constraints — these are the bottlenecks limiting further production. Storage (2080/2400 sq.m used, 320 sq.m unused) is not binding, so it is currently not a limiting resource. A 15% decrease in chair revenue ($9.45 per unit) is within the Allowable Decrease of $15, so the optimal mix remains unchanged, though total profit falls to $15,684. The maximum allowable range for chair's price without disturbing the optimal mix is [$48, 63+Allowable Increase], read directly from the Sensitivity Report."</w:t>
      </w:r>
    </w:p>
    <w:p>
      <w:pPr>
        <w:pBdr>
          <w:bottom w:val="single" w:color="AAAAAA" w:sz="6" w:space="1"/>
        </w:pBdr>
        <w:spacing w:after="200" w:before="200"/>
      </w:pPr>
      <w:r>
        <w:rPr>
          <w:rFonts w:ascii="Calibri" w:cs="Calibri" w:eastAsia="Calibri" w:hAnsi="Calibri"/>
        </w:rPr>
        <w:t xml:space="preserve"/>
      </w:r>
    </w:p>
    <w:p>
      <w:pPr>
        <w:pStyle w:val="Heading1"/>
        <w:spacing w:after="150" w:before="300"/>
      </w:pPr>
      <w:r>
        <w:rPr>
          <w:rFonts w:ascii="Calibri" w:cs="Calibri" w:eastAsia="Calibri" w:hAnsi="Calibri"/>
          <w:b/>
          <w:bCs/>
          <w:color w:val="1F4E79"/>
          <w:sz w:val="32"/>
          <w:szCs w:val="32"/>
        </w:rPr>
        <w:t xml:space="preserve">3. Transportation Problem — Interpretation (Q4)</w:t>
      </w:r>
    </w:p>
    <w:p>
      <w:pPr>
        <w:spacing w:after="120"/>
      </w:pPr>
      <w:r>
        <w:rPr>
          <w:rFonts w:ascii="Calibri" w:cs="Calibri" w:eastAsia="Calibri" w:hAnsi="Calibri"/>
          <w:b w:val="false"/>
          <w:bCs w:val="false"/>
          <w:i w:val="false"/>
          <w:iCs w:val="false"/>
          <w:sz w:val="22"/>
          <w:szCs w:val="22"/>
        </w:rPr>
        <w:t xml:space="preserve">Problem: Transport goods from three sources (A, B, C) to three destinations (D, E, F) at minimum total cost.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900"/>
      </w:tblGrid>
      <w:tr>
        <w:trPr>
          <w:tblHeader/>
        </w:trPr>
        <w:tc>
          <w:tcPr>
            <w:tcW w:type="dxa" w:w="18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Source</w:t>
            </w:r>
          </w:p>
        </w:tc>
        <w:tc>
          <w:tcPr>
            <w:tcW w:type="dxa" w:w="16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w:t>
            </w:r>
          </w:p>
        </w:tc>
        <w:tc>
          <w:tcPr>
            <w:tcW w:type="dxa" w:w="16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w:t>
            </w:r>
          </w:p>
        </w:tc>
        <w:tc>
          <w:tcPr>
            <w:tcW w:type="dxa" w:w="16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w:t>
            </w:r>
          </w:p>
        </w:tc>
        <w:tc>
          <w:tcPr>
            <w:tcW w:type="dxa" w:w="19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Supply</w:t>
            </w:r>
          </w:p>
        </w:tc>
      </w:tr>
      <w:tr>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A</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50</w:t>
            </w:r>
          </w:p>
        </w:tc>
      </w:tr>
      <w:tr>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B</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40</w:t>
            </w:r>
          </w:p>
        </w:tc>
      </w:tr>
      <w:tr>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C</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9</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60</w:t>
            </w:r>
          </w:p>
        </w:tc>
      </w:tr>
      <w:tr>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Demand</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20</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95</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35</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150</w:t>
            </w:r>
          </w:p>
        </w:tc>
      </w:tr>
    </w:tbl>
    <w:p>
      <w:pPr>
        <w:spacing w:after="120"/>
      </w:pPr>
      <w:r>
        <w:rPr>
          <w:rFonts w:ascii="Calibri" w:cs="Calibri" w:eastAsia="Calibri" w:hAnsi="Calibri"/>
          <w:b w:val="false"/>
          <w:bCs w:val="false"/>
          <w:i w:val="false"/>
          <w:iCs w:val="false"/>
          <w:sz w:val="22"/>
          <w:szCs w:val="22"/>
        </w:rPr>
        <w:t xml:space="preserve"/>
      </w:r>
    </w:p>
    <w:p>
      <w:pPr>
        <w:spacing w:after="120"/>
      </w:pPr>
      <w:r>
        <w:rPr>
          <w:rFonts w:ascii="Calibri" w:cs="Calibri" w:eastAsia="Calibri" w:hAnsi="Calibri"/>
          <w:b/>
          <w:bCs/>
          <w:i w:val="false"/>
          <w:iCs w:val="false"/>
          <w:sz w:val="22"/>
          <w:szCs w:val="22"/>
        </w:rPr>
        <w:t xml:space="preserve">Optimal allocation obtained via VAM and Solver: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100"/>
      </w:tblGrid>
      <w:tr>
        <w:trPr>
          <w:tblHeader/>
        </w:trPr>
        <w:tc>
          <w:tcPr>
            <w:tcW w:type="dxa" w:w="26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Route</w:t>
            </w:r>
          </w:p>
        </w:tc>
        <w:tc>
          <w:tcPr>
            <w:tcW w:type="dxa" w:w="24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Units</w:t>
            </w:r>
          </w:p>
        </w:tc>
        <w:tc>
          <w:tcPr>
            <w:tcW w:type="dxa" w:w="24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Cost/Unit</w:t>
            </w:r>
          </w:p>
        </w:tc>
        <w:tc>
          <w:tcPr>
            <w:tcW w:type="dxa" w:w="21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Total Cost</w:t>
            </w:r>
          </w:p>
        </w:tc>
      </w:tr>
      <w:tr>
        <w:tc>
          <w:tcPr>
            <w:tcW w:type="dxa" w:w="2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C → D</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20</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w:t>
            </w:r>
          </w:p>
        </w:tc>
        <w:tc>
          <w:tcPr>
            <w:tcW w:type="dxa" w:w="2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60</w:t>
            </w:r>
          </w:p>
        </w:tc>
      </w:tr>
      <w:tr>
        <w:tc>
          <w:tcPr>
            <w:tcW w:type="dxa" w:w="2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A → F</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35</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w:t>
            </w:r>
          </w:p>
        </w:tc>
        <w:tc>
          <w:tcPr>
            <w:tcW w:type="dxa" w:w="2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140</w:t>
            </w:r>
          </w:p>
        </w:tc>
      </w:tr>
      <w:tr>
        <w:tc>
          <w:tcPr>
            <w:tcW w:type="dxa" w:w="2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A → E</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15</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w:t>
            </w:r>
          </w:p>
        </w:tc>
        <w:tc>
          <w:tcPr>
            <w:tcW w:type="dxa" w:w="2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120</w:t>
            </w:r>
          </w:p>
        </w:tc>
      </w:tr>
      <w:tr>
        <w:tc>
          <w:tcPr>
            <w:tcW w:type="dxa" w:w="2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B → E</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40</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w:t>
            </w:r>
          </w:p>
        </w:tc>
        <w:tc>
          <w:tcPr>
            <w:tcW w:type="dxa" w:w="2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240</w:t>
            </w:r>
          </w:p>
        </w:tc>
      </w:tr>
      <w:tr>
        <w:tc>
          <w:tcPr>
            <w:tcW w:type="dxa" w:w="2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C → E</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40</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9</w:t>
            </w:r>
          </w:p>
        </w:tc>
        <w:tc>
          <w:tcPr>
            <w:tcW w:type="dxa" w:w="2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360</w:t>
            </w:r>
          </w:p>
        </w:tc>
      </w:tr>
    </w:tbl>
    <w:p>
      <w:pPr>
        <w:spacing w:after="120"/>
      </w:pPr>
      <w:r>
        <w:rPr>
          <w:rFonts w:ascii="Calibri" w:cs="Calibri" w:eastAsia="Calibri" w:hAnsi="Calibri"/>
          <w:b w:val="false"/>
          <w:bCs w:val="false"/>
          <w:i w:val="false"/>
          <w:iCs w:val="false"/>
          <w:sz w:val="22"/>
          <w:szCs w:val="22"/>
        </w:rPr>
        <w:t xml:space="preserve"/>
      </w:r>
    </w:p>
    <w:p>
      <w:pPr>
        <w:spacing w:after="120"/>
      </w:pPr>
      <w:r>
        <w:rPr>
          <w:rFonts w:ascii="Calibri" w:cs="Calibri" w:eastAsia="Calibri" w:hAnsi="Calibri"/>
          <w:b/>
          <w:bCs/>
          <w:i w:val="false"/>
          <w:iCs w:val="false"/>
          <w:sz w:val="22"/>
          <w:szCs w:val="22"/>
        </w:rPr>
        <w:t xml:space="preserve">Minimum total transportation cost = 60+140+120+240+360 = 920</w:t>
      </w:r>
    </w:p>
    <w:p>
      <w:pPr>
        <w:spacing w:after="120"/>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2E75B6"/>
          <w:sz w:val="26"/>
          <w:szCs w:val="26"/>
        </w:rPr>
        <w:t xml:space="preserve">How to write the interpretation:</w:t>
      </w:r>
    </w:p>
    <w:p>
      <w:pPr>
        <w:spacing w:after="80"/>
      </w:pPr>
      <w:r>
        <w:rPr>
          <w:rFonts w:ascii="Calibri" w:cs="Calibri" w:eastAsia="Calibri" w:hAnsi="Calibri"/>
          <w:sz w:val="22"/>
          <w:szCs w:val="22"/>
        </w:rPr>
        <w:t xml:space="preserve">1. State the minimum total cost — The minimum total transportation cost for this problem is 920 (in whichever currency unit the question specifies).</w:t>
      </w:r>
    </w:p>
    <w:p>
      <w:pPr>
        <w:spacing w:after="80"/>
      </w:pPr>
      <w:r>
        <w:rPr>
          <w:rFonts w:ascii="Calibri" w:cs="Calibri" w:eastAsia="Calibri" w:hAnsi="Calibri"/>
          <w:sz w:val="22"/>
          <w:szCs w:val="22"/>
        </w:rPr>
        <w:t xml:space="preserve">2. State the optimal routes/allocation — List every non-zero allocation as a route (as in the table above). This is the actual optimal transportation plan.</w:t>
      </w:r>
    </w:p>
    <w:p>
      <w:pPr>
        <w:spacing w:after="80"/>
      </w:pPr>
      <w:r>
        <w:rPr>
          <w:rFonts w:ascii="Calibri" w:cs="Calibri" w:eastAsia="Calibri" w:hAnsi="Calibri"/>
          <w:sz w:val="22"/>
          <w:szCs w:val="22"/>
        </w:rPr>
        <w:t xml:space="preserve">3. Verify that supply and demand are exactly satisfied — A: 35+15=50 ✓, B: 40=40 ✓, C: 20+40=60 ✓; D: 20 ✓, E: 15+40+40=95 ✓, F: 35 ✓. Since total supply = total demand = 150, this is a balanced and fully feasible solution.</w:t>
      </w:r>
    </w:p>
    <w:p>
      <w:pPr>
        <w:spacing w:after="80"/>
      </w:pPr>
      <w:r>
        <w:rPr>
          <w:rFonts w:ascii="Calibri" w:cs="Calibri" w:eastAsia="Calibri" w:hAnsi="Calibri"/>
          <w:sz w:val="22"/>
          <w:szCs w:val="22"/>
        </w:rPr>
        <w:t xml:space="preserve">4. Explain why this route is optimal — Notice that the most expensive route (C→E, 9) still had to be used because the cheaper route (C→D) had limited demand. An optimal solution doesn't always mean using only the cheapest routes — it means determining the minimum total cost while satisfying all supply and demand simultaneously.</w:t>
      </w:r>
    </w:p>
    <w:p>
      <w:pPr>
        <w:spacing w:after="120"/>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2E75B6"/>
          <w:sz w:val="26"/>
          <w:szCs w:val="26"/>
        </w:rPr>
        <w:t xml:space="preserve">Sample written answer:</w:t>
      </w:r>
    </w:p>
    <w:p>
      <w:pPr>
        <w:spacing w:after="120"/>
      </w:pPr>
      <w:r>
        <w:rPr>
          <w:rFonts w:ascii="Calibri" w:cs="Calibri" w:eastAsia="Calibri" w:hAnsi="Calibri"/>
          <w:b w:val="false"/>
          <w:bCs w:val="false"/>
          <w:i/>
          <w:iCs/>
          <w:sz w:val="22"/>
          <w:szCs w:val="22"/>
        </w:rPr>
        <w:t xml:space="preserve">"Using Excel Solver, the optimal solution gives a minimum total transportation cost of 920. In this solution, 20 units are shipped on route C→D, 35 units on A→F, 15 units on A→E, 40 units on B→E, and 40 units on C→E. The entire supply of every source is used, and the entire demand of every destination is met — therefore this is a fully feasible and optimal balanced transportation solution."</w:t>
      </w:r>
    </w:p>
    <w:p>
      <w:pPr>
        <w:pBdr>
          <w:bottom w:val="single" w:color="AAAAAA" w:sz="6" w:space="1"/>
        </w:pBdr>
        <w:spacing w:after="200" w:before="200"/>
      </w:pPr>
      <w:r>
        <w:rPr>
          <w:rFonts w:ascii="Calibri" w:cs="Calibri" w:eastAsia="Calibri" w:hAnsi="Calibri"/>
        </w:rPr>
        <w:t xml:space="preserve"/>
      </w:r>
    </w:p>
    <w:p>
      <w:pPr>
        <w:pStyle w:val="Heading1"/>
        <w:spacing w:after="150" w:before="300"/>
      </w:pPr>
      <w:r>
        <w:rPr>
          <w:rFonts w:ascii="Calibri" w:cs="Calibri" w:eastAsia="Calibri" w:hAnsi="Calibri"/>
          <w:b/>
          <w:bCs/>
          <w:color w:val="1F4E79"/>
          <w:sz w:val="32"/>
          <w:szCs w:val="32"/>
        </w:rPr>
        <w:t xml:space="preserve">4. Mean Chart and Range Chart — Interpretation (Q7)</w:t>
      </w:r>
    </w:p>
    <w:p>
      <w:pPr>
        <w:spacing w:after="120"/>
      </w:pPr>
      <w:r>
        <w:rPr>
          <w:rFonts w:ascii="Calibri" w:cs="Calibri" w:eastAsia="Calibri" w:hAnsi="Calibri"/>
          <w:b w:val="false"/>
          <w:bCs w:val="false"/>
          <w:i w:val="false"/>
          <w:iCs w:val="false"/>
          <w:sz w:val="22"/>
          <w:szCs w:val="22"/>
        </w:rPr>
        <w:t xml:space="preserve">Given data: 10 samples, each with 5 observations (n=5)</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800"/>
        <w:gridCol w:w="800"/>
        <w:gridCol w:w="800"/>
        <w:gridCol w:w="1300"/>
        <w:gridCol w:w="1300"/>
      </w:tblGrid>
      <w:tr>
        <w:trPr>
          <w:tblHeader/>
        </w:trPr>
        <w:tc>
          <w:tcPr>
            <w:tcW w:type="dxa" w:w="9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Sample</w:t>
            </w:r>
          </w:p>
        </w:tc>
        <w:tc>
          <w:tcPr>
            <w:tcW w:type="dxa" w:w="8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Obs1</w:t>
            </w:r>
          </w:p>
        </w:tc>
        <w:tc>
          <w:tcPr>
            <w:tcW w:type="dxa" w:w="8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Obs2</w:t>
            </w:r>
          </w:p>
        </w:tc>
        <w:tc>
          <w:tcPr>
            <w:tcW w:type="dxa" w:w="8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Obs3</w:t>
            </w:r>
          </w:p>
        </w:tc>
        <w:tc>
          <w:tcPr>
            <w:tcW w:type="dxa" w:w="8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Obs4</w:t>
            </w:r>
          </w:p>
        </w:tc>
        <w:tc>
          <w:tcPr>
            <w:tcW w:type="dxa" w:w="8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Obs5</w:t>
            </w:r>
          </w:p>
        </w:tc>
        <w:tc>
          <w:tcPr>
            <w:tcW w:type="dxa" w:w="13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Mean (X̄)</w:t>
            </w:r>
          </w:p>
        </w:tc>
        <w:tc>
          <w:tcPr>
            <w:tcW w:type="dxa" w:w="1300"/>
            <w:shd w:fill="2E75B6"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Range (R)</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55</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48</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43</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58</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52.8</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17</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67</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45</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54</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66</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58.4</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22</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67</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72</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78</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61.4</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38</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65</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78</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83</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89</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60</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75.0</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29</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67</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45</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38</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39</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70</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51.8</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32</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45</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29</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33</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67</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80</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50.8</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51</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78</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76</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80</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60.8</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50</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69</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65</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89</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72.6</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29</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9</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48</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57</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65</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62</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79</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62.2</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31</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56</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76</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79</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85</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84</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76.0</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29</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2E75B6"/>
          <w:sz w:val="26"/>
          <w:szCs w:val="26"/>
        </w:rPr>
        <w:t xml:space="preserve">Calculations:</w:t>
      </w:r>
    </w:p>
    <w:p>
      <w:pPr>
        <w:pStyle w:val="ListParagraph"/>
        <w:numPr>
          <w:ilvl w:val="0"/>
          <w:numId w:val="1"/>
        </w:numPr>
        <w:spacing w:after="80"/>
      </w:pPr>
      <w:r>
        <w:rPr>
          <w:rFonts w:ascii="Calibri" w:cs="Calibri" w:eastAsia="Calibri" w:hAnsi="Calibri"/>
          <w:sz w:val="22"/>
          <w:szCs w:val="22"/>
        </w:rPr>
        <w:t xml:space="preserve">Grand Mean (X̿̄) = average of all sample means = 621.8 ÷ 10 = 62.18</w:t>
      </w:r>
    </w:p>
    <w:p>
      <w:pPr>
        <w:pStyle w:val="ListParagraph"/>
        <w:numPr>
          <w:ilvl w:val="0"/>
          <w:numId w:val="1"/>
        </w:numPr>
        <w:spacing w:after="80"/>
      </w:pPr>
      <w:r>
        <w:rPr>
          <w:rFonts w:ascii="Calibri" w:cs="Calibri" w:eastAsia="Calibri" w:hAnsi="Calibri"/>
          <w:sz w:val="22"/>
          <w:szCs w:val="22"/>
        </w:rPr>
        <w:t xml:space="preserve">Average Range (R̄) = average of all ranges = 328 ÷ 10 = 32.8</w:t>
      </w:r>
    </w:p>
    <w:p>
      <w:pPr>
        <w:pStyle w:val="ListParagraph"/>
        <w:numPr>
          <w:ilvl w:val="0"/>
          <w:numId w:val="1"/>
        </w:numPr>
        <w:spacing w:after="80"/>
      </w:pPr>
      <w:r>
        <w:rPr>
          <w:rFonts w:ascii="Calibri" w:cs="Calibri" w:eastAsia="Calibri" w:hAnsi="Calibri"/>
          <w:sz w:val="22"/>
          <w:szCs w:val="22"/>
        </w:rPr>
        <w:t xml:space="preserve">Control chart constants for n = 5: A₂ = 0.577, D₃ = 0, D₄ = 2.114</w:t>
      </w:r>
    </w:p>
    <w:p>
      <w:pPr>
        <w:spacing w:after="120"/>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2E75B6"/>
          <w:sz w:val="26"/>
          <w:szCs w:val="26"/>
        </w:rPr>
        <w:t xml:space="preserve">Control limits for the Mean (X̄) Chart:</w:t>
      </w:r>
    </w:p>
    <w:p>
      <w:pPr>
        <w:spacing w:after="120"/>
      </w:pPr>
      <w:r>
        <w:rPr>
          <w:rFonts w:ascii="Calibri" w:cs="Calibri" w:eastAsia="Calibri" w:hAnsi="Calibri"/>
          <w:b w:val="false"/>
          <w:bCs w:val="false"/>
          <w:i w:val="false"/>
          <w:iCs w:val="false"/>
          <w:sz w:val="22"/>
          <w:szCs w:val="22"/>
        </w:rPr>
        <w:t xml:space="preserve">UCL = X̿̄ + A₂ × R̄ = 62.18 + (0.577 × 32.8) = 62.18 + 18.93 = 81.11</w:t>
      </w:r>
    </w:p>
    <w:p>
      <w:pPr>
        <w:spacing w:after="120"/>
      </w:pPr>
      <w:r>
        <w:rPr>
          <w:rFonts w:ascii="Calibri" w:cs="Calibri" w:eastAsia="Calibri" w:hAnsi="Calibri"/>
          <w:b w:val="false"/>
          <w:bCs w:val="false"/>
          <w:i w:val="false"/>
          <w:iCs w:val="false"/>
          <w:sz w:val="22"/>
          <w:szCs w:val="22"/>
        </w:rPr>
        <w:t xml:space="preserve">Center Line (CL) = X̿̄ = 62.18</w:t>
      </w:r>
    </w:p>
    <w:p>
      <w:pPr>
        <w:spacing w:after="120"/>
      </w:pPr>
      <w:r>
        <w:rPr>
          <w:rFonts w:ascii="Calibri" w:cs="Calibri" w:eastAsia="Calibri" w:hAnsi="Calibri"/>
          <w:b w:val="false"/>
          <w:bCs w:val="false"/>
          <w:i w:val="false"/>
          <w:iCs w:val="false"/>
          <w:sz w:val="22"/>
          <w:szCs w:val="22"/>
        </w:rPr>
        <w:t xml:space="preserve">LCL = X̿̄ − A₂ × R̄ = 62.18 − 18.93 = 43.25</w:t>
      </w:r>
    </w:p>
    <w:p>
      <w:pPr>
        <w:spacing w:after="120"/>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2E75B6"/>
          <w:sz w:val="26"/>
          <w:szCs w:val="26"/>
        </w:rPr>
        <w:t xml:space="preserve">Control limits for the Range (R) Chart:</w:t>
      </w:r>
    </w:p>
    <w:p>
      <w:pPr>
        <w:spacing w:after="120"/>
      </w:pPr>
      <w:r>
        <w:rPr>
          <w:rFonts w:ascii="Calibri" w:cs="Calibri" w:eastAsia="Calibri" w:hAnsi="Calibri"/>
          <w:b w:val="false"/>
          <w:bCs w:val="false"/>
          <w:i w:val="false"/>
          <w:iCs w:val="false"/>
          <w:sz w:val="22"/>
          <w:szCs w:val="22"/>
        </w:rPr>
        <w:t xml:space="preserve">UCL = D₄ × R̄ = 2.114 × 32.8 = 69.34</w:t>
      </w:r>
    </w:p>
    <w:p>
      <w:pPr>
        <w:spacing w:after="120"/>
      </w:pPr>
      <w:r>
        <w:rPr>
          <w:rFonts w:ascii="Calibri" w:cs="Calibri" w:eastAsia="Calibri" w:hAnsi="Calibri"/>
          <w:b w:val="false"/>
          <w:bCs w:val="false"/>
          <w:i w:val="false"/>
          <w:iCs w:val="false"/>
          <w:sz w:val="22"/>
          <w:szCs w:val="22"/>
        </w:rPr>
        <w:t xml:space="preserve">Center Line (CL) = R̄ = 32.8</w:t>
      </w:r>
    </w:p>
    <w:p>
      <w:pPr>
        <w:spacing w:after="120"/>
      </w:pPr>
      <w:r>
        <w:rPr>
          <w:rFonts w:ascii="Calibri" w:cs="Calibri" w:eastAsia="Calibri" w:hAnsi="Calibri"/>
          <w:b w:val="false"/>
          <w:bCs w:val="false"/>
          <w:i w:val="false"/>
          <w:iCs w:val="false"/>
          <w:sz w:val="22"/>
          <w:szCs w:val="22"/>
        </w:rPr>
        <w:t xml:space="preserve">LCL = D₃ × R̄ = 0 × 32.8 = 0</w:t>
      </w:r>
    </w:p>
    <w:p>
      <w:pPr>
        <w:spacing w:after="120"/>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2E75B6"/>
          <w:sz w:val="26"/>
          <w:szCs w:val="26"/>
        </w:rPr>
        <w:t xml:space="preserve">How to write the interpretation:</w:t>
      </w:r>
    </w:p>
    <w:p>
      <w:pPr>
        <w:spacing w:after="80"/>
      </w:pPr>
      <w:r>
        <w:rPr>
          <w:rFonts w:ascii="Calibri" w:cs="Calibri" w:eastAsia="Calibri" w:hAnsi="Calibri"/>
          <w:sz w:val="22"/>
          <w:szCs w:val="22"/>
        </w:rPr>
        <w:t xml:space="preserve">1. Compute the control limits — Use the formulas above to calculate UCL, CL and LCL for both the Mean chart and the Range chart (shown above).</w:t>
      </w:r>
    </w:p>
    <w:p>
      <w:pPr>
        <w:spacing w:after="80"/>
      </w:pPr>
      <w:r>
        <w:rPr>
          <w:rFonts w:ascii="Calibri" w:cs="Calibri" w:eastAsia="Calibri" w:hAnsi="Calibri"/>
          <w:sz w:val="22"/>
          <w:szCs w:val="22"/>
        </w:rPr>
        <w:t xml:space="preserve">2. Compare each sample mean and range against the control limits — All sample means (52.8 to 76.0) fall between 43.25 and 81.11; all ranges (17 to 51) fall between 0 and 69.34 — no point falls outside the control limits.</w:t>
      </w:r>
    </w:p>
    <w:p>
      <w:pPr>
        <w:spacing w:after="80"/>
      </w:pPr>
      <w:r>
        <w:rPr>
          <w:rFonts w:ascii="Calibri" w:cs="Calibri" w:eastAsia="Calibri" w:hAnsi="Calibri"/>
          <w:sz w:val="22"/>
          <w:szCs w:val="22"/>
        </w:rPr>
        <w:t xml:space="preserve">3. State whether the process is in control — Since no sample point exceeds the control limits and there is no unusual pattern (such as a continuous upward/downward trend or points consistently on one side), the process can be said to be statistically in control.</w:t>
      </w:r>
    </w:p>
    <w:p>
      <w:pPr>
        <w:spacing w:after="80"/>
      </w:pPr>
      <w:r>
        <w:rPr>
          <w:rFonts w:ascii="Calibri" w:cs="Calibri" w:eastAsia="Calibri" w:hAnsi="Calibri"/>
          <w:sz w:val="22"/>
          <w:szCs w:val="22"/>
        </w:rPr>
        <w:t xml:space="preserve">4. Explain the practical meaning — The Mean chart shows whether the process's central tendency (average) is under control, while the Range chart shows whether the process's variability (consistency) is under control. Both being in control means the process is stable and predictable.</w:t>
      </w:r>
    </w:p>
    <w:p>
      <w:pPr>
        <w:spacing w:after="120"/>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2E75B6"/>
          <w:sz w:val="26"/>
          <w:szCs w:val="26"/>
        </w:rPr>
        <w:t xml:space="preserve">Sample written answer:</w:t>
      </w:r>
    </w:p>
    <w:p>
      <w:pPr>
        <w:spacing w:after="120"/>
      </w:pPr>
      <w:r>
        <w:rPr>
          <w:rFonts w:ascii="Calibri" w:cs="Calibri" w:eastAsia="Calibri" w:hAnsi="Calibri"/>
          <w:b w:val="false"/>
          <w:bCs w:val="false"/>
          <w:i/>
          <w:iCs/>
          <w:sz w:val="22"/>
          <w:szCs w:val="22"/>
        </w:rPr>
        <w:t xml:space="preserve">"From the given data, the Grand Mean (X̿̄) = 62.18 and the Average Range (R̄) = 32.8. Using A₂=0.577, D₃=0, D₄=2.114 for n=5, the control limits for the Mean chart are UCL=81.11 and LCL=43.25, and for the Range chart are UCL=69.34 and LCL=0. All 10 sample means and ranges fall within these limits — no point exceeds the control limits. Therefore, the process can be considered to be in statistical control, i.e. the process exhibits only common-cause variation and no assignable-cause variation."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2026-09-17T02:22:13.099Z</dcterms:created>
  <dcterms:modified xsi:type="dcterms:W3CDTF">2026-09-17T02:22:13.100Z</dcterms:modified>
</cp:coreProperties>
</file>

<file path=docProps/custom.xml><?xml version="1.0" encoding="utf-8"?>
<Properties xmlns="http://schemas.openxmlformats.org/officeDocument/2006/custom-properties" xmlns:vt="http://schemas.openxmlformats.org/officeDocument/2006/docPropsVTypes"/>
</file>