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371" w:rsidRDefault="00C04772" w:rsidP="00044371">
      <w:bookmarkStart w:id="0" w:name="_GoBack"/>
      <w:bookmarkEnd w:id="0"/>
      <w:r>
        <w:rPr>
          <w:noProof/>
          <w:lang w:eastAsia="ja-JP"/>
        </w:rPr>
        <w:drawing>
          <wp:inline distT="0" distB="0" distL="0" distR="0" wp14:anchorId="2520DA3C" wp14:editId="7860E4EB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7219"/>
        <w:gridCol w:w="1522"/>
        <w:gridCol w:w="1522"/>
      </w:tblGrid>
      <w:tr w:rsidR="00283379" w:rsidRPr="00026540" w:rsidTr="007436F1">
        <w:tc>
          <w:tcPr>
            <w:tcW w:w="72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C04772" w:rsidRDefault="00C04772" w:rsidP="007436F1">
            <w:pPr>
              <w:pStyle w:val="Whiteheaderbanner"/>
            </w:pPr>
            <w:r>
              <w:t>HASS</w:t>
            </w:r>
          </w:p>
          <w:p w:rsidR="00283379" w:rsidRPr="00311AFF" w:rsidRDefault="007C4592" w:rsidP="007436F1">
            <w:pPr>
              <w:pStyle w:val="Whiteheaderbanner"/>
            </w:pPr>
            <w:r w:rsidRPr="007C4592">
              <w:t>People and the environment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283379" w:rsidRPr="00311AFF" w:rsidRDefault="00283379" w:rsidP="007C4592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7C4592">
              <w:t>5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283379" w:rsidRPr="00311AFF" w:rsidRDefault="00283379" w:rsidP="007C4592">
            <w:pPr>
              <w:pStyle w:val="Whiteheaderbanner"/>
              <w:jc w:val="right"/>
            </w:pPr>
            <w:r w:rsidRPr="00B54F07">
              <w:t xml:space="preserve">Unit </w:t>
            </w:r>
            <w:r w:rsidR="007C4592">
              <w:t>1</w:t>
            </w:r>
          </w:p>
        </w:tc>
      </w:tr>
      <w:tr w:rsidR="00E37CC1" w:rsidRPr="00026540" w:rsidTr="00B71A32">
        <w:tc>
          <w:tcPr>
            <w:tcW w:w="10263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E37CC1" w:rsidRPr="002E2E83" w:rsidRDefault="00E37CC1" w:rsidP="0050589D">
            <w:pPr>
              <w:pStyle w:val="Blackheaderbanner"/>
            </w:pPr>
            <w:r>
              <w:t>Assessment task</w:t>
            </w:r>
            <w:r w:rsidRPr="002E2E83">
              <w:t xml:space="preserve"> — </w:t>
            </w:r>
            <w:r w:rsidR="007C4592" w:rsidRPr="007C4592">
              <w:t>People and the environment</w:t>
            </w:r>
            <w:r w:rsidR="0050589D">
              <w:t xml:space="preserve">: </w:t>
            </w:r>
            <w:r w:rsidR="00182A86">
              <w:t>Teaching notes</w:t>
            </w:r>
          </w:p>
        </w:tc>
      </w:tr>
    </w:tbl>
    <w:p w:rsidR="007C4592" w:rsidRDefault="007C4592" w:rsidP="00D20A79">
      <w:pPr>
        <w:pStyle w:val="Bodytext6pt"/>
      </w:pPr>
      <w:r w:rsidRPr="00D20A79">
        <w:rPr>
          <w:rStyle w:val="Bold"/>
        </w:rPr>
        <w:t>Purpose of assessment:</w:t>
      </w:r>
      <w:r>
        <w:t xml:space="preserve"> To investigate the characteristics of places and use evidence to draw conclusions about a preferred place to live.</w:t>
      </w:r>
    </w:p>
    <w:p w:rsidR="007C4592" w:rsidRDefault="007C4592" w:rsidP="007C4592">
      <w:pPr>
        <w:pStyle w:val="Bodytext6pt"/>
      </w:pPr>
      <w:r w:rsidRPr="00D20A79">
        <w:rPr>
          <w:rStyle w:val="Bold"/>
        </w:rPr>
        <w:t>Implementation</w:t>
      </w:r>
      <w:r>
        <w:t xml:space="preserve">: This task is designed to be completed across three sessions at the end of the teaching and learning sequence. </w:t>
      </w:r>
    </w:p>
    <w:p w:rsidR="007C4592" w:rsidRDefault="007C4592" w:rsidP="00072C9C">
      <w:pPr>
        <w:pStyle w:val="Bodytext6pt"/>
        <w:spacing w:after="80"/>
      </w:pPr>
      <w:r w:rsidRPr="00D20A79">
        <w:rPr>
          <w:rStyle w:val="Bold"/>
        </w:rPr>
        <w:t>Conditions</w:t>
      </w:r>
      <w:r>
        <w:t xml:space="preserve">: </w:t>
      </w:r>
    </w:p>
    <w:p w:rsidR="007C4592" w:rsidRDefault="007C4592" w:rsidP="00072C9C">
      <w:pPr>
        <w:pStyle w:val="Bullet"/>
        <w:spacing w:after="80"/>
        <w:rPr>
          <w:noProof/>
        </w:rPr>
      </w:pPr>
      <w:r>
        <w:rPr>
          <w:noProof/>
        </w:rPr>
        <w:t xml:space="preserve">Individuals to complete in test conditions at school. </w:t>
      </w:r>
    </w:p>
    <w:p w:rsidR="007C4592" w:rsidRDefault="007C4592" w:rsidP="00072C9C">
      <w:pPr>
        <w:pStyle w:val="Bullet"/>
        <w:spacing w:after="80"/>
        <w:rPr>
          <w:noProof/>
        </w:rPr>
      </w:pPr>
      <w:r>
        <w:rPr>
          <w:noProof/>
        </w:rPr>
        <w:t>Sources provided may be modified to maximise student engagement.</w:t>
      </w:r>
    </w:p>
    <w:p w:rsidR="007C4592" w:rsidRDefault="007C4592" w:rsidP="00072C9C">
      <w:pPr>
        <w:pStyle w:val="Bullet"/>
        <w:spacing w:after="80"/>
        <w:rPr>
          <w:noProof/>
        </w:rPr>
      </w:pPr>
      <w:r>
        <w:rPr>
          <w:noProof/>
        </w:rPr>
        <w:t xml:space="preserve">Students are able to collect information from sources using ICT or other resources available. </w:t>
      </w:r>
    </w:p>
    <w:p w:rsidR="007C4592" w:rsidRDefault="007C4592" w:rsidP="00072C9C">
      <w:pPr>
        <w:pStyle w:val="Bullet"/>
        <w:spacing w:after="80"/>
        <w:rPr>
          <w:noProof/>
        </w:rPr>
      </w:pPr>
      <w:r>
        <w:rPr>
          <w:noProof/>
        </w:rPr>
        <w:t>Students may use a print or online atlas for parts of the assessment.</w:t>
      </w:r>
    </w:p>
    <w:p w:rsidR="00680DC7" w:rsidRDefault="007C4592" w:rsidP="00D20A79">
      <w:pPr>
        <w:pStyle w:val="Bullet"/>
      </w:pPr>
      <w:r>
        <w:rPr>
          <w:noProof/>
        </w:rPr>
        <w:t>Students are</w:t>
      </w:r>
      <w:r>
        <w:t xml:space="preserve"> able to seek assistance from their teacher regarding comprehension of questions.</w:t>
      </w:r>
    </w:p>
    <w:p w:rsidR="00D20A79" w:rsidRPr="000E1D57" w:rsidRDefault="00D20A79" w:rsidP="00D20A79">
      <w:pPr>
        <w:pStyle w:val="Colourbanner2"/>
      </w:pPr>
      <w:r>
        <w:t>Prerequisite knowledge and skills</w:t>
      </w:r>
    </w:p>
    <w:p w:rsidR="007C4592" w:rsidRDefault="00BB444C" w:rsidP="00D20A79">
      <w:pPr>
        <w:pStyle w:val="Bodytextbeforeboxtable"/>
      </w:pPr>
      <w:r w:rsidRPr="00BB444C">
        <w:t>Exposure to the following elements prior to implementation of the assessment will support student engagement with the task.</w:t>
      </w:r>
    </w:p>
    <w:tbl>
      <w:tblPr>
        <w:tblStyle w:val="LightShading-Accent3"/>
        <w:tblW w:w="0" w:type="auto"/>
        <w:jc w:val="center"/>
        <w:tblInd w:w="108" w:type="dxa"/>
        <w:tblLook w:val="04A0" w:firstRow="1" w:lastRow="0" w:firstColumn="1" w:lastColumn="0" w:noHBand="0" w:noVBand="1"/>
      </w:tblPr>
      <w:tblGrid>
        <w:gridCol w:w="5103"/>
        <w:gridCol w:w="4082"/>
      </w:tblGrid>
      <w:tr w:rsidR="007C4592" w:rsidRPr="00D20A79" w:rsidTr="00455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:rsidR="007C4592" w:rsidRPr="00D20A79" w:rsidRDefault="007C4592" w:rsidP="00C53D35">
            <w:pPr>
              <w:pStyle w:val="Tableheading"/>
              <w:rPr>
                <w:sz w:val="22"/>
              </w:rPr>
            </w:pPr>
            <w:r w:rsidRPr="00D20A79">
              <w:rPr>
                <w:sz w:val="22"/>
              </w:rPr>
              <w:t>Terminology</w:t>
            </w:r>
          </w:p>
        </w:tc>
        <w:tc>
          <w:tcPr>
            <w:tcW w:w="4082" w:type="dxa"/>
          </w:tcPr>
          <w:p w:rsidR="007C4592" w:rsidRPr="00D20A79" w:rsidRDefault="007C4592" w:rsidP="00C53D35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D20A79">
              <w:rPr>
                <w:sz w:val="22"/>
              </w:rPr>
              <w:t>Sources</w:t>
            </w:r>
          </w:p>
        </w:tc>
      </w:tr>
      <w:tr w:rsidR="007C4592" w:rsidRPr="00D20A79" w:rsidTr="00455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:rsidR="007C4592" w:rsidRPr="00D20A79" w:rsidRDefault="00BB444C" w:rsidP="00D20A79">
            <w:pPr>
              <w:pStyle w:val="TerminologyTablebody"/>
            </w:pPr>
            <w:r w:rsidRPr="00D20A79">
              <w:t xml:space="preserve">mapping conventions </w:t>
            </w:r>
            <w:r w:rsidR="007C4592" w:rsidRPr="00D20A79">
              <w:t xml:space="preserve">― </w:t>
            </w:r>
            <w:r w:rsidRPr="00D20A79">
              <w:rPr>
                <w:rStyle w:val="Italic"/>
              </w:rPr>
              <w:t>border, title, north point</w:t>
            </w:r>
          </w:p>
          <w:p w:rsidR="007C4592" w:rsidRPr="00D20A79" w:rsidRDefault="00BB444C" w:rsidP="00D20A79">
            <w:pPr>
              <w:pStyle w:val="TerminologyTablebody"/>
            </w:pPr>
            <w:r w:rsidRPr="00D20A79">
              <w:t xml:space="preserve">lines of latitude </w:t>
            </w:r>
            <w:r w:rsidR="007C4592" w:rsidRPr="00D20A79">
              <w:t xml:space="preserve">― </w:t>
            </w:r>
            <w:r w:rsidRPr="00D20A79">
              <w:rPr>
                <w:rStyle w:val="Italic"/>
              </w:rPr>
              <w:t>Equator, Tropic of Cancer, Tropic of Capricorn, Arctic Circle, Antarctic Circle</w:t>
            </w:r>
          </w:p>
          <w:p w:rsidR="00BB444C" w:rsidRPr="00D20A79" w:rsidRDefault="00BB444C" w:rsidP="00D20A79">
            <w:pPr>
              <w:pStyle w:val="TerminologyTablebody"/>
              <w:rPr>
                <w:rStyle w:val="Italic"/>
              </w:rPr>
            </w:pPr>
            <w:r w:rsidRPr="00D20A79">
              <w:rPr>
                <w:rStyle w:val="Italic"/>
              </w:rPr>
              <w:t>distribution</w:t>
            </w:r>
          </w:p>
          <w:p w:rsidR="00BB444C" w:rsidRPr="00D20A79" w:rsidRDefault="00BB444C" w:rsidP="00D20A79">
            <w:pPr>
              <w:pStyle w:val="TerminologyTablebody"/>
              <w:rPr>
                <w:rStyle w:val="Italic"/>
              </w:rPr>
            </w:pPr>
            <w:r w:rsidRPr="00D20A79">
              <w:rPr>
                <w:rStyle w:val="Italic"/>
              </w:rPr>
              <w:t>climate data</w:t>
            </w:r>
          </w:p>
          <w:p w:rsidR="00BB444C" w:rsidRPr="00D20A79" w:rsidRDefault="00BB444C" w:rsidP="00D20A79">
            <w:pPr>
              <w:pStyle w:val="TerminologyTablebody"/>
              <w:rPr>
                <w:rStyle w:val="Italic"/>
              </w:rPr>
            </w:pPr>
            <w:r w:rsidRPr="00D20A79">
              <w:t xml:space="preserve">human characteristics ― </w:t>
            </w:r>
            <w:r w:rsidRPr="00D20A79">
              <w:rPr>
                <w:rStyle w:val="Italic"/>
              </w:rPr>
              <w:t>housing, population density, culture</w:t>
            </w:r>
          </w:p>
          <w:p w:rsidR="00BB444C" w:rsidRPr="00D20A79" w:rsidRDefault="00BB444C" w:rsidP="00D20A79">
            <w:pPr>
              <w:pStyle w:val="TerminologyTablebody"/>
            </w:pPr>
            <w:r w:rsidRPr="00D20A79">
              <w:t xml:space="preserve">environmental characteristics ― </w:t>
            </w:r>
            <w:r w:rsidRPr="00D20A79">
              <w:rPr>
                <w:rStyle w:val="Italic"/>
              </w:rPr>
              <w:t>vegetation, landforms, precipitation (rain, snow)</w:t>
            </w:r>
          </w:p>
          <w:p w:rsidR="00BB444C" w:rsidRPr="00D20A79" w:rsidRDefault="00BB444C" w:rsidP="00D20A79">
            <w:pPr>
              <w:pStyle w:val="TerminologyTablebody"/>
            </w:pPr>
            <w:r w:rsidRPr="00D20A79">
              <w:t xml:space="preserve">climate regions ― </w:t>
            </w:r>
            <w:r w:rsidRPr="00D20A79">
              <w:rPr>
                <w:rStyle w:val="Italic"/>
              </w:rPr>
              <w:t>tropical, temperate, continental, polar, arid</w:t>
            </w:r>
          </w:p>
        </w:tc>
        <w:tc>
          <w:tcPr>
            <w:tcW w:w="4082" w:type="dxa"/>
          </w:tcPr>
          <w:p w:rsidR="007C4592" w:rsidRPr="00D20A79" w:rsidRDefault="00BB444C" w:rsidP="00D20A79">
            <w:pPr>
              <w:pStyle w:val="Terminology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A79">
              <w:t>choropleth maps (population density/</w:t>
            </w:r>
            <w:r w:rsidR="00557141">
              <w:t xml:space="preserve"> </w:t>
            </w:r>
            <w:r w:rsidRPr="00D20A79">
              <w:t>distribution)</w:t>
            </w:r>
          </w:p>
          <w:p w:rsidR="007C4592" w:rsidRPr="00D20A79" w:rsidRDefault="00BB444C" w:rsidP="00D20A79">
            <w:pPr>
              <w:pStyle w:val="Terminology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A79">
              <w:t>tables of information (climate data)</w:t>
            </w:r>
          </w:p>
          <w:p w:rsidR="00BB444C" w:rsidRPr="00D20A79" w:rsidRDefault="00BB444C" w:rsidP="00D20A79">
            <w:pPr>
              <w:pStyle w:val="Terminology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A79">
              <w:t>climate graphs (precipitation and temperature data)</w:t>
            </w:r>
          </w:p>
        </w:tc>
      </w:tr>
    </w:tbl>
    <w:p w:rsidR="00D20A79" w:rsidRPr="000E1D57" w:rsidRDefault="00072C9C" w:rsidP="004558FE">
      <w:pPr>
        <w:pStyle w:val="Colourbanner2"/>
        <w:spacing w:before="360" w:after="120"/>
      </w:pPr>
      <w:r>
        <w:t>Assessment package</w:t>
      </w:r>
    </w:p>
    <w:p w:rsidR="00BB444C" w:rsidRPr="00BB444C" w:rsidRDefault="00BB444C" w:rsidP="00072C9C">
      <w:pPr>
        <w:pStyle w:val="Bodytext6pt"/>
        <w:spacing w:before="240" w:after="80"/>
      </w:pPr>
      <w:r w:rsidRPr="00BB444C">
        <w:t>Materials provided as part of the Assessment suite include the following:</w:t>
      </w:r>
    </w:p>
    <w:p w:rsidR="00BB444C" w:rsidRDefault="00BB444C" w:rsidP="00072C9C">
      <w:pPr>
        <w:pStyle w:val="Bullet"/>
        <w:spacing w:after="80"/>
        <w:rPr>
          <w:noProof/>
        </w:rPr>
      </w:pPr>
      <w:r>
        <w:rPr>
          <w:noProof/>
        </w:rPr>
        <w:t xml:space="preserve">Assessment task — </w:t>
      </w:r>
      <w:r w:rsidRPr="00BB444C">
        <w:rPr>
          <w:i/>
          <w:noProof/>
        </w:rPr>
        <w:t>People and the environment</w:t>
      </w:r>
      <w:r>
        <w:rPr>
          <w:noProof/>
        </w:rPr>
        <w:t xml:space="preserve"> (includes </w:t>
      </w:r>
      <w:r w:rsidRPr="00BB444C">
        <w:rPr>
          <w:i/>
          <w:noProof/>
        </w:rPr>
        <w:t>Guide to making judgments</w:t>
      </w:r>
      <w:r>
        <w:rPr>
          <w:noProof/>
        </w:rPr>
        <w:t>)</w:t>
      </w:r>
    </w:p>
    <w:p w:rsidR="00BB444C" w:rsidRDefault="00BB444C" w:rsidP="00072C9C">
      <w:pPr>
        <w:pStyle w:val="Bullet"/>
        <w:spacing w:after="80"/>
        <w:rPr>
          <w:noProof/>
        </w:rPr>
      </w:pPr>
      <w:r>
        <w:rPr>
          <w:noProof/>
        </w:rPr>
        <w:t xml:space="preserve">Assessment task — </w:t>
      </w:r>
      <w:r w:rsidRPr="00BB444C">
        <w:rPr>
          <w:i/>
          <w:noProof/>
        </w:rPr>
        <w:t>People and the environment: Model response</w:t>
      </w:r>
      <w:r>
        <w:rPr>
          <w:noProof/>
        </w:rPr>
        <w:t xml:space="preserve"> </w:t>
      </w:r>
    </w:p>
    <w:p w:rsidR="00BB444C" w:rsidRDefault="00BB444C" w:rsidP="00072C9C">
      <w:pPr>
        <w:pStyle w:val="Bullet"/>
        <w:spacing w:after="80"/>
        <w:rPr>
          <w:noProof/>
        </w:rPr>
      </w:pPr>
      <w:r>
        <w:rPr>
          <w:noProof/>
        </w:rPr>
        <w:t xml:space="preserve">Assessment task — </w:t>
      </w:r>
      <w:r w:rsidRPr="00BB444C">
        <w:rPr>
          <w:i/>
          <w:noProof/>
        </w:rPr>
        <w:t>People and the environment: Sources</w:t>
      </w:r>
      <w:r>
        <w:rPr>
          <w:noProof/>
        </w:rPr>
        <w:t xml:space="preserve"> </w:t>
      </w:r>
    </w:p>
    <w:p w:rsidR="00680DC7" w:rsidRDefault="00BB444C" w:rsidP="00072C9C">
      <w:pPr>
        <w:pStyle w:val="Bullet"/>
        <w:rPr>
          <w:noProof/>
        </w:rPr>
      </w:pPr>
      <w:r>
        <w:rPr>
          <w:noProof/>
        </w:rPr>
        <w:t xml:space="preserve">Assessment task — </w:t>
      </w:r>
      <w:r w:rsidRPr="00BB444C">
        <w:rPr>
          <w:i/>
          <w:noProof/>
        </w:rPr>
        <w:t>People and the environment: Teaching notes</w:t>
      </w:r>
      <w:r w:rsidR="00557141">
        <w:rPr>
          <w:i/>
          <w:noProof/>
        </w:rPr>
        <w:t>.</w:t>
      </w:r>
    </w:p>
    <w:p w:rsidR="00072C9C" w:rsidRPr="00680DC7" w:rsidRDefault="00072C9C" w:rsidP="00072C9C">
      <w:pPr>
        <w:pStyle w:val="Colourbanner2"/>
      </w:pPr>
      <w:r>
        <w:lastRenderedPageBreak/>
        <w:t xml:space="preserve">Part A: </w:t>
      </w:r>
      <w:r w:rsidRPr="00BB444C">
        <w:t>Human and environmental characteristics of places</w:t>
      </w:r>
    </w:p>
    <w:p w:rsidR="00BB444C" w:rsidRPr="00BB444C" w:rsidRDefault="00BB444C" w:rsidP="00C53D35">
      <w:pPr>
        <w:pStyle w:val="Bodytext6pt"/>
        <w:spacing w:before="240"/>
        <w:rPr>
          <w:b/>
        </w:rPr>
      </w:pPr>
      <w:r w:rsidRPr="00BB444C">
        <w:rPr>
          <w:b/>
        </w:rPr>
        <w:t>Questions 1</w:t>
      </w:r>
      <w:r w:rsidR="00072C9C">
        <w:rPr>
          <w:b/>
        </w:rPr>
        <w:t>–</w:t>
      </w:r>
      <w:r w:rsidRPr="00BB444C">
        <w:rPr>
          <w:b/>
        </w:rPr>
        <w:t>5</w:t>
      </w:r>
    </w:p>
    <w:p w:rsidR="00BB444C" w:rsidRDefault="00BB444C" w:rsidP="00C53D35">
      <w:pPr>
        <w:pStyle w:val="Bodytext6pt"/>
      </w:pPr>
      <w:r w:rsidRPr="00BB444C">
        <w:t xml:space="preserve">Students record their responses on the world map provided on Assessment task — </w:t>
      </w:r>
      <w:r w:rsidRPr="00BB444C">
        <w:rPr>
          <w:i/>
        </w:rPr>
        <w:t>People and the environment: Sources</w:t>
      </w:r>
      <w:r w:rsidRPr="00BB444C">
        <w:t>. Students should have access to print or online atlases.</w:t>
      </w:r>
    </w:p>
    <w:p w:rsidR="00BB444C" w:rsidRPr="00D20A79" w:rsidRDefault="00BB444C" w:rsidP="00C53D35">
      <w:pPr>
        <w:pStyle w:val="Bodytext6pt"/>
        <w:rPr>
          <w:rStyle w:val="Bold"/>
        </w:rPr>
      </w:pPr>
      <w:r w:rsidRPr="00D20A79">
        <w:rPr>
          <w:rStyle w:val="Bold"/>
        </w:rPr>
        <w:t>Questions 6‒10</w:t>
      </w:r>
    </w:p>
    <w:p w:rsidR="00BB444C" w:rsidRDefault="00BB444C" w:rsidP="00BB444C">
      <w:pPr>
        <w:pStyle w:val="Bodytext12spaceafter"/>
      </w:pPr>
      <w:r w:rsidRPr="00BB444C">
        <w:t xml:space="preserve">Students should have access to Assessment task — </w:t>
      </w:r>
      <w:r w:rsidRPr="00BB444C">
        <w:rPr>
          <w:i/>
        </w:rPr>
        <w:t>People and the environment: Sources</w:t>
      </w:r>
      <w:r w:rsidRPr="00BB444C">
        <w:t xml:space="preserve"> when completing these tasks.</w:t>
      </w:r>
    </w:p>
    <w:p w:rsidR="00072C9C" w:rsidRPr="00680DC7" w:rsidRDefault="00072C9C" w:rsidP="00072C9C">
      <w:pPr>
        <w:pStyle w:val="Colourbanner2"/>
      </w:pPr>
      <w:r>
        <w:t xml:space="preserve">Part C: </w:t>
      </w:r>
      <w:r w:rsidRPr="00BB444C">
        <w:t>Decide on a place to live</w:t>
      </w:r>
    </w:p>
    <w:p w:rsidR="00680DC7" w:rsidRPr="00BB444C" w:rsidRDefault="00BB444C" w:rsidP="00680DC7">
      <w:pPr>
        <w:pStyle w:val="Bodytext6pt"/>
        <w:spacing w:before="240"/>
        <w:rPr>
          <w:b/>
        </w:rPr>
      </w:pPr>
      <w:r w:rsidRPr="00BB444C">
        <w:rPr>
          <w:b/>
        </w:rPr>
        <w:t>Questions 1‒2</w:t>
      </w:r>
    </w:p>
    <w:p w:rsidR="00BB444C" w:rsidRDefault="00BB444C" w:rsidP="00BB444C">
      <w:pPr>
        <w:pStyle w:val="Bodytext6pt"/>
      </w:pPr>
      <w:r>
        <w:t>Students can access the internet or other resources to locate information.</w:t>
      </w:r>
    </w:p>
    <w:p w:rsidR="00680DC7" w:rsidRPr="00D20A79" w:rsidRDefault="00BB444C" w:rsidP="00BB444C">
      <w:pPr>
        <w:pStyle w:val="Bodytext6pt"/>
        <w:rPr>
          <w:rStyle w:val="Bold"/>
        </w:rPr>
      </w:pPr>
      <w:r w:rsidRPr="00D20A79">
        <w:rPr>
          <w:rStyle w:val="Bold"/>
        </w:rPr>
        <w:t>Question 4</w:t>
      </w:r>
    </w:p>
    <w:p w:rsidR="00072C9C" w:rsidRDefault="00BB444C" w:rsidP="00072C9C">
      <w:pPr>
        <w:pStyle w:val="Bodytext12spaceafter"/>
      </w:pPr>
      <w:r w:rsidRPr="00BB444C">
        <w:t>Remind students to use discipline-specific terms.</w:t>
      </w:r>
      <w:r w:rsidR="00072C9C" w:rsidRPr="00072C9C">
        <w:t xml:space="preserve"> </w:t>
      </w:r>
    </w:p>
    <w:p w:rsidR="00072C9C" w:rsidRPr="00680DC7" w:rsidRDefault="00072C9C" w:rsidP="00072C9C">
      <w:pPr>
        <w:pStyle w:val="Colourbanner2"/>
      </w:pPr>
      <w:r>
        <w:t>Assessment alignment</w:t>
      </w:r>
    </w:p>
    <w:p w:rsidR="00BB444C" w:rsidRDefault="00BB444C" w:rsidP="00BB444C">
      <w:pPr>
        <w:pStyle w:val="Bodytext6pt"/>
        <w:spacing w:before="240" w:after="240"/>
      </w:pPr>
      <w:r w:rsidRPr="00BB444C">
        <w:t>The following table will support teachers when using the GTMJ to make an ‘on balance’ judgment around achievement against the assessable elements for this task.</w:t>
      </w:r>
    </w:p>
    <w:tbl>
      <w:tblPr>
        <w:tblStyle w:val="AcheivementStandardTable"/>
        <w:tblpPr w:leftFromText="180" w:rightFromText="180" w:vertAnchor="text" w:horzAnchor="margin" w:tblpXSpec="center" w:tblpY="65"/>
        <w:tblW w:w="8897" w:type="dxa"/>
        <w:tblLook w:val="04A0" w:firstRow="1" w:lastRow="0" w:firstColumn="1" w:lastColumn="0" w:noHBand="0" w:noVBand="1"/>
      </w:tblPr>
      <w:tblGrid>
        <w:gridCol w:w="506"/>
        <w:gridCol w:w="6504"/>
        <w:gridCol w:w="1887"/>
      </w:tblGrid>
      <w:tr w:rsidR="004558FE" w:rsidRPr="004558FE" w:rsidTr="00927F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6" w:type="dxa"/>
            <w:tcBorders>
              <w:right w:val="nil"/>
            </w:tcBorders>
          </w:tcPr>
          <w:p w:rsidR="00072C9C" w:rsidRPr="004558FE" w:rsidRDefault="00072C9C" w:rsidP="004558FE">
            <w:pPr>
              <w:pStyle w:val="Bodytext0space"/>
              <w:rPr>
                <w:sz w:val="24"/>
                <w:szCs w:val="24"/>
              </w:rPr>
            </w:pPr>
          </w:p>
        </w:tc>
        <w:tc>
          <w:tcPr>
            <w:tcW w:w="6504" w:type="dxa"/>
          </w:tcPr>
          <w:p w:rsidR="00072C9C" w:rsidRPr="004558FE" w:rsidRDefault="00072C9C" w:rsidP="004558FE">
            <w:pPr>
              <w:pStyle w:val="Bodytext0spac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558FE">
              <w:rPr>
                <w:sz w:val="24"/>
                <w:szCs w:val="24"/>
              </w:rPr>
              <w:t>Achievement standard</w:t>
            </w:r>
          </w:p>
        </w:tc>
        <w:tc>
          <w:tcPr>
            <w:tcW w:w="1887" w:type="dxa"/>
          </w:tcPr>
          <w:p w:rsidR="00072C9C" w:rsidRPr="004558FE" w:rsidRDefault="00072C9C" w:rsidP="004558FE">
            <w:pPr>
              <w:pStyle w:val="Bodytext0spac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558FE">
              <w:rPr>
                <w:sz w:val="24"/>
                <w:szCs w:val="24"/>
              </w:rPr>
              <w:t>Evidence</w:t>
            </w:r>
          </w:p>
        </w:tc>
      </w:tr>
      <w:tr w:rsidR="004558FE" w:rsidRPr="004558FE" w:rsidTr="00927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  <w:vMerge w:val="restart"/>
            <w:textDirection w:val="btLr"/>
          </w:tcPr>
          <w:p w:rsidR="00072C9C" w:rsidRPr="004558FE" w:rsidRDefault="00072C9C" w:rsidP="004558FE">
            <w:pPr>
              <w:pStyle w:val="Bodytext0space"/>
              <w:jc w:val="center"/>
              <w:rPr>
                <w:sz w:val="24"/>
                <w:szCs w:val="24"/>
              </w:rPr>
            </w:pPr>
            <w:r w:rsidRPr="004558FE">
              <w:rPr>
                <w:sz w:val="24"/>
                <w:szCs w:val="24"/>
              </w:rPr>
              <w:t>Knowledge and understanding</w:t>
            </w:r>
          </w:p>
        </w:tc>
        <w:tc>
          <w:tcPr>
            <w:tcW w:w="6504" w:type="dxa"/>
          </w:tcPr>
          <w:p w:rsidR="00072C9C" w:rsidRPr="004558FE" w:rsidRDefault="00072C9C" w:rsidP="004558FE">
            <w:pPr>
              <w:pStyle w:val="Bodytext0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558FE">
              <w:rPr>
                <w:sz w:val="24"/>
                <w:szCs w:val="24"/>
              </w:rPr>
              <w:t>Explain the characteristics of places in different locations at local to national scales</w:t>
            </w:r>
          </w:p>
        </w:tc>
        <w:tc>
          <w:tcPr>
            <w:tcW w:w="1887" w:type="dxa"/>
          </w:tcPr>
          <w:p w:rsidR="00072C9C" w:rsidRPr="004558FE" w:rsidRDefault="00072C9C" w:rsidP="004558FE">
            <w:pPr>
              <w:pStyle w:val="Bodytext0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558FE">
              <w:rPr>
                <w:sz w:val="24"/>
                <w:szCs w:val="24"/>
              </w:rPr>
              <w:t xml:space="preserve">Part </w:t>
            </w:r>
            <w:r w:rsidR="00DE7656" w:rsidRPr="004558FE">
              <w:rPr>
                <w:sz w:val="24"/>
                <w:szCs w:val="24"/>
              </w:rPr>
              <w:t>C</w:t>
            </w:r>
          </w:p>
        </w:tc>
      </w:tr>
      <w:tr w:rsidR="004558FE" w:rsidRPr="004558FE" w:rsidTr="00927F18">
        <w:trPr>
          <w:cantSplit/>
          <w:trHeight w:val="1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  <w:vMerge/>
            <w:textDirection w:val="btLr"/>
          </w:tcPr>
          <w:p w:rsidR="00072C9C" w:rsidRPr="004558FE" w:rsidRDefault="00072C9C" w:rsidP="004558FE">
            <w:pPr>
              <w:pStyle w:val="Bodytext0space"/>
              <w:jc w:val="center"/>
              <w:rPr>
                <w:sz w:val="24"/>
                <w:szCs w:val="24"/>
              </w:rPr>
            </w:pPr>
          </w:p>
        </w:tc>
        <w:tc>
          <w:tcPr>
            <w:tcW w:w="6504" w:type="dxa"/>
          </w:tcPr>
          <w:p w:rsidR="00072C9C" w:rsidRPr="004558FE" w:rsidRDefault="00072C9C" w:rsidP="004558FE">
            <w:pPr>
              <w:pStyle w:val="Bodytext0spa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558FE">
              <w:rPr>
                <w:sz w:val="24"/>
                <w:szCs w:val="24"/>
              </w:rPr>
              <w:t>Identify and describe the interconnections between people and the human and environmental characteristics of places, and between components of environments</w:t>
            </w:r>
          </w:p>
        </w:tc>
        <w:tc>
          <w:tcPr>
            <w:tcW w:w="1887" w:type="dxa"/>
          </w:tcPr>
          <w:p w:rsidR="00072C9C" w:rsidRPr="004558FE" w:rsidRDefault="00072C9C" w:rsidP="004558FE">
            <w:pPr>
              <w:pStyle w:val="Bodytext0spa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558FE">
              <w:rPr>
                <w:sz w:val="24"/>
                <w:szCs w:val="24"/>
              </w:rPr>
              <w:t xml:space="preserve">Part </w:t>
            </w:r>
            <w:r w:rsidR="00DE7656" w:rsidRPr="004558FE">
              <w:rPr>
                <w:sz w:val="24"/>
                <w:szCs w:val="24"/>
              </w:rPr>
              <w:t>B</w:t>
            </w:r>
          </w:p>
        </w:tc>
      </w:tr>
      <w:tr w:rsidR="004558FE" w:rsidRPr="004558FE" w:rsidTr="00927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  <w:vMerge w:val="restart"/>
            <w:textDirection w:val="btLr"/>
          </w:tcPr>
          <w:p w:rsidR="00DE7656" w:rsidRPr="004558FE" w:rsidRDefault="00DE7656" w:rsidP="004558FE">
            <w:pPr>
              <w:pStyle w:val="Bodytext0space"/>
              <w:jc w:val="center"/>
              <w:rPr>
                <w:sz w:val="24"/>
                <w:szCs w:val="24"/>
              </w:rPr>
            </w:pPr>
            <w:r w:rsidRPr="004558FE">
              <w:rPr>
                <w:sz w:val="24"/>
                <w:szCs w:val="24"/>
              </w:rPr>
              <w:t>Inquiry and skills</w:t>
            </w:r>
          </w:p>
        </w:tc>
        <w:tc>
          <w:tcPr>
            <w:tcW w:w="6504" w:type="dxa"/>
          </w:tcPr>
          <w:p w:rsidR="00DE7656" w:rsidRPr="004558FE" w:rsidRDefault="00DE7656" w:rsidP="004558FE">
            <w:pPr>
              <w:pStyle w:val="Bodytext0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558FE">
              <w:rPr>
                <w:sz w:val="24"/>
                <w:szCs w:val="24"/>
              </w:rPr>
              <w:t>Interpret data to identify and describe distributions, simple patterns and trends, and to infer relationships, and suggest conclusions based on evidence</w:t>
            </w:r>
          </w:p>
        </w:tc>
        <w:tc>
          <w:tcPr>
            <w:tcW w:w="1887" w:type="dxa"/>
          </w:tcPr>
          <w:p w:rsidR="00DE7656" w:rsidRPr="004558FE" w:rsidRDefault="00DE7656" w:rsidP="004558FE">
            <w:pPr>
              <w:pStyle w:val="Bodytext0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558FE">
              <w:rPr>
                <w:sz w:val="24"/>
                <w:szCs w:val="24"/>
              </w:rPr>
              <w:t>Part A: Q7</w:t>
            </w:r>
            <w:r w:rsidRPr="004558FE">
              <w:rPr>
                <w:rFonts w:cs="Arial"/>
                <w:sz w:val="24"/>
                <w:szCs w:val="24"/>
              </w:rPr>
              <w:t>‒</w:t>
            </w:r>
            <w:r w:rsidRPr="004558FE">
              <w:rPr>
                <w:sz w:val="24"/>
                <w:szCs w:val="24"/>
              </w:rPr>
              <w:t>10</w:t>
            </w:r>
          </w:p>
        </w:tc>
      </w:tr>
      <w:tr w:rsidR="004558FE" w:rsidRPr="004558FE" w:rsidTr="00927F18">
        <w:trPr>
          <w:cantSplit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  <w:vMerge/>
            <w:textDirection w:val="btLr"/>
          </w:tcPr>
          <w:p w:rsidR="00DE7656" w:rsidRPr="004558FE" w:rsidRDefault="00DE7656" w:rsidP="004558FE">
            <w:pPr>
              <w:pStyle w:val="Bodytext0space"/>
              <w:rPr>
                <w:sz w:val="24"/>
                <w:szCs w:val="24"/>
              </w:rPr>
            </w:pPr>
          </w:p>
        </w:tc>
        <w:tc>
          <w:tcPr>
            <w:tcW w:w="6504" w:type="dxa"/>
          </w:tcPr>
          <w:p w:rsidR="00DE7656" w:rsidRPr="004558FE" w:rsidRDefault="00557141" w:rsidP="004558FE">
            <w:pPr>
              <w:pStyle w:val="Bodytext0spa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="00DE7656" w:rsidRPr="004558FE">
              <w:rPr>
                <w:sz w:val="24"/>
                <w:szCs w:val="24"/>
              </w:rPr>
              <w:t>ort, record and represent data in different formats, including small-scale maps, using basic conventions</w:t>
            </w:r>
          </w:p>
        </w:tc>
        <w:tc>
          <w:tcPr>
            <w:tcW w:w="1887" w:type="dxa"/>
          </w:tcPr>
          <w:p w:rsidR="00DE7656" w:rsidRPr="004558FE" w:rsidRDefault="004558FE" w:rsidP="004558FE">
            <w:pPr>
              <w:pStyle w:val="Bodytext0spa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558FE">
              <w:rPr>
                <w:sz w:val="24"/>
                <w:szCs w:val="24"/>
              </w:rPr>
              <w:t>Part A: Q1‒6</w:t>
            </w:r>
          </w:p>
        </w:tc>
      </w:tr>
      <w:tr w:rsidR="004558FE" w:rsidRPr="004558FE" w:rsidTr="00927F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" w:type="dxa"/>
            <w:vMerge/>
            <w:textDirection w:val="btLr"/>
          </w:tcPr>
          <w:p w:rsidR="00DE7656" w:rsidRPr="004558FE" w:rsidRDefault="00DE7656" w:rsidP="004558FE">
            <w:pPr>
              <w:pStyle w:val="Bodytext0space"/>
              <w:rPr>
                <w:sz w:val="24"/>
                <w:szCs w:val="24"/>
              </w:rPr>
            </w:pPr>
          </w:p>
        </w:tc>
        <w:tc>
          <w:tcPr>
            <w:tcW w:w="6504" w:type="dxa"/>
          </w:tcPr>
          <w:p w:rsidR="00DE7656" w:rsidRPr="004558FE" w:rsidRDefault="00DE7656" w:rsidP="004558FE">
            <w:pPr>
              <w:pStyle w:val="Bodytext0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558FE">
              <w:rPr>
                <w:sz w:val="24"/>
                <w:szCs w:val="24"/>
              </w:rPr>
              <w:t>Present their ideas, findings and conclusions in a range of communication forms using discipline-specific terms and appropriate conventions</w:t>
            </w:r>
          </w:p>
        </w:tc>
        <w:tc>
          <w:tcPr>
            <w:tcW w:w="1887" w:type="dxa"/>
          </w:tcPr>
          <w:p w:rsidR="004558FE" w:rsidRPr="004558FE" w:rsidRDefault="004558FE" w:rsidP="004558FE">
            <w:pPr>
              <w:pStyle w:val="Bodytext0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558FE">
              <w:rPr>
                <w:sz w:val="24"/>
                <w:szCs w:val="24"/>
              </w:rPr>
              <w:t>Part A</w:t>
            </w:r>
          </w:p>
          <w:p w:rsidR="004558FE" w:rsidRPr="004558FE" w:rsidRDefault="004558FE" w:rsidP="004558FE">
            <w:pPr>
              <w:pStyle w:val="Bodytext0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558FE">
              <w:rPr>
                <w:sz w:val="24"/>
                <w:szCs w:val="24"/>
              </w:rPr>
              <w:t>Part B</w:t>
            </w:r>
          </w:p>
          <w:p w:rsidR="00DE7656" w:rsidRPr="004558FE" w:rsidRDefault="004558FE" w:rsidP="004558FE">
            <w:pPr>
              <w:pStyle w:val="Bodytext0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558FE">
              <w:rPr>
                <w:sz w:val="24"/>
                <w:szCs w:val="24"/>
              </w:rPr>
              <w:t>Part C</w:t>
            </w:r>
          </w:p>
        </w:tc>
      </w:tr>
    </w:tbl>
    <w:p w:rsidR="00EE7074" w:rsidRDefault="00EE7074" w:rsidP="00A855C7">
      <w:pPr>
        <w:pStyle w:val="Bodytext6pt"/>
        <w:rPr>
          <w:rFonts w:cs="Arial"/>
          <w:sz w:val="20"/>
          <w:szCs w:val="20"/>
        </w:rPr>
      </w:pPr>
    </w:p>
    <w:sectPr w:rsidR="00EE7074" w:rsidSect="00026540">
      <w:headerReference w:type="default" r:id="rId10"/>
      <w:footerReference w:type="default" r:id="rId11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4592" w:rsidRDefault="007C4592" w:rsidP="00AB207A">
      <w:pPr>
        <w:spacing w:after="0" w:line="240" w:lineRule="auto"/>
      </w:pPr>
      <w:r>
        <w:separator/>
      </w:r>
    </w:p>
    <w:p w:rsidR="007C4592" w:rsidRDefault="007C4592"/>
    <w:p w:rsidR="007C4592" w:rsidRDefault="007C4592"/>
  </w:endnote>
  <w:endnote w:type="continuationSeparator" w:id="0">
    <w:p w:rsidR="007C4592" w:rsidRDefault="007C4592" w:rsidP="00AB207A">
      <w:pPr>
        <w:spacing w:after="0" w:line="240" w:lineRule="auto"/>
      </w:pPr>
      <w:r>
        <w:continuationSeparator/>
      </w:r>
    </w:p>
    <w:p w:rsidR="007C4592" w:rsidRDefault="007C4592"/>
    <w:p w:rsidR="007C4592" w:rsidRDefault="007C45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8001F5" w:rsidP="000F41F4">
    <w:pPr>
      <w:pStyle w:val="Footer"/>
    </w:pPr>
    <w:r>
      <w:rPr>
        <w:noProof/>
        <w:lang w:eastAsia="ja-JP"/>
      </w:rPr>
      <w:drawing>
        <wp:anchor distT="0" distB="0" distL="114300" distR="114300" simplePos="0" relativeHeight="251661312" behindDoc="0" locked="0" layoutInCell="1" allowOverlap="1" wp14:anchorId="04334E24" wp14:editId="3F4979CB">
          <wp:simplePos x="0" y="0"/>
          <wp:positionH relativeFrom="column">
            <wp:posOffset>4890135</wp:posOffset>
          </wp:positionH>
          <wp:positionV relativeFrom="paragraph">
            <wp:posOffset>-27305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  <w:lang w:eastAsia="ja-JP"/>
      </w:rPr>
      <w:drawing>
        <wp:anchor distT="0" distB="0" distL="114300" distR="114300" simplePos="0" relativeHeight="251663360" behindDoc="0" locked="0" layoutInCell="1" allowOverlap="1" wp14:anchorId="095CA68A" wp14:editId="426DAA83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>
        <w:rPr>
          <w:noProof/>
        </w:rPr>
        <w:t>2</w:t>
      </w:r>
    </w:fldSimple>
  </w:p>
  <w:p w:rsidR="00D5348A" w:rsidRPr="000F41F4" w:rsidRDefault="009A1130" w:rsidP="00F064D0">
    <w:pPr>
      <w:pStyle w:val="Footergrey"/>
    </w:pPr>
    <w:fldSimple w:instr=" FILENAME   \* MERGEFORMAT ">
      <w:r>
        <w:rPr>
          <w:noProof/>
        </w:rPr>
        <w:t>HASS_Y05_U1_AT_TN_PeopleEnviron.docx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4592" w:rsidRDefault="007C4592" w:rsidP="00AB207A">
      <w:pPr>
        <w:spacing w:after="0" w:line="240" w:lineRule="auto"/>
      </w:pPr>
      <w:r>
        <w:separator/>
      </w:r>
    </w:p>
    <w:p w:rsidR="007C4592" w:rsidRDefault="007C4592"/>
    <w:p w:rsidR="007C4592" w:rsidRDefault="007C4592"/>
  </w:footnote>
  <w:footnote w:type="continuationSeparator" w:id="0">
    <w:p w:rsidR="007C4592" w:rsidRDefault="007C4592" w:rsidP="00AB207A">
      <w:pPr>
        <w:spacing w:after="0" w:line="240" w:lineRule="auto"/>
      </w:pPr>
      <w:r>
        <w:continuationSeparator/>
      </w:r>
    </w:p>
    <w:p w:rsidR="007C4592" w:rsidRDefault="007C4592"/>
    <w:p w:rsidR="007C4592" w:rsidRDefault="007C459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52744C"/>
    <w:multiLevelType w:val="hybridMultilevel"/>
    <w:tmpl w:val="C408FC3A"/>
    <w:lvl w:ilvl="0" w:tplc="C79AF2D2">
      <w:start w:val="1"/>
      <w:numFmt w:val="bullet"/>
      <w:pStyle w:val="Bullethollowlastline"/>
      <w:lvlText w:val="o"/>
      <w:lvlJc w:val="left"/>
      <w:pPr>
        <w:ind w:left="100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2B675C"/>
    <w:multiLevelType w:val="hybridMultilevel"/>
    <w:tmpl w:val="11C88E36"/>
    <w:lvl w:ilvl="0" w:tplc="4F1E9592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6B145B"/>
    <w:multiLevelType w:val="hybridMultilevel"/>
    <w:tmpl w:val="1DB04516"/>
    <w:lvl w:ilvl="0" w:tplc="43D24E02">
      <w:start w:val="1"/>
      <w:numFmt w:val="decimal"/>
      <w:pStyle w:val="Number12ptaf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2958E7"/>
    <w:multiLevelType w:val="hybridMultilevel"/>
    <w:tmpl w:val="67DE31CA"/>
    <w:lvl w:ilvl="0" w:tplc="B2B08E1C">
      <w:start w:val="1"/>
      <w:numFmt w:val="bullet"/>
      <w:pStyle w:val="Bullethollow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3F6B2DE1"/>
    <w:multiLevelType w:val="hybridMultilevel"/>
    <w:tmpl w:val="1978647C"/>
    <w:lvl w:ilvl="0" w:tplc="F5CA04B0">
      <w:start w:val="1"/>
      <w:numFmt w:val="lowerLetter"/>
      <w:pStyle w:val="Letter6ptafter"/>
      <w:lvlText w:val="%1.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400C544F"/>
    <w:multiLevelType w:val="hybridMultilevel"/>
    <w:tmpl w:val="476C7F4E"/>
    <w:lvl w:ilvl="0" w:tplc="8F2AB7A2">
      <w:start w:val="1"/>
      <w:numFmt w:val="lowerLetter"/>
      <w:pStyle w:val="Letters0pt"/>
      <w:lvlText w:val="%1.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50592972"/>
    <w:multiLevelType w:val="hybridMultilevel"/>
    <w:tmpl w:val="6108F974"/>
    <w:lvl w:ilvl="0" w:tplc="72E890B2">
      <w:start w:val="1"/>
      <w:numFmt w:val="bullet"/>
      <w:pStyle w:val="Bulletbeforebullethollow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D705B6"/>
    <w:multiLevelType w:val="hybridMultilevel"/>
    <w:tmpl w:val="AC2A6DEE"/>
    <w:lvl w:ilvl="0" w:tplc="281E5A10">
      <w:start w:val="1"/>
      <w:numFmt w:val="lowerLetter"/>
      <w:pStyle w:val="Letter12ptafter"/>
      <w:lvlText w:val="%1."/>
      <w:lvlJc w:val="left"/>
      <w:pPr>
        <w:ind w:left="100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>
    <w:nsid w:val="50F04F69"/>
    <w:multiLevelType w:val="hybridMultilevel"/>
    <w:tmpl w:val="A5D8CC58"/>
    <w:lvl w:ilvl="0" w:tplc="CDBE9124">
      <w:start w:val="1"/>
      <w:numFmt w:val="bullet"/>
      <w:pStyle w:val="Bulletindent6spaceafter"/>
      <w:lvlText w:val="o"/>
      <w:lvlJc w:val="left"/>
      <w:pPr>
        <w:ind w:left="1004" w:hanging="360"/>
      </w:pPr>
      <w:rPr>
        <w:rFonts w:ascii="Courier New" w:hAnsi="Courier New" w:cs="Courier New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3F1A8A"/>
    <w:multiLevelType w:val="hybridMultilevel"/>
    <w:tmpl w:val="E79E2016"/>
    <w:lvl w:ilvl="0" w:tplc="4E8CBF10">
      <w:start w:val="1"/>
      <w:numFmt w:val="decimal"/>
      <w:pStyle w:val="Number6ptaf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00590F"/>
    <w:multiLevelType w:val="hybridMultilevel"/>
    <w:tmpl w:val="C7F498E4"/>
    <w:lvl w:ilvl="0" w:tplc="12243ECE">
      <w:start w:val="1"/>
      <w:numFmt w:val="bullet"/>
      <w:pStyle w:val="Bulletindent12spaceafter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0"/>
  </w:num>
  <w:num w:numId="4">
    <w:abstractNumId w:val="12"/>
  </w:num>
  <w:num w:numId="5">
    <w:abstractNumId w:val="7"/>
  </w:num>
  <w:num w:numId="6">
    <w:abstractNumId w:val="4"/>
  </w:num>
  <w:num w:numId="7">
    <w:abstractNumId w:val="6"/>
  </w:num>
  <w:num w:numId="8">
    <w:abstractNumId w:val="9"/>
  </w:num>
  <w:num w:numId="9">
    <w:abstractNumId w:val="10"/>
  </w:num>
  <w:num w:numId="10">
    <w:abstractNumId w:val="13"/>
  </w:num>
  <w:num w:numId="11">
    <w:abstractNumId w:val="3"/>
  </w:num>
  <w:num w:numId="12">
    <w:abstractNumId w:val="8"/>
  </w:num>
  <w:num w:numId="13">
    <w:abstractNumId w:val="5"/>
  </w:num>
  <w:num w:numId="14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4592"/>
    <w:rsid w:val="000043C9"/>
    <w:rsid w:val="00014372"/>
    <w:rsid w:val="00026540"/>
    <w:rsid w:val="0002668A"/>
    <w:rsid w:val="00044371"/>
    <w:rsid w:val="000560D4"/>
    <w:rsid w:val="0006096E"/>
    <w:rsid w:val="0006305E"/>
    <w:rsid w:val="00065792"/>
    <w:rsid w:val="0006752E"/>
    <w:rsid w:val="00072C9C"/>
    <w:rsid w:val="00075FF0"/>
    <w:rsid w:val="00085148"/>
    <w:rsid w:val="00092BCD"/>
    <w:rsid w:val="000933CF"/>
    <w:rsid w:val="00093C33"/>
    <w:rsid w:val="00096F3B"/>
    <w:rsid w:val="000B1CA8"/>
    <w:rsid w:val="000D4572"/>
    <w:rsid w:val="000F122C"/>
    <w:rsid w:val="000F41F4"/>
    <w:rsid w:val="00121266"/>
    <w:rsid w:val="00125F41"/>
    <w:rsid w:val="00134C80"/>
    <w:rsid w:val="001361FC"/>
    <w:rsid w:val="0014230D"/>
    <w:rsid w:val="00151DD2"/>
    <w:rsid w:val="00166B48"/>
    <w:rsid w:val="00182A86"/>
    <w:rsid w:val="00191EF3"/>
    <w:rsid w:val="00195CC0"/>
    <w:rsid w:val="001A2DF8"/>
    <w:rsid w:val="001A5C56"/>
    <w:rsid w:val="001C2A7C"/>
    <w:rsid w:val="00201A2E"/>
    <w:rsid w:val="00216B4B"/>
    <w:rsid w:val="00223A18"/>
    <w:rsid w:val="002357C9"/>
    <w:rsid w:val="00236D10"/>
    <w:rsid w:val="00257CAB"/>
    <w:rsid w:val="00283379"/>
    <w:rsid w:val="002934C7"/>
    <w:rsid w:val="002A1F9A"/>
    <w:rsid w:val="002A76BF"/>
    <w:rsid w:val="002B14F9"/>
    <w:rsid w:val="002C4FC6"/>
    <w:rsid w:val="002C5F8A"/>
    <w:rsid w:val="002C6F4C"/>
    <w:rsid w:val="002D6522"/>
    <w:rsid w:val="002D74A1"/>
    <w:rsid w:val="002E2E83"/>
    <w:rsid w:val="002E7C76"/>
    <w:rsid w:val="00311AFF"/>
    <w:rsid w:val="0033326A"/>
    <w:rsid w:val="0036795B"/>
    <w:rsid w:val="00380C2E"/>
    <w:rsid w:val="003A0B1C"/>
    <w:rsid w:val="003E7E93"/>
    <w:rsid w:val="0040384A"/>
    <w:rsid w:val="00404C9D"/>
    <w:rsid w:val="00421DDF"/>
    <w:rsid w:val="00424421"/>
    <w:rsid w:val="00427F27"/>
    <w:rsid w:val="004465FA"/>
    <w:rsid w:val="004558FE"/>
    <w:rsid w:val="00456DFD"/>
    <w:rsid w:val="0045795B"/>
    <w:rsid w:val="004622D2"/>
    <w:rsid w:val="004B6681"/>
    <w:rsid w:val="004C687A"/>
    <w:rsid w:val="004D42B9"/>
    <w:rsid w:val="004E1841"/>
    <w:rsid w:val="004E5955"/>
    <w:rsid w:val="004F0978"/>
    <w:rsid w:val="0050589D"/>
    <w:rsid w:val="00505D37"/>
    <w:rsid w:val="00510F18"/>
    <w:rsid w:val="005153DD"/>
    <w:rsid w:val="00536D7A"/>
    <w:rsid w:val="00544F61"/>
    <w:rsid w:val="00557141"/>
    <w:rsid w:val="005626ED"/>
    <w:rsid w:val="005635D8"/>
    <w:rsid w:val="005641C9"/>
    <w:rsid w:val="00565EC4"/>
    <w:rsid w:val="0056792A"/>
    <w:rsid w:val="00573011"/>
    <w:rsid w:val="005738A9"/>
    <w:rsid w:val="00576AD2"/>
    <w:rsid w:val="00577D7D"/>
    <w:rsid w:val="00590BDD"/>
    <w:rsid w:val="005A177A"/>
    <w:rsid w:val="005B2920"/>
    <w:rsid w:val="0060123C"/>
    <w:rsid w:val="00610633"/>
    <w:rsid w:val="00632113"/>
    <w:rsid w:val="006460FA"/>
    <w:rsid w:val="00646D28"/>
    <w:rsid w:val="006472E7"/>
    <w:rsid w:val="00651946"/>
    <w:rsid w:val="006772C0"/>
    <w:rsid w:val="00680DC7"/>
    <w:rsid w:val="0068111E"/>
    <w:rsid w:val="00683707"/>
    <w:rsid w:val="00683B5B"/>
    <w:rsid w:val="00695682"/>
    <w:rsid w:val="006968BB"/>
    <w:rsid w:val="006A0E33"/>
    <w:rsid w:val="006A6171"/>
    <w:rsid w:val="006B2553"/>
    <w:rsid w:val="006C2199"/>
    <w:rsid w:val="006C7384"/>
    <w:rsid w:val="006D2620"/>
    <w:rsid w:val="006D6B30"/>
    <w:rsid w:val="006D6CFE"/>
    <w:rsid w:val="006F45C6"/>
    <w:rsid w:val="007039F2"/>
    <w:rsid w:val="007157A1"/>
    <w:rsid w:val="00720DC0"/>
    <w:rsid w:val="00724122"/>
    <w:rsid w:val="007300F6"/>
    <w:rsid w:val="00751E2E"/>
    <w:rsid w:val="007715FC"/>
    <w:rsid w:val="00783074"/>
    <w:rsid w:val="00787C27"/>
    <w:rsid w:val="007919F3"/>
    <w:rsid w:val="00793529"/>
    <w:rsid w:val="007B7C40"/>
    <w:rsid w:val="007C1695"/>
    <w:rsid w:val="007C4592"/>
    <w:rsid w:val="007D41A5"/>
    <w:rsid w:val="007D5E14"/>
    <w:rsid w:val="007D5F6F"/>
    <w:rsid w:val="007E06A2"/>
    <w:rsid w:val="007E6765"/>
    <w:rsid w:val="007F361D"/>
    <w:rsid w:val="007F52D4"/>
    <w:rsid w:val="008001F5"/>
    <w:rsid w:val="008152AE"/>
    <w:rsid w:val="00853014"/>
    <w:rsid w:val="00877525"/>
    <w:rsid w:val="00887E8C"/>
    <w:rsid w:val="008923D5"/>
    <w:rsid w:val="0089609E"/>
    <w:rsid w:val="008B0676"/>
    <w:rsid w:val="008C23FB"/>
    <w:rsid w:val="008D59D9"/>
    <w:rsid w:val="008F29BB"/>
    <w:rsid w:val="008F79EE"/>
    <w:rsid w:val="00927F18"/>
    <w:rsid w:val="009402EF"/>
    <w:rsid w:val="009424C1"/>
    <w:rsid w:val="00945E77"/>
    <w:rsid w:val="0095032E"/>
    <w:rsid w:val="0095405D"/>
    <w:rsid w:val="00967E6B"/>
    <w:rsid w:val="00970A01"/>
    <w:rsid w:val="0097221D"/>
    <w:rsid w:val="00980704"/>
    <w:rsid w:val="00984C59"/>
    <w:rsid w:val="009918D4"/>
    <w:rsid w:val="00993676"/>
    <w:rsid w:val="009A1130"/>
    <w:rsid w:val="009A1ADE"/>
    <w:rsid w:val="009A6579"/>
    <w:rsid w:val="009B1AA9"/>
    <w:rsid w:val="009C3A8C"/>
    <w:rsid w:val="009F0188"/>
    <w:rsid w:val="00A048D9"/>
    <w:rsid w:val="00A21139"/>
    <w:rsid w:val="00A21FC5"/>
    <w:rsid w:val="00A2223A"/>
    <w:rsid w:val="00A2268B"/>
    <w:rsid w:val="00A504B1"/>
    <w:rsid w:val="00A527F5"/>
    <w:rsid w:val="00A703B3"/>
    <w:rsid w:val="00A770E9"/>
    <w:rsid w:val="00A77122"/>
    <w:rsid w:val="00A81BD4"/>
    <w:rsid w:val="00A855C7"/>
    <w:rsid w:val="00A91F3D"/>
    <w:rsid w:val="00AA07CB"/>
    <w:rsid w:val="00AB207A"/>
    <w:rsid w:val="00AC1603"/>
    <w:rsid w:val="00AD29A0"/>
    <w:rsid w:val="00AF457F"/>
    <w:rsid w:val="00B04203"/>
    <w:rsid w:val="00B0543F"/>
    <w:rsid w:val="00B05A37"/>
    <w:rsid w:val="00B35377"/>
    <w:rsid w:val="00B4363F"/>
    <w:rsid w:val="00B43C8E"/>
    <w:rsid w:val="00B44934"/>
    <w:rsid w:val="00B46AD5"/>
    <w:rsid w:val="00B555A3"/>
    <w:rsid w:val="00B8573A"/>
    <w:rsid w:val="00B9029D"/>
    <w:rsid w:val="00BA6747"/>
    <w:rsid w:val="00BB444C"/>
    <w:rsid w:val="00BC056E"/>
    <w:rsid w:val="00BC4877"/>
    <w:rsid w:val="00BC4F3D"/>
    <w:rsid w:val="00BC6497"/>
    <w:rsid w:val="00BC72CD"/>
    <w:rsid w:val="00C04772"/>
    <w:rsid w:val="00C2632D"/>
    <w:rsid w:val="00C33734"/>
    <w:rsid w:val="00C45601"/>
    <w:rsid w:val="00C4647F"/>
    <w:rsid w:val="00C8384B"/>
    <w:rsid w:val="00C95226"/>
    <w:rsid w:val="00CA4508"/>
    <w:rsid w:val="00CB4F68"/>
    <w:rsid w:val="00CE06F8"/>
    <w:rsid w:val="00CE43BE"/>
    <w:rsid w:val="00CE71F8"/>
    <w:rsid w:val="00CE7EF8"/>
    <w:rsid w:val="00CF32CB"/>
    <w:rsid w:val="00D14182"/>
    <w:rsid w:val="00D20A79"/>
    <w:rsid w:val="00D21223"/>
    <w:rsid w:val="00D319E6"/>
    <w:rsid w:val="00D3719D"/>
    <w:rsid w:val="00D37DC4"/>
    <w:rsid w:val="00D5348A"/>
    <w:rsid w:val="00D63F1A"/>
    <w:rsid w:val="00D64C61"/>
    <w:rsid w:val="00D7335E"/>
    <w:rsid w:val="00D753D1"/>
    <w:rsid w:val="00D811F2"/>
    <w:rsid w:val="00D871E4"/>
    <w:rsid w:val="00D879A4"/>
    <w:rsid w:val="00DB4799"/>
    <w:rsid w:val="00DB4B5B"/>
    <w:rsid w:val="00DC6925"/>
    <w:rsid w:val="00DE7656"/>
    <w:rsid w:val="00DF34D7"/>
    <w:rsid w:val="00E0001D"/>
    <w:rsid w:val="00E02D5E"/>
    <w:rsid w:val="00E30A70"/>
    <w:rsid w:val="00E37CC1"/>
    <w:rsid w:val="00E412F2"/>
    <w:rsid w:val="00E505B3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E7074"/>
    <w:rsid w:val="00EF2B15"/>
    <w:rsid w:val="00F064D0"/>
    <w:rsid w:val="00F55FE6"/>
    <w:rsid w:val="00F661B0"/>
    <w:rsid w:val="00F96560"/>
    <w:rsid w:val="00FA1C51"/>
    <w:rsid w:val="00FB5A8F"/>
    <w:rsid w:val="00FB5FCB"/>
    <w:rsid w:val="00FB7C4C"/>
    <w:rsid w:val="00FC094F"/>
    <w:rsid w:val="00FC3BDE"/>
    <w:rsid w:val="00FC7061"/>
    <w:rsid w:val="00FD2BB2"/>
    <w:rsid w:val="00FD5ED7"/>
    <w:rsid w:val="00FD6D74"/>
    <w:rsid w:val="00FD7641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20A7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283379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1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984C59"/>
    <w:pPr>
      <w:spacing w:after="0"/>
    </w:pPr>
    <w:rPr>
      <w:sz w:val="22"/>
    </w:r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6pt">
    <w:name w:val="Body text 6pt"/>
    <w:uiPriority w:val="99"/>
    <w:rsid w:val="00D20A79"/>
    <w:pPr>
      <w:spacing w:before="120" w:after="120" w:line="300" w:lineRule="atLeast"/>
    </w:pPr>
    <w:rPr>
      <w:rFonts w:ascii="Arial" w:eastAsia="Cambria" w:hAnsi="Arial"/>
      <w:lang w:eastAsia="en-US"/>
    </w:rPr>
  </w:style>
  <w:style w:type="paragraph" w:customStyle="1" w:styleId="Headerbanner">
    <w:name w:val="Header banner"/>
    <w:basedOn w:val="Normal"/>
    <w:next w:val="Bodytext6space"/>
    <w:rsid w:val="00E37CC1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ullet6space">
    <w:name w:val="Bullet 6 space"/>
    <w:basedOn w:val="Normal"/>
    <w:rsid w:val="009A6579"/>
    <w:pPr>
      <w:tabs>
        <w:tab w:val="num" w:pos="284"/>
      </w:tabs>
      <w:spacing w:line="300" w:lineRule="atLeast"/>
      <w:ind w:left="284" w:hanging="284"/>
    </w:pPr>
    <w:rPr>
      <w:rFonts w:cs="Arial"/>
      <w:sz w:val="22"/>
      <w:szCs w:val="24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CB4F68"/>
    <w:pPr>
      <w:spacing w:line="300" w:lineRule="atLeast"/>
    </w:pPr>
    <w:rPr>
      <w:sz w:val="24"/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CB4F68"/>
    <w:rPr>
      <w:rFonts w:ascii="Arial" w:hAnsi="Arial"/>
      <w:lang w:eastAsia="en-US"/>
    </w:rPr>
  </w:style>
  <w:style w:type="paragraph" w:customStyle="1" w:styleId="Bulletindent6spaceafter">
    <w:name w:val="Bullet indent 6 space after"/>
    <w:basedOn w:val="Normal"/>
    <w:rsid w:val="006968BB"/>
    <w:pPr>
      <w:numPr>
        <w:numId w:val="9"/>
      </w:numPr>
      <w:spacing w:line="300" w:lineRule="atLeast"/>
      <w:ind w:left="568" w:hanging="284"/>
    </w:pPr>
    <w:rPr>
      <w:rFonts w:cs="Arial"/>
      <w:sz w:val="22"/>
      <w:szCs w:val="21"/>
    </w:rPr>
  </w:style>
  <w:style w:type="paragraph" w:customStyle="1" w:styleId="Bodytext12spaceafter">
    <w:name w:val="Body text 12 space after"/>
    <w:basedOn w:val="Bodytext6pt"/>
    <w:rsid w:val="00CB4F68"/>
    <w:pPr>
      <w:spacing w:after="240"/>
    </w:pPr>
  </w:style>
  <w:style w:type="paragraph" w:customStyle="1" w:styleId="Bodytext0spaceafter">
    <w:name w:val="Body text 0 space after"/>
    <w:basedOn w:val="Bodytext6pt"/>
    <w:rsid w:val="00CB4F68"/>
    <w:pPr>
      <w:spacing w:after="0"/>
    </w:pPr>
  </w:style>
  <w:style w:type="paragraph" w:customStyle="1" w:styleId="Bullet12spaceafter">
    <w:name w:val="Bullet 12 space after"/>
    <w:basedOn w:val="Bullet6space"/>
    <w:rsid w:val="00680DC7"/>
    <w:pPr>
      <w:spacing w:after="240"/>
    </w:pPr>
  </w:style>
  <w:style w:type="paragraph" w:customStyle="1" w:styleId="Bullet0spaceafter">
    <w:name w:val="Bullet 0 space after"/>
    <w:basedOn w:val="Bullet6space"/>
    <w:rsid w:val="00CB4F6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6968BB"/>
    <w:pPr>
      <w:numPr>
        <w:numId w:val="10"/>
      </w:numPr>
      <w:spacing w:after="240"/>
    </w:pPr>
  </w:style>
  <w:style w:type="paragraph" w:customStyle="1" w:styleId="Bulletindent0spaceafter">
    <w:name w:val="Bullet indent 0 space after"/>
    <w:basedOn w:val="Bulletindent6spaceafter"/>
    <w:rsid w:val="00CB4F68"/>
    <w:pPr>
      <w:spacing w:after="0"/>
    </w:pPr>
  </w:style>
  <w:style w:type="paragraph" w:customStyle="1" w:styleId="Number0spaceafter">
    <w:name w:val="Number 0 space after"/>
    <w:basedOn w:val="Normal"/>
    <w:rsid w:val="009A6579"/>
    <w:pPr>
      <w:numPr>
        <w:numId w:val="3"/>
      </w:numPr>
      <w:spacing w:after="0" w:line="300" w:lineRule="atLeast"/>
      <w:ind w:left="284" w:hanging="284"/>
    </w:pPr>
    <w:rPr>
      <w:rFonts w:eastAsia="MS Gothic"/>
      <w:sz w:val="22"/>
    </w:rPr>
  </w:style>
  <w:style w:type="paragraph" w:customStyle="1" w:styleId="Letters0pt">
    <w:name w:val="Letters 0pt"/>
    <w:rsid w:val="009A6579"/>
    <w:pPr>
      <w:numPr>
        <w:numId w:val="5"/>
      </w:numPr>
      <w:ind w:left="568" w:hanging="284"/>
    </w:pPr>
    <w:rPr>
      <w:rFonts w:ascii="Arial" w:eastAsia="MS Gothic" w:hAnsi="Arial" w:cs="Arial"/>
      <w:sz w:val="22"/>
      <w:szCs w:val="21"/>
    </w:rPr>
  </w:style>
  <w:style w:type="paragraph" w:customStyle="1" w:styleId="Number12ptafter">
    <w:name w:val="Number 12pt after"/>
    <w:basedOn w:val="Number0spaceafter"/>
    <w:rsid w:val="00CB4F68"/>
    <w:pPr>
      <w:numPr>
        <w:numId w:val="6"/>
      </w:numPr>
      <w:spacing w:after="240"/>
      <w:ind w:left="284" w:hanging="284"/>
    </w:pPr>
  </w:style>
  <w:style w:type="paragraph" w:customStyle="1" w:styleId="Number6ptafter">
    <w:name w:val="Number 6pt after"/>
    <w:basedOn w:val="Number0spaceafter"/>
    <w:rsid w:val="00CB4F68"/>
    <w:pPr>
      <w:numPr>
        <w:numId w:val="4"/>
      </w:numPr>
      <w:spacing w:after="120"/>
      <w:ind w:left="284" w:hanging="284"/>
    </w:pPr>
  </w:style>
  <w:style w:type="paragraph" w:customStyle="1" w:styleId="Letter6ptafter">
    <w:name w:val="Letter 6pt after"/>
    <w:basedOn w:val="Letters0pt"/>
    <w:rsid w:val="00CB4F68"/>
    <w:pPr>
      <w:numPr>
        <w:numId w:val="7"/>
      </w:numPr>
      <w:spacing w:after="120"/>
      <w:ind w:left="568" w:hanging="284"/>
    </w:pPr>
  </w:style>
  <w:style w:type="paragraph" w:customStyle="1" w:styleId="Letter12ptafter">
    <w:name w:val="Letter 12pt after"/>
    <w:basedOn w:val="Letter6ptafter"/>
    <w:rsid w:val="00CB4F68"/>
    <w:pPr>
      <w:numPr>
        <w:numId w:val="8"/>
      </w:numPr>
      <w:spacing w:after="240"/>
      <w:ind w:left="568" w:hanging="284"/>
    </w:pPr>
  </w:style>
  <w:style w:type="table" w:styleId="LightShading-Accent3">
    <w:name w:val="Light Shading Accent 3"/>
    <w:aliases w:val="TN Table 1"/>
    <w:basedOn w:val="TableNormal"/>
    <w:uiPriority w:val="60"/>
    <w:rsid w:val="00B05A37"/>
    <w:pPr>
      <w:spacing w:line="300" w:lineRule="atLeast"/>
    </w:pPr>
    <w:rPr>
      <w:rFonts w:ascii="Arial" w:hAnsi="Arial"/>
    </w:rPr>
    <w:tblPr>
      <w:tblStyleRowBandSize w:val="1"/>
      <w:tblStyleColBandSize w:val="1"/>
      <w:tblBorders>
        <w:top w:val="single" w:sz="8" w:space="0" w:color="DBE5F1" w:themeColor="accent3"/>
        <w:bottom w:val="single" w:sz="4" w:space="0" w:color="DBE5F1" w:themeColor="accent3"/>
        <w:insideH w:val="single" w:sz="8" w:space="0" w:color="DBE5F1" w:themeColor="accent3"/>
      </w:tblBorders>
      <w:tblCellMar>
        <w:top w:w="108" w:type="dxa"/>
        <w:bottom w:w="108" w:type="dxa"/>
      </w:tblCellMar>
    </w:tblPr>
    <w:tcPr>
      <w:shd w:val="clear" w:color="auto" w:fill="F5F8FB"/>
    </w:tcPr>
    <w:tblStylePr w:type="firstRow">
      <w:pPr>
        <w:wordWrap/>
        <w:spacing w:before="0" w:beforeAutospacing="0" w:after="0" w:afterAutospacing="0" w:line="300" w:lineRule="atLeast"/>
      </w:pPr>
      <w:rPr>
        <w:rFonts w:ascii="Arial" w:hAnsi="Arial"/>
        <w:b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single" w:sz="8" w:space="0" w:color="DBE5F1" w:themeColor="accent3"/>
          <w:insideV w:val="nil"/>
        </w:tcBorders>
        <w:shd w:val="clear" w:color="auto" w:fill="FFFFFF" w:themeFill="background1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nil"/>
          <w:insideV w:val="nil"/>
        </w:tcBorders>
      </w:tcPr>
    </w:tblStylePr>
    <w:tblStylePr w:type="firstCol">
      <w:rPr>
        <w:rFonts w:ascii="Arial" w:hAnsi="Arial"/>
        <w:b w:val="0"/>
        <w:bCs/>
        <w:sz w:val="24"/>
      </w:rPr>
    </w:tblStylePr>
    <w:tblStylePr w:type="lastCol">
      <w:rPr>
        <w:rFonts w:ascii="Arial" w:hAnsi="Arial"/>
        <w:b w:val="0"/>
        <w:bCs/>
        <w:sz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</w:style>
  <w:style w:type="paragraph" w:customStyle="1" w:styleId="Tablebody">
    <w:name w:val="Table body"/>
    <w:basedOn w:val="Bodytext6pt"/>
    <w:rsid w:val="00B05A37"/>
    <w:pPr>
      <w:spacing w:before="0" w:after="0"/>
    </w:pPr>
    <w:rPr>
      <w:bCs/>
      <w:noProof/>
      <w:color w:val="000000" w:themeColor="text1"/>
      <w:szCs w:val="22"/>
    </w:rPr>
  </w:style>
  <w:style w:type="paragraph" w:customStyle="1" w:styleId="Tableheading">
    <w:name w:val="Table heading"/>
    <w:basedOn w:val="Tablebody"/>
    <w:rsid w:val="00B05A37"/>
    <w:pPr>
      <w:suppressAutoHyphens/>
    </w:pPr>
    <w:rPr>
      <w:bCs w:val="0"/>
    </w:rPr>
  </w:style>
  <w:style w:type="paragraph" w:customStyle="1" w:styleId="Typetexthere">
    <w:name w:val="Type text here"/>
    <w:basedOn w:val="Normal"/>
    <w:link w:val="TypetexthereChar"/>
    <w:rsid w:val="00610633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TypetexthereChar">
    <w:name w:val="Type text here Char"/>
    <w:link w:val="Typetexthere"/>
    <w:rsid w:val="00610633"/>
    <w:rPr>
      <w:rFonts w:ascii="Arial" w:eastAsia="Times New Roman" w:hAnsi="Arial"/>
      <w:sz w:val="18"/>
      <w:szCs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610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06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0633"/>
    <w:rPr>
      <w:rFonts w:ascii="Arial" w:hAnsi="Arial"/>
      <w:sz w:val="20"/>
      <w:szCs w:val="20"/>
    </w:rPr>
  </w:style>
  <w:style w:type="table" w:customStyle="1" w:styleId="AcheivementStandardTable">
    <w:name w:val="Acheivement Standard Table"/>
    <w:basedOn w:val="TableNormal"/>
    <w:uiPriority w:val="99"/>
    <w:rsid w:val="008F29BB"/>
    <w:pPr>
      <w:suppressAutoHyphens/>
      <w:spacing w:line="300" w:lineRule="atLeast"/>
    </w:pPr>
    <w:rPr>
      <w:rFonts w:ascii="Arial" w:hAnsi="Arial"/>
      <w:sz w:val="18"/>
    </w:rPr>
    <w:tblPr>
      <w:tblStyleRowBandSize w:val="1"/>
      <w:tblBorders>
        <w:top w:val="single" w:sz="8" w:space="0" w:color="A6A6A6" w:themeColor="background1" w:themeShade="A6"/>
        <w:left w:val="single" w:sz="8" w:space="0" w:color="A6A6A6" w:themeColor="background1" w:themeShade="A6"/>
        <w:bottom w:val="single" w:sz="8" w:space="0" w:color="A6A6A6" w:themeColor="background1" w:themeShade="A6"/>
        <w:right w:val="single" w:sz="8" w:space="0" w:color="A6A6A6" w:themeColor="background1" w:themeShade="A6"/>
        <w:insideH w:val="single" w:sz="8" w:space="0" w:color="A6A6A6" w:themeColor="background1" w:themeShade="A6"/>
        <w:insideV w:val="single" w:sz="8" w:space="0" w:color="A6A6A6" w:themeColor="background1" w:themeShade="A6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firstCol"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band1Horz">
      <w:rPr>
        <w:rFonts w:ascii="Arial" w:hAnsi="Arial"/>
        <w:sz w:val="18"/>
      </w:rPr>
      <w:tblPr/>
      <w:tcPr>
        <w:shd w:val="clear" w:color="auto" w:fill="F5F8FB"/>
      </w:tcPr>
    </w:tblStylePr>
    <w:tblStylePr w:type="nwCell">
      <w:rPr>
        <w:rFonts w:ascii="Arial" w:hAnsi="Arial"/>
        <w:sz w:val="18"/>
      </w:rPr>
      <w:tblPr/>
      <w:tcPr>
        <w:tcBorders>
          <w:top w:val="nil"/>
          <w:left w:val="nil"/>
        </w:tcBorders>
        <w:shd w:val="clear" w:color="auto" w:fill="FFFFFF" w:themeFill="background1"/>
      </w:tcPr>
    </w:tblStylePr>
  </w:style>
  <w:style w:type="paragraph" w:customStyle="1" w:styleId="Tablebody9pt">
    <w:name w:val="Table body 9pt"/>
    <w:basedOn w:val="Typetexthere"/>
    <w:rsid w:val="008F29BB"/>
    <w:pPr>
      <w:framePr w:hSpace="180" w:wrap="around" w:vAnchor="text" w:hAnchor="margin" w:x="108" w:y="65"/>
      <w:suppressAutoHyphens/>
      <w:spacing w:line="300" w:lineRule="atLeast"/>
    </w:pPr>
  </w:style>
  <w:style w:type="paragraph" w:customStyle="1" w:styleId="Tableheading9pt">
    <w:name w:val="Table heading 9pt"/>
    <w:basedOn w:val="Tableheading"/>
    <w:rsid w:val="008F29BB"/>
    <w:pPr>
      <w:framePr w:hSpace="180" w:wrap="around" w:vAnchor="text" w:hAnchor="margin" w:x="108" w:y="65"/>
      <w:jc w:val="center"/>
    </w:pPr>
    <w:rPr>
      <w:rFonts w:ascii="Arial Bold" w:hAnsi="Arial Bold"/>
      <w:b/>
      <w:sz w:val="18"/>
      <w:szCs w:val="18"/>
    </w:rPr>
  </w:style>
  <w:style w:type="paragraph" w:customStyle="1" w:styleId="StyleTableheading9pt">
    <w:name w:val="Style Table heading 9pt +"/>
    <w:basedOn w:val="Tableheading9pt"/>
    <w:rsid w:val="008F29BB"/>
    <w:pPr>
      <w:framePr w:wrap="around"/>
    </w:pPr>
    <w:rPr>
      <w:bCs/>
    </w:rPr>
  </w:style>
  <w:style w:type="paragraph" w:customStyle="1" w:styleId="Task-specassessableelements">
    <w:name w:val="Task-spec assessable elements"/>
    <w:rsid w:val="00EE7074"/>
    <w:pPr>
      <w:tabs>
        <w:tab w:val="center" w:pos="7655"/>
        <w:tab w:val="right" w:pos="15309"/>
      </w:tabs>
      <w:spacing w:before="60" w:after="60"/>
    </w:pPr>
    <w:rPr>
      <w:rFonts w:ascii="Arial" w:eastAsia="Times New Roman" w:hAnsi="Arial" w:cs="Arial"/>
      <w:bCs/>
      <w:color w:val="000000"/>
      <w:sz w:val="18"/>
      <w:szCs w:val="18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45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4592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C4592"/>
    <w:rPr>
      <w:rFonts w:ascii="Arial" w:hAnsi="Arial"/>
      <w:sz w:val="21"/>
      <w:szCs w:val="22"/>
    </w:rPr>
  </w:style>
  <w:style w:type="character" w:customStyle="1" w:styleId="Bodytextcondensed">
    <w:name w:val="Body text_condensed"/>
    <w:uiPriority w:val="1"/>
    <w:rsid w:val="00D20A79"/>
    <w:rPr>
      <w:spacing w:val="-2"/>
    </w:rPr>
  </w:style>
  <w:style w:type="character" w:customStyle="1" w:styleId="Bodytextgrey">
    <w:name w:val="Body text_grey"/>
    <w:uiPriority w:val="1"/>
    <w:qFormat/>
    <w:rsid w:val="00D20A79"/>
    <w:rPr>
      <w:color w:val="A6A6A6"/>
    </w:rPr>
  </w:style>
  <w:style w:type="character" w:customStyle="1" w:styleId="Bold">
    <w:name w:val="Bold"/>
    <w:uiPriority w:val="1"/>
    <w:rsid w:val="00D20A79"/>
    <w:rPr>
      <w:b/>
    </w:rPr>
  </w:style>
  <w:style w:type="character" w:customStyle="1" w:styleId="BoldItalic">
    <w:name w:val="Bold_Italic"/>
    <w:uiPriority w:val="1"/>
    <w:rsid w:val="00D20A79"/>
    <w:rPr>
      <w:b/>
      <w:i/>
    </w:rPr>
  </w:style>
  <w:style w:type="character" w:customStyle="1" w:styleId="Hyperlinkgreen">
    <w:name w:val="Hyperlink_green"/>
    <w:uiPriority w:val="1"/>
    <w:rsid w:val="00D20A79"/>
    <w:rPr>
      <w:color w:val="00B050"/>
    </w:rPr>
  </w:style>
  <w:style w:type="character" w:customStyle="1" w:styleId="Italic">
    <w:name w:val="Italic"/>
    <w:uiPriority w:val="1"/>
    <w:rsid w:val="00D20A79"/>
    <w:rPr>
      <w:i/>
    </w:rPr>
  </w:style>
  <w:style w:type="character" w:customStyle="1" w:styleId="Underline">
    <w:name w:val="Underline"/>
    <w:uiPriority w:val="1"/>
    <w:qFormat/>
    <w:rsid w:val="00D20A79"/>
    <w:rPr>
      <w:u w:val="single"/>
    </w:rPr>
  </w:style>
  <w:style w:type="paragraph" w:customStyle="1" w:styleId="Bullet">
    <w:name w:val="Bullet"/>
    <w:basedOn w:val="Normal"/>
    <w:next w:val="Normal"/>
    <w:rsid w:val="00D20A79"/>
    <w:pPr>
      <w:numPr>
        <w:numId w:val="11"/>
      </w:numPr>
      <w:spacing w:line="300" w:lineRule="atLeast"/>
      <w:ind w:left="284" w:hanging="284"/>
    </w:pPr>
    <w:rPr>
      <w:rFonts w:cs="Arial"/>
      <w:sz w:val="24"/>
      <w:szCs w:val="21"/>
    </w:rPr>
  </w:style>
  <w:style w:type="paragraph" w:customStyle="1" w:styleId="Bodytext1stRow">
    <w:name w:val="Body text 1st Row"/>
    <w:basedOn w:val="Normal"/>
    <w:rsid w:val="00D20A79"/>
    <w:pPr>
      <w:spacing w:before="240"/>
    </w:pPr>
    <w:rPr>
      <w:sz w:val="24"/>
    </w:r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D20A79"/>
    <w:pPr>
      <w:spacing w:line="300" w:lineRule="atLeast"/>
    </w:pPr>
    <w:rPr>
      <w:sz w:val="24"/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D20A79"/>
    <w:rPr>
      <w:rFonts w:ascii="Arial" w:hAnsi="Arial"/>
      <w:lang w:eastAsia="en-US"/>
    </w:rPr>
  </w:style>
  <w:style w:type="paragraph" w:customStyle="1" w:styleId="Bullethollowlastline">
    <w:name w:val="Bullet hollow last line"/>
    <w:basedOn w:val="Normal"/>
    <w:next w:val="Normal"/>
    <w:rsid w:val="00D20A79"/>
    <w:pPr>
      <w:numPr>
        <w:numId w:val="14"/>
      </w:numPr>
      <w:spacing w:line="300" w:lineRule="atLeast"/>
      <w:ind w:left="568" w:hanging="284"/>
    </w:pPr>
    <w:rPr>
      <w:rFonts w:cs="Arial"/>
      <w:sz w:val="24"/>
      <w:szCs w:val="21"/>
    </w:rPr>
  </w:style>
  <w:style w:type="paragraph" w:customStyle="1" w:styleId="Bulletbeforebullethollow">
    <w:name w:val="Bullet before bullet hollow"/>
    <w:basedOn w:val="Normal"/>
    <w:next w:val="Normal"/>
    <w:qFormat/>
    <w:rsid w:val="00D20A79"/>
    <w:pPr>
      <w:numPr>
        <w:numId w:val="12"/>
      </w:numPr>
      <w:spacing w:after="0" w:line="300" w:lineRule="atLeast"/>
      <w:ind w:left="284" w:hanging="284"/>
    </w:pPr>
    <w:rPr>
      <w:sz w:val="24"/>
    </w:rPr>
  </w:style>
  <w:style w:type="paragraph" w:customStyle="1" w:styleId="Bullethollow">
    <w:name w:val="Bullet hollow"/>
    <w:basedOn w:val="Normal"/>
    <w:next w:val="Normal"/>
    <w:rsid w:val="00D20A79"/>
    <w:pPr>
      <w:numPr>
        <w:numId w:val="13"/>
      </w:numPr>
      <w:spacing w:after="0" w:line="300" w:lineRule="atLeast"/>
      <w:ind w:left="568" w:hanging="284"/>
    </w:pPr>
    <w:rPr>
      <w:sz w:val="24"/>
    </w:rPr>
  </w:style>
  <w:style w:type="character" w:customStyle="1" w:styleId="Bodytextgreyitalic">
    <w:name w:val="Body text_grey italic"/>
    <w:basedOn w:val="DefaultParagraphFont"/>
    <w:uiPriority w:val="1"/>
    <w:rsid w:val="00D20A79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D20A79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D20A79"/>
    <w:rPr>
      <w:color w:val="A6A6A6" w:themeColor="background1" w:themeShade="A6"/>
      <w:u w:val="single"/>
    </w:rPr>
  </w:style>
  <w:style w:type="paragraph" w:customStyle="1" w:styleId="Colourbanner2">
    <w:name w:val="Colour banner_2+"/>
    <w:basedOn w:val="Normal"/>
    <w:next w:val="Normal"/>
    <w:qFormat/>
    <w:rsid w:val="00D20A79"/>
    <w:pPr>
      <w:shd w:val="clear" w:color="auto" w:fill="FFE9E0"/>
      <w:spacing w:before="240" w:after="240" w:line="300" w:lineRule="atLeast"/>
    </w:pPr>
    <w:rPr>
      <w:b/>
      <w:sz w:val="24"/>
    </w:rPr>
  </w:style>
  <w:style w:type="paragraph" w:customStyle="1" w:styleId="TerminologyTablebody">
    <w:name w:val="Terminology Table body"/>
    <w:basedOn w:val="Normal"/>
    <w:rsid w:val="00D20A79"/>
    <w:pPr>
      <w:spacing w:after="0" w:line="300" w:lineRule="atLeast"/>
    </w:pPr>
    <w:rPr>
      <w:rFonts w:eastAsia="Cambria"/>
      <w:bCs/>
      <w:noProof/>
      <w:color w:val="000000" w:themeColor="text1"/>
      <w:sz w:val="22"/>
      <w:lang w:eastAsia="en-US"/>
    </w:rPr>
  </w:style>
  <w:style w:type="paragraph" w:customStyle="1" w:styleId="TerminologyTableheading">
    <w:name w:val="Terminology Table heading"/>
    <w:basedOn w:val="TerminologyTablebody"/>
    <w:rsid w:val="00D20A79"/>
    <w:pPr>
      <w:suppressAutoHyphens/>
    </w:pPr>
    <w:rPr>
      <w:bCs w:val="0"/>
    </w:rPr>
  </w:style>
  <w:style w:type="paragraph" w:customStyle="1" w:styleId="Bodytextbeforeboxtable">
    <w:name w:val="Body text before box/table"/>
    <w:basedOn w:val="Normal"/>
    <w:next w:val="Normal"/>
    <w:rsid w:val="00D20A79"/>
    <w:pPr>
      <w:spacing w:after="240" w:line="300" w:lineRule="atLeast"/>
    </w:pPr>
    <w:rPr>
      <w:sz w:val="24"/>
    </w:rPr>
  </w:style>
  <w:style w:type="paragraph" w:customStyle="1" w:styleId="AssessmentTablebody">
    <w:name w:val="Assessment Table body"/>
    <w:basedOn w:val="Normal"/>
    <w:rsid w:val="00072C9C"/>
    <w:pPr>
      <w:framePr w:hSpace="180" w:wrap="around" w:vAnchor="text" w:hAnchor="margin" w:x="108" w:y="65"/>
      <w:suppressAutoHyphens/>
      <w:spacing w:after="0" w:line="300" w:lineRule="atLeast"/>
    </w:pPr>
    <w:rPr>
      <w:rFonts w:eastAsia="Times New Roman"/>
      <w:sz w:val="18"/>
      <w:szCs w:val="18"/>
      <w:lang w:eastAsia="en-AU"/>
    </w:rPr>
  </w:style>
  <w:style w:type="paragraph" w:customStyle="1" w:styleId="AssessmentTableheading">
    <w:name w:val="Assessment Table heading"/>
    <w:basedOn w:val="TerminologyTableheading"/>
    <w:rsid w:val="00072C9C"/>
    <w:pPr>
      <w:framePr w:hSpace="180" w:wrap="around" w:vAnchor="text" w:hAnchor="margin" w:x="108" w:y="65"/>
      <w:jc w:val="center"/>
    </w:pPr>
    <w:rPr>
      <w:rFonts w:ascii="Arial Bold" w:hAnsi="Arial Bold"/>
      <w:b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20A7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283379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1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984C59"/>
    <w:pPr>
      <w:spacing w:after="0"/>
    </w:pPr>
    <w:rPr>
      <w:sz w:val="22"/>
    </w:r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6pt">
    <w:name w:val="Body text 6pt"/>
    <w:uiPriority w:val="99"/>
    <w:rsid w:val="00D20A79"/>
    <w:pPr>
      <w:spacing w:before="120" w:after="120" w:line="300" w:lineRule="atLeast"/>
    </w:pPr>
    <w:rPr>
      <w:rFonts w:ascii="Arial" w:eastAsia="Cambria" w:hAnsi="Arial"/>
      <w:lang w:eastAsia="en-US"/>
    </w:rPr>
  </w:style>
  <w:style w:type="paragraph" w:customStyle="1" w:styleId="Headerbanner">
    <w:name w:val="Header banner"/>
    <w:basedOn w:val="Normal"/>
    <w:next w:val="Bodytext6space"/>
    <w:rsid w:val="00E37CC1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Bullet6space">
    <w:name w:val="Bullet 6 space"/>
    <w:basedOn w:val="Normal"/>
    <w:rsid w:val="009A6579"/>
    <w:pPr>
      <w:tabs>
        <w:tab w:val="num" w:pos="284"/>
      </w:tabs>
      <w:spacing w:line="300" w:lineRule="atLeast"/>
      <w:ind w:left="284" w:hanging="284"/>
    </w:pPr>
    <w:rPr>
      <w:rFonts w:cs="Arial"/>
      <w:sz w:val="22"/>
      <w:szCs w:val="24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CB4F68"/>
    <w:pPr>
      <w:spacing w:line="300" w:lineRule="atLeast"/>
    </w:pPr>
    <w:rPr>
      <w:sz w:val="24"/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CB4F68"/>
    <w:rPr>
      <w:rFonts w:ascii="Arial" w:hAnsi="Arial"/>
      <w:lang w:eastAsia="en-US"/>
    </w:rPr>
  </w:style>
  <w:style w:type="paragraph" w:customStyle="1" w:styleId="Bulletindent6spaceafter">
    <w:name w:val="Bullet indent 6 space after"/>
    <w:basedOn w:val="Normal"/>
    <w:rsid w:val="006968BB"/>
    <w:pPr>
      <w:numPr>
        <w:numId w:val="9"/>
      </w:numPr>
      <w:spacing w:line="300" w:lineRule="atLeast"/>
      <w:ind w:left="568" w:hanging="284"/>
    </w:pPr>
    <w:rPr>
      <w:rFonts w:cs="Arial"/>
      <w:sz w:val="22"/>
      <w:szCs w:val="21"/>
    </w:rPr>
  </w:style>
  <w:style w:type="paragraph" w:customStyle="1" w:styleId="Bodytext12spaceafter">
    <w:name w:val="Body text 12 space after"/>
    <w:basedOn w:val="Bodytext6pt"/>
    <w:rsid w:val="00CB4F68"/>
    <w:pPr>
      <w:spacing w:after="240"/>
    </w:pPr>
  </w:style>
  <w:style w:type="paragraph" w:customStyle="1" w:styleId="Bodytext0spaceafter">
    <w:name w:val="Body text 0 space after"/>
    <w:basedOn w:val="Bodytext6pt"/>
    <w:rsid w:val="00CB4F68"/>
    <w:pPr>
      <w:spacing w:after="0"/>
    </w:pPr>
  </w:style>
  <w:style w:type="paragraph" w:customStyle="1" w:styleId="Bullet12spaceafter">
    <w:name w:val="Bullet 12 space after"/>
    <w:basedOn w:val="Bullet6space"/>
    <w:rsid w:val="00680DC7"/>
    <w:pPr>
      <w:spacing w:after="240"/>
    </w:pPr>
  </w:style>
  <w:style w:type="paragraph" w:customStyle="1" w:styleId="Bullet0spaceafter">
    <w:name w:val="Bullet 0 space after"/>
    <w:basedOn w:val="Bullet6space"/>
    <w:rsid w:val="00CB4F6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6968BB"/>
    <w:pPr>
      <w:numPr>
        <w:numId w:val="10"/>
      </w:numPr>
      <w:spacing w:after="240"/>
    </w:pPr>
  </w:style>
  <w:style w:type="paragraph" w:customStyle="1" w:styleId="Bulletindent0spaceafter">
    <w:name w:val="Bullet indent 0 space after"/>
    <w:basedOn w:val="Bulletindent6spaceafter"/>
    <w:rsid w:val="00CB4F68"/>
    <w:pPr>
      <w:spacing w:after="0"/>
    </w:pPr>
  </w:style>
  <w:style w:type="paragraph" w:customStyle="1" w:styleId="Number0spaceafter">
    <w:name w:val="Number 0 space after"/>
    <w:basedOn w:val="Normal"/>
    <w:rsid w:val="009A6579"/>
    <w:pPr>
      <w:numPr>
        <w:numId w:val="3"/>
      </w:numPr>
      <w:spacing w:after="0" w:line="300" w:lineRule="atLeast"/>
      <w:ind w:left="284" w:hanging="284"/>
    </w:pPr>
    <w:rPr>
      <w:rFonts w:eastAsia="MS Gothic"/>
      <w:sz w:val="22"/>
    </w:rPr>
  </w:style>
  <w:style w:type="paragraph" w:customStyle="1" w:styleId="Letters0pt">
    <w:name w:val="Letters 0pt"/>
    <w:rsid w:val="009A6579"/>
    <w:pPr>
      <w:numPr>
        <w:numId w:val="5"/>
      </w:numPr>
      <w:ind w:left="568" w:hanging="284"/>
    </w:pPr>
    <w:rPr>
      <w:rFonts w:ascii="Arial" w:eastAsia="MS Gothic" w:hAnsi="Arial" w:cs="Arial"/>
      <w:sz w:val="22"/>
      <w:szCs w:val="21"/>
    </w:rPr>
  </w:style>
  <w:style w:type="paragraph" w:customStyle="1" w:styleId="Number12ptafter">
    <w:name w:val="Number 12pt after"/>
    <w:basedOn w:val="Number0spaceafter"/>
    <w:rsid w:val="00CB4F68"/>
    <w:pPr>
      <w:numPr>
        <w:numId w:val="6"/>
      </w:numPr>
      <w:spacing w:after="240"/>
      <w:ind w:left="284" w:hanging="284"/>
    </w:pPr>
  </w:style>
  <w:style w:type="paragraph" w:customStyle="1" w:styleId="Number6ptafter">
    <w:name w:val="Number 6pt after"/>
    <w:basedOn w:val="Number0spaceafter"/>
    <w:rsid w:val="00CB4F68"/>
    <w:pPr>
      <w:numPr>
        <w:numId w:val="4"/>
      </w:numPr>
      <w:spacing w:after="120"/>
      <w:ind w:left="284" w:hanging="284"/>
    </w:pPr>
  </w:style>
  <w:style w:type="paragraph" w:customStyle="1" w:styleId="Letter6ptafter">
    <w:name w:val="Letter 6pt after"/>
    <w:basedOn w:val="Letters0pt"/>
    <w:rsid w:val="00CB4F68"/>
    <w:pPr>
      <w:numPr>
        <w:numId w:val="7"/>
      </w:numPr>
      <w:spacing w:after="120"/>
      <w:ind w:left="568" w:hanging="284"/>
    </w:pPr>
  </w:style>
  <w:style w:type="paragraph" w:customStyle="1" w:styleId="Letter12ptafter">
    <w:name w:val="Letter 12pt after"/>
    <w:basedOn w:val="Letter6ptafter"/>
    <w:rsid w:val="00CB4F68"/>
    <w:pPr>
      <w:numPr>
        <w:numId w:val="8"/>
      </w:numPr>
      <w:spacing w:after="240"/>
      <w:ind w:left="568" w:hanging="284"/>
    </w:pPr>
  </w:style>
  <w:style w:type="table" w:styleId="LightShading-Accent3">
    <w:name w:val="Light Shading Accent 3"/>
    <w:aliases w:val="TN Table 1"/>
    <w:basedOn w:val="TableNormal"/>
    <w:uiPriority w:val="60"/>
    <w:rsid w:val="00B05A37"/>
    <w:pPr>
      <w:spacing w:line="300" w:lineRule="atLeast"/>
    </w:pPr>
    <w:rPr>
      <w:rFonts w:ascii="Arial" w:hAnsi="Arial"/>
    </w:rPr>
    <w:tblPr>
      <w:tblStyleRowBandSize w:val="1"/>
      <w:tblStyleColBandSize w:val="1"/>
      <w:tblBorders>
        <w:top w:val="single" w:sz="8" w:space="0" w:color="DBE5F1" w:themeColor="accent3"/>
        <w:bottom w:val="single" w:sz="4" w:space="0" w:color="DBE5F1" w:themeColor="accent3"/>
        <w:insideH w:val="single" w:sz="8" w:space="0" w:color="DBE5F1" w:themeColor="accent3"/>
      </w:tblBorders>
      <w:tblCellMar>
        <w:top w:w="108" w:type="dxa"/>
        <w:bottom w:w="108" w:type="dxa"/>
      </w:tblCellMar>
    </w:tblPr>
    <w:tcPr>
      <w:shd w:val="clear" w:color="auto" w:fill="F5F8FB"/>
    </w:tcPr>
    <w:tblStylePr w:type="firstRow">
      <w:pPr>
        <w:wordWrap/>
        <w:spacing w:before="0" w:beforeAutospacing="0" w:after="0" w:afterAutospacing="0" w:line="300" w:lineRule="atLeast"/>
      </w:pPr>
      <w:rPr>
        <w:rFonts w:ascii="Arial" w:hAnsi="Arial"/>
        <w:b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single" w:sz="8" w:space="0" w:color="DBE5F1" w:themeColor="accent3"/>
          <w:insideV w:val="nil"/>
        </w:tcBorders>
        <w:shd w:val="clear" w:color="auto" w:fill="FFFFFF" w:themeFill="background1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nil"/>
          <w:insideV w:val="nil"/>
        </w:tcBorders>
      </w:tcPr>
    </w:tblStylePr>
    <w:tblStylePr w:type="firstCol">
      <w:rPr>
        <w:rFonts w:ascii="Arial" w:hAnsi="Arial"/>
        <w:b w:val="0"/>
        <w:bCs/>
        <w:sz w:val="24"/>
      </w:rPr>
    </w:tblStylePr>
    <w:tblStylePr w:type="lastCol">
      <w:rPr>
        <w:rFonts w:ascii="Arial" w:hAnsi="Arial"/>
        <w:b w:val="0"/>
        <w:bCs/>
        <w:sz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</w:style>
  <w:style w:type="paragraph" w:customStyle="1" w:styleId="Tablebody">
    <w:name w:val="Table body"/>
    <w:basedOn w:val="Bodytext6pt"/>
    <w:rsid w:val="00B05A37"/>
    <w:pPr>
      <w:spacing w:before="0" w:after="0"/>
    </w:pPr>
    <w:rPr>
      <w:bCs/>
      <w:noProof/>
      <w:color w:val="000000" w:themeColor="text1"/>
      <w:szCs w:val="22"/>
    </w:rPr>
  </w:style>
  <w:style w:type="paragraph" w:customStyle="1" w:styleId="Tableheading">
    <w:name w:val="Table heading"/>
    <w:basedOn w:val="Tablebody"/>
    <w:rsid w:val="00B05A37"/>
    <w:pPr>
      <w:suppressAutoHyphens/>
    </w:pPr>
    <w:rPr>
      <w:bCs w:val="0"/>
    </w:rPr>
  </w:style>
  <w:style w:type="paragraph" w:customStyle="1" w:styleId="Typetexthere">
    <w:name w:val="Type text here"/>
    <w:basedOn w:val="Normal"/>
    <w:link w:val="TypetexthereChar"/>
    <w:rsid w:val="00610633"/>
    <w:pPr>
      <w:spacing w:after="0" w:line="220" w:lineRule="atLeast"/>
    </w:pPr>
    <w:rPr>
      <w:rFonts w:eastAsia="Times New Roman"/>
      <w:sz w:val="18"/>
      <w:szCs w:val="18"/>
      <w:lang w:eastAsia="en-AU"/>
    </w:rPr>
  </w:style>
  <w:style w:type="character" w:customStyle="1" w:styleId="TypetexthereChar">
    <w:name w:val="Type text here Char"/>
    <w:link w:val="Typetexthere"/>
    <w:rsid w:val="00610633"/>
    <w:rPr>
      <w:rFonts w:ascii="Arial" w:eastAsia="Times New Roman" w:hAnsi="Arial"/>
      <w:sz w:val="18"/>
      <w:szCs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610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06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0633"/>
    <w:rPr>
      <w:rFonts w:ascii="Arial" w:hAnsi="Arial"/>
      <w:sz w:val="20"/>
      <w:szCs w:val="20"/>
    </w:rPr>
  </w:style>
  <w:style w:type="table" w:customStyle="1" w:styleId="AcheivementStandardTable">
    <w:name w:val="Acheivement Standard Table"/>
    <w:basedOn w:val="TableNormal"/>
    <w:uiPriority w:val="99"/>
    <w:rsid w:val="008F29BB"/>
    <w:pPr>
      <w:suppressAutoHyphens/>
      <w:spacing w:line="300" w:lineRule="atLeast"/>
    </w:pPr>
    <w:rPr>
      <w:rFonts w:ascii="Arial" w:hAnsi="Arial"/>
      <w:sz w:val="18"/>
    </w:rPr>
    <w:tblPr>
      <w:tblStyleRowBandSize w:val="1"/>
      <w:tblBorders>
        <w:top w:val="single" w:sz="8" w:space="0" w:color="A6A6A6" w:themeColor="background1" w:themeShade="A6"/>
        <w:left w:val="single" w:sz="8" w:space="0" w:color="A6A6A6" w:themeColor="background1" w:themeShade="A6"/>
        <w:bottom w:val="single" w:sz="8" w:space="0" w:color="A6A6A6" w:themeColor="background1" w:themeShade="A6"/>
        <w:right w:val="single" w:sz="8" w:space="0" w:color="A6A6A6" w:themeColor="background1" w:themeShade="A6"/>
        <w:insideH w:val="single" w:sz="8" w:space="0" w:color="A6A6A6" w:themeColor="background1" w:themeShade="A6"/>
        <w:insideV w:val="single" w:sz="8" w:space="0" w:color="A6A6A6" w:themeColor="background1" w:themeShade="A6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firstCol"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band1Horz">
      <w:rPr>
        <w:rFonts w:ascii="Arial" w:hAnsi="Arial"/>
        <w:sz w:val="18"/>
      </w:rPr>
      <w:tblPr/>
      <w:tcPr>
        <w:shd w:val="clear" w:color="auto" w:fill="F5F8FB"/>
      </w:tcPr>
    </w:tblStylePr>
    <w:tblStylePr w:type="nwCell">
      <w:rPr>
        <w:rFonts w:ascii="Arial" w:hAnsi="Arial"/>
        <w:sz w:val="18"/>
      </w:rPr>
      <w:tblPr/>
      <w:tcPr>
        <w:tcBorders>
          <w:top w:val="nil"/>
          <w:left w:val="nil"/>
        </w:tcBorders>
        <w:shd w:val="clear" w:color="auto" w:fill="FFFFFF" w:themeFill="background1"/>
      </w:tcPr>
    </w:tblStylePr>
  </w:style>
  <w:style w:type="paragraph" w:customStyle="1" w:styleId="Tablebody9pt">
    <w:name w:val="Table body 9pt"/>
    <w:basedOn w:val="Typetexthere"/>
    <w:rsid w:val="008F29BB"/>
    <w:pPr>
      <w:framePr w:hSpace="180" w:wrap="around" w:vAnchor="text" w:hAnchor="margin" w:x="108" w:y="65"/>
      <w:suppressAutoHyphens/>
      <w:spacing w:line="300" w:lineRule="atLeast"/>
    </w:pPr>
  </w:style>
  <w:style w:type="paragraph" w:customStyle="1" w:styleId="Tableheading9pt">
    <w:name w:val="Table heading 9pt"/>
    <w:basedOn w:val="Tableheading"/>
    <w:rsid w:val="008F29BB"/>
    <w:pPr>
      <w:framePr w:hSpace="180" w:wrap="around" w:vAnchor="text" w:hAnchor="margin" w:x="108" w:y="65"/>
      <w:jc w:val="center"/>
    </w:pPr>
    <w:rPr>
      <w:rFonts w:ascii="Arial Bold" w:hAnsi="Arial Bold"/>
      <w:b/>
      <w:sz w:val="18"/>
      <w:szCs w:val="18"/>
    </w:rPr>
  </w:style>
  <w:style w:type="paragraph" w:customStyle="1" w:styleId="StyleTableheading9pt">
    <w:name w:val="Style Table heading 9pt +"/>
    <w:basedOn w:val="Tableheading9pt"/>
    <w:rsid w:val="008F29BB"/>
    <w:pPr>
      <w:framePr w:wrap="around"/>
    </w:pPr>
    <w:rPr>
      <w:bCs/>
    </w:rPr>
  </w:style>
  <w:style w:type="paragraph" w:customStyle="1" w:styleId="Task-specassessableelements">
    <w:name w:val="Task-spec assessable elements"/>
    <w:rsid w:val="00EE7074"/>
    <w:pPr>
      <w:tabs>
        <w:tab w:val="center" w:pos="7655"/>
        <w:tab w:val="right" w:pos="15309"/>
      </w:tabs>
      <w:spacing w:before="60" w:after="60"/>
    </w:pPr>
    <w:rPr>
      <w:rFonts w:ascii="Arial" w:eastAsia="Times New Roman" w:hAnsi="Arial" w:cs="Arial"/>
      <w:bCs/>
      <w:color w:val="000000"/>
      <w:sz w:val="18"/>
      <w:szCs w:val="18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45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4592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C4592"/>
    <w:rPr>
      <w:rFonts w:ascii="Arial" w:hAnsi="Arial"/>
      <w:sz w:val="21"/>
      <w:szCs w:val="22"/>
    </w:rPr>
  </w:style>
  <w:style w:type="character" w:customStyle="1" w:styleId="Bodytextcondensed">
    <w:name w:val="Body text_condensed"/>
    <w:uiPriority w:val="1"/>
    <w:rsid w:val="00D20A79"/>
    <w:rPr>
      <w:spacing w:val="-2"/>
    </w:rPr>
  </w:style>
  <w:style w:type="character" w:customStyle="1" w:styleId="Bodytextgrey">
    <w:name w:val="Body text_grey"/>
    <w:uiPriority w:val="1"/>
    <w:qFormat/>
    <w:rsid w:val="00D20A79"/>
    <w:rPr>
      <w:color w:val="A6A6A6"/>
    </w:rPr>
  </w:style>
  <w:style w:type="character" w:customStyle="1" w:styleId="Bold">
    <w:name w:val="Bold"/>
    <w:uiPriority w:val="1"/>
    <w:rsid w:val="00D20A79"/>
    <w:rPr>
      <w:b/>
    </w:rPr>
  </w:style>
  <w:style w:type="character" w:customStyle="1" w:styleId="BoldItalic">
    <w:name w:val="Bold_Italic"/>
    <w:uiPriority w:val="1"/>
    <w:rsid w:val="00D20A79"/>
    <w:rPr>
      <w:b/>
      <w:i/>
    </w:rPr>
  </w:style>
  <w:style w:type="character" w:customStyle="1" w:styleId="Hyperlinkgreen">
    <w:name w:val="Hyperlink_green"/>
    <w:uiPriority w:val="1"/>
    <w:rsid w:val="00D20A79"/>
    <w:rPr>
      <w:color w:val="00B050"/>
    </w:rPr>
  </w:style>
  <w:style w:type="character" w:customStyle="1" w:styleId="Italic">
    <w:name w:val="Italic"/>
    <w:uiPriority w:val="1"/>
    <w:rsid w:val="00D20A79"/>
    <w:rPr>
      <w:i/>
    </w:rPr>
  </w:style>
  <w:style w:type="character" w:customStyle="1" w:styleId="Underline">
    <w:name w:val="Underline"/>
    <w:uiPriority w:val="1"/>
    <w:qFormat/>
    <w:rsid w:val="00D20A79"/>
    <w:rPr>
      <w:u w:val="single"/>
    </w:rPr>
  </w:style>
  <w:style w:type="paragraph" w:customStyle="1" w:styleId="Bullet">
    <w:name w:val="Bullet"/>
    <w:basedOn w:val="Normal"/>
    <w:next w:val="Normal"/>
    <w:rsid w:val="00D20A79"/>
    <w:pPr>
      <w:numPr>
        <w:numId w:val="11"/>
      </w:numPr>
      <w:spacing w:line="300" w:lineRule="atLeast"/>
      <w:ind w:left="284" w:hanging="284"/>
    </w:pPr>
    <w:rPr>
      <w:rFonts w:cs="Arial"/>
      <w:sz w:val="24"/>
      <w:szCs w:val="21"/>
    </w:rPr>
  </w:style>
  <w:style w:type="paragraph" w:customStyle="1" w:styleId="Bodytext1stRow">
    <w:name w:val="Body text 1st Row"/>
    <w:basedOn w:val="Normal"/>
    <w:rsid w:val="00D20A79"/>
    <w:pPr>
      <w:spacing w:before="240"/>
    </w:pPr>
    <w:rPr>
      <w:sz w:val="24"/>
    </w:r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D20A79"/>
    <w:pPr>
      <w:spacing w:line="300" w:lineRule="atLeast"/>
    </w:pPr>
    <w:rPr>
      <w:sz w:val="24"/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D20A79"/>
    <w:rPr>
      <w:rFonts w:ascii="Arial" w:hAnsi="Arial"/>
      <w:lang w:eastAsia="en-US"/>
    </w:rPr>
  </w:style>
  <w:style w:type="paragraph" w:customStyle="1" w:styleId="Bullethollowlastline">
    <w:name w:val="Bullet hollow last line"/>
    <w:basedOn w:val="Normal"/>
    <w:next w:val="Normal"/>
    <w:rsid w:val="00D20A79"/>
    <w:pPr>
      <w:numPr>
        <w:numId w:val="14"/>
      </w:numPr>
      <w:spacing w:line="300" w:lineRule="atLeast"/>
      <w:ind w:left="568" w:hanging="284"/>
    </w:pPr>
    <w:rPr>
      <w:rFonts w:cs="Arial"/>
      <w:sz w:val="24"/>
      <w:szCs w:val="21"/>
    </w:rPr>
  </w:style>
  <w:style w:type="paragraph" w:customStyle="1" w:styleId="Bulletbeforebullethollow">
    <w:name w:val="Bullet before bullet hollow"/>
    <w:basedOn w:val="Normal"/>
    <w:next w:val="Normal"/>
    <w:qFormat/>
    <w:rsid w:val="00D20A79"/>
    <w:pPr>
      <w:numPr>
        <w:numId w:val="12"/>
      </w:numPr>
      <w:spacing w:after="0" w:line="300" w:lineRule="atLeast"/>
      <w:ind w:left="284" w:hanging="284"/>
    </w:pPr>
    <w:rPr>
      <w:sz w:val="24"/>
    </w:rPr>
  </w:style>
  <w:style w:type="paragraph" w:customStyle="1" w:styleId="Bullethollow">
    <w:name w:val="Bullet hollow"/>
    <w:basedOn w:val="Normal"/>
    <w:next w:val="Normal"/>
    <w:rsid w:val="00D20A79"/>
    <w:pPr>
      <w:numPr>
        <w:numId w:val="13"/>
      </w:numPr>
      <w:spacing w:after="0" w:line="300" w:lineRule="atLeast"/>
      <w:ind w:left="568" w:hanging="284"/>
    </w:pPr>
    <w:rPr>
      <w:sz w:val="24"/>
    </w:rPr>
  </w:style>
  <w:style w:type="character" w:customStyle="1" w:styleId="Bodytextgreyitalic">
    <w:name w:val="Body text_grey italic"/>
    <w:basedOn w:val="DefaultParagraphFont"/>
    <w:uiPriority w:val="1"/>
    <w:rsid w:val="00D20A79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D20A79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D20A79"/>
    <w:rPr>
      <w:color w:val="A6A6A6" w:themeColor="background1" w:themeShade="A6"/>
      <w:u w:val="single"/>
    </w:rPr>
  </w:style>
  <w:style w:type="paragraph" w:customStyle="1" w:styleId="Colourbanner2">
    <w:name w:val="Colour banner_2+"/>
    <w:basedOn w:val="Normal"/>
    <w:next w:val="Normal"/>
    <w:qFormat/>
    <w:rsid w:val="00D20A79"/>
    <w:pPr>
      <w:shd w:val="clear" w:color="auto" w:fill="FFE9E0"/>
      <w:spacing w:before="240" w:after="240" w:line="300" w:lineRule="atLeast"/>
    </w:pPr>
    <w:rPr>
      <w:b/>
      <w:sz w:val="24"/>
    </w:rPr>
  </w:style>
  <w:style w:type="paragraph" w:customStyle="1" w:styleId="TerminologyTablebody">
    <w:name w:val="Terminology Table body"/>
    <w:basedOn w:val="Normal"/>
    <w:rsid w:val="00D20A79"/>
    <w:pPr>
      <w:spacing w:after="0" w:line="300" w:lineRule="atLeast"/>
    </w:pPr>
    <w:rPr>
      <w:rFonts w:eastAsia="Cambria"/>
      <w:bCs/>
      <w:noProof/>
      <w:color w:val="000000" w:themeColor="text1"/>
      <w:sz w:val="22"/>
      <w:lang w:eastAsia="en-US"/>
    </w:rPr>
  </w:style>
  <w:style w:type="paragraph" w:customStyle="1" w:styleId="TerminologyTableheading">
    <w:name w:val="Terminology Table heading"/>
    <w:basedOn w:val="TerminologyTablebody"/>
    <w:rsid w:val="00D20A79"/>
    <w:pPr>
      <w:suppressAutoHyphens/>
    </w:pPr>
    <w:rPr>
      <w:bCs w:val="0"/>
    </w:rPr>
  </w:style>
  <w:style w:type="paragraph" w:customStyle="1" w:styleId="Bodytextbeforeboxtable">
    <w:name w:val="Body text before box/table"/>
    <w:basedOn w:val="Normal"/>
    <w:next w:val="Normal"/>
    <w:rsid w:val="00D20A79"/>
    <w:pPr>
      <w:spacing w:after="240" w:line="300" w:lineRule="atLeast"/>
    </w:pPr>
    <w:rPr>
      <w:sz w:val="24"/>
    </w:rPr>
  </w:style>
  <w:style w:type="paragraph" w:customStyle="1" w:styleId="AssessmentTablebody">
    <w:name w:val="Assessment Table body"/>
    <w:basedOn w:val="Normal"/>
    <w:rsid w:val="00072C9C"/>
    <w:pPr>
      <w:framePr w:hSpace="180" w:wrap="around" w:vAnchor="text" w:hAnchor="margin" w:x="108" w:y="65"/>
      <w:suppressAutoHyphens/>
      <w:spacing w:after="0" w:line="300" w:lineRule="atLeast"/>
    </w:pPr>
    <w:rPr>
      <w:rFonts w:eastAsia="Times New Roman"/>
      <w:sz w:val="18"/>
      <w:szCs w:val="18"/>
      <w:lang w:eastAsia="en-AU"/>
    </w:rPr>
  </w:style>
  <w:style w:type="paragraph" w:customStyle="1" w:styleId="AssessmentTableheading">
    <w:name w:val="Assessment Table heading"/>
    <w:basedOn w:val="TerminologyTableheading"/>
    <w:rsid w:val="00072C9C"/>
    <w:pPr>
      <w:framePr w:hSpace="180" w:wrap="around" w:vAnchor="text" w:hAnchor="margin" w:x="108" w:y="65"/>
      <w:jc w:val="center"/>
    </w:pPr>
    <w:rPr>
      <w:rFonts w:ascii="Arial Bold" w:hAnsi="Arial Bold"/>
      <w:b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Assessment%20templates\HASS_Yxx_Ux_AT_TN_template_Teaching%20notes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F98E02-9551-4ECC-A947-9E9F51643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HASS_Yxx_Ux_AT_TN_template_Teaching notes.dotx</Template>
  <TotalTime>10</TotalTime>
  <Pages>2</Pages>
  <Words>473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NICHOLSON, Kim</dc:creator>
  <cp:lastModifiedBy>SEEARY, Adam</cp:lastModifiedBy>
  <cp:revision>6</cp:revision>
  <cp:lastPrinted>2017-01-17T01:40:00Z</cp:lastPrinted>
  <dcterms:created xsi:type="dcterms:W3CDTF">2017-01-26T22:04:00Z</dcterms:created>
  <dcterms:modified xsi:type="dcterms:W3CDTF">2017-02-02T02:00:00Z</dcterms:modified>
</cp:coreProperties>
</file>