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610B" w:rsidRDefault="0066610B" w:rsidP="0066610B">
      <w:r>
        <w:rPr>
          <w:noProof/>
        </w:rPr>
        <w:drawing>
          <wp:inline distT="0" distB="0" distL="0" distR="0" wp14:anchorId="1CBA1EE1" wp14:editId="2B3F59D5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7428"/>
        <w:gridCol w:w="1313"/>
        <w:gridCol w:w="1522"/>
      </w:tblGrid>
      <w:tr w:rsidR="0066610B" w:rsidRPr="00026540" w:rsidTr="008E5454">
        <w:tc>
          <w:tcPr>
            <w:tcW w:w="74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66610B" w:rsidRDefault="0066610B" w:rsidP="00A42752">
            <w:pPr>
              <w:pStyle w:val="Whiteheaderbanner"/>
            </w:pPr>
            <w:r>
              <w:t>HASS</w:t>
            </w:r>
          </w:p>
          <w:p w:rsidR="0066610B" w:rsidRPr="00311AFF" w:rsidRDefault="008E5454" w:rsidP="00A42752">
            <w:pPr>
              <w:pStyle w:val="Whiteheaderbanner"/>
            </w:pPr>
            <w:r>
              <w:t>Consumer decision-making in Australian communities</w:t>
            </w:r>
          </w:p>
        </w:tc>
        <w:tc>
          <w:tcPr>
            <w:tcW w:w="131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66610B" w:rsidRPr="00311AFF" w:rsidRDefault="0066610B" w:rsidP="008E5454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8E5454">
              <w:t>5</w:t>
            </w:r>
          </w:p>
        </w:tc>
        <w:tc>
          <w:tcPr>
            <w:tcW w:w="152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66610B" w:rsidRPr="00311AFF" w:rsidRDefault="0066610B" w:rsidP="008E5454">
            <w:pPr>
              <w:pStyle w:val="WhiteheaderbannerAlignright"/>
            </w:pPr>
            <w:r w:rsidRPr="00B54F07">
              <w:t xml:space="preserve">Unit </w:t>
            </w:r>
            <w:r w:rsidR="008E5454">
              <w:t>5</w:t>
            </w:r>
          </w:p>
        </w:tc>
      </w:tr>
      <w:tr w:rsidR="0066610B" w:rsidRPr="00026540" w:rsidTr="00A42752">
        <w:tc>
          <w:tcPr>
            <w:tcW w:w="10263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66610B" w:rsidRPr="002E2E83" w:rsidRDefault="0066610B" w:rsidP="00E1323A">
            <w:pPr>
              <w:pStyle w:val="Blackheaderbanner"/>
            </w:pPr>
            <w:r w:rsidRPr="002D03FF">
              <w:t>Assessment</w:t>
            </w:r>
            <w:r>
              <w:t xml:space="preserve"> task</w:t>
            </w:r>
            <w:r w:rsidRPr="002E2E83">
              <w:t xml:space="preserve"> — </w:t>
            </w:r>
            <w:r w:rsidR="00E1323A">
              <w:t>Consumer decision-making in Australian communities</w:t>
            </w:r>
            <w:r w:rsidR="008028E3">
              <w:t xml:space="preserve">: </w:t>
            </w:r>
            <w:r w:rsidR="00E1323A">
              <w:br/>
            </w:r>
            <w:r w:rsidR="008028E3">
              <w:t>Teaching notes</w:t>
            </w:r>
          </w:p>
        </w:tc>
      </w:tr>
    </w:tbl>
    <w:p w:rsidR="008C356B" w:rsidRDefault="00C32F80" w:rsidP="008C356B">
      <w:pPr>
        <w:pStyle w:val="Bodytext1stRow"/>
      </w:pPr>
      <w:r>
        <w:rPr>
          <w:rStyle w:val="Bold"/>
        </w:rPr>
        <w:t>Task</w:t>
      </w:r>
      <w:r w:rsidR="003E3D35" w:rsidRPr="003E3D35">
        <w:rPr>
          <w:rStyle w:val="Bold"/>
        </w:rPr>
        <w:t>:</w:t>
      </w:r>
      <w:r w:rsidR="003E3D35">
        <w:t xml:space="preserve"> </w:t>
      </w:r>
      <w:r w:rsidR="00230F38" w:rsidRPr="00DA550F">
        <w:t>To explain how people in communities make decisions about the use of resources to meet their needs and wants</w:t>
      </w:r>
      <w:r w:rsidR="00230F38">
        <w:t>.</w:t>
      </w:r>
    </w:p>
    <w:p w:rsidR="003E3D35" w:rsidRDefault="003E3D35" w:rsidP="008C356B">
      <w:pPr>
        <w:pStyle w:val="Bodytext1stRow"/>
      </w:pPr>
      <w:r w:rsidRPr="003E3D35">
        <w:rPr>
          <w:rStyle w:val="Bold"/>
        </w:rPr>
        <w:t>Implementation:</w:t>
      </w:r>
      <w:r>
        <w:t xml:space="preserve"> </w:t>
      </w:r>
      <w:r w:rsidR="00D37A4B" w:rsidRPr="00881867">
        <w:rPr>
          <w:noProof/>
          <w:color w:val="000000" w:themeColor="text1"/>
        </w:rPr>
        <w:t>This task is designed to be completed at the end of the teaching and learning sequence.</w:t>
      </w:r>
    </w:p>
    <w:p w:rsidR="003E3D35" w:rsidRPr="003F0E8C" w:rsidRDefault="003E3D35" w:rsidP="003F0E8C">
      <w:pPr>
        <w:pStyle w:val="BodyText6ptspace"/>
        <w:rPr>
          <w:rStyle w:val="Bold"/>
        </w:rPr>
      </w:pPr>
      <w:r w:rsidRPr="003F0E8C">
        <w:rPr>
          <w:rStyle w:val="Bold"/>
        </w:rPr>
        <w:t>Cond</w:t>
      </w:r>
      <w:r w:rsidR="00FB106F">
        <w:rPr>
          <w:rStyle w:val="Bold"/>
        </w:rPr>
        <w:t>itions</w:t>
      </w:r>
      <w:r w:rsidR="00E51E5A">
        <w:rPr>
          <w:rStyle w:val="Bold"/>
        </w:rPr>
        <w:t>:</w:t>
      </w:r>
    </w:p>
    <w:p w:rsidR="00BC5336" w:rsidRPr="00881867" w:rsidRDefault="00E51E5A" w:rsidP="00BC5336">
      <w:pPr>
        <w:pStyle w:val="Listbullet6after"/>
      </w:pPr>
      <w:r>
        <w:t>Students c</w:t>
      </w:r>
      <w:r w:rsidR="00BC5336" w:rsidRPr="00881867">
        <w:t xml:space="preserve">omplete </w:t>
      </w:r>
      <w:r>
        <w:t xml:space="preserve">the </w:t>
      </w:r>
      <w:r w:rsidR="00BC5336">
        <w:t>assessment individually</w:t>
      </w:r>
      <w:r>
        <w:t>.</w:t>
      </w:r>
    </w:p>
    <w:p w:rsidR="00BC5336" w:rsidRPr="00CB74F9" w:rsidRDefault="00BC5336" w:rsidP="00BC5336">
      <w:pPr>
        <w:pStyle w:val="Listbullet6after"/>
      </w:pPr>
      <w:r w:rsidRPr="00CB74F9">
        <w:t>Sources provided may be modified to maximise student engagement (consider that a fete scenario would be classified as a ‘Red Day’ in regard to the school’s Smart Choices program).</w:t>
      </w:r>
    </w:p>
    <w:p w:rsidR="00BC5336" w:rsidRPr="00881867" w:rsidRDefault="00BC5336" w:rsidP="00BC5336">
      <w:pPr>
        <w:pStyle w:val="Listbullet6after"/>
      </w:pPr>
      <w:r w:rsidRPr="00881867">
        <w:t>Students are able to seek assistance from their teacher regarding comprehension of questions.</w:t>
      </w:r>
    </w:p>
    <w:p w:rsidR="0066610B" w:rsidRPr="000E1D57" w:rsidRDefault="0066610B" w:rsidP="0066610B">
      <w:pPr>
        <w:pStyle w:val="Colourbanner2"/>
      </w:pPr>
      <w:r>
        <w:t>Prerequisite knowledge and skills</w:t>
      </w:r>
    </w:p>
    <w:p w:rsidR="0066610B" w:rsidRPr="00104CEA" w:rsidRDefault="00104CEA" w:rsidP="00104CEA">
      <w:pPr>
        <w:pStyle w:val="Bodytextbeforeboxtable"/>
      </w:pPr>
      <w:r w:rsidRPr="00104CEA">
        <w:t>Exposure to the following elements prior to implementation of the assessment will support student engagement with the task.</w:t>
      </w:r>
    </w:p>
    <w:tbl>
      <w:tblPr>
        <w:tblStyle w:val="LightShading-Accent3"/>
        <w:tblW w:w="0" w:type="auto"/>
        <w:tblLook w:val="04A0" w:firstRow="1" w:lastRow="0" w:firstColumn="1" w:lastColumn="0" w:noHBand="0" w:noVBand="1"/>
      </w:tblPr>
      <w:tblGrid>
        <w:gridCol w:w="5099"/>
        <w:gridCol w:w="5099"/>
      </w:tblGrid>
      <w:tr w:rsidR="0066610B" w:rsidRPr="00D3719D" w:rsidTr="00A42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9" w:type="dxa"/>
          </w:tcPr>
          <w:p w:rsidR="0066610B" w:rsidRPr="00D3719D" w:rsidRDefault="0066610B" w:rsidP="00A42752">
            <w:pPr>
              <w:pStyle w:val="TerminologyTableheading"/>
            </w:pPr>
            <w:r w:rsidRPr="00D3719D">
              <w:t>Terminology</w:t>
            </w:r>
          </w:p>
        </w:tc>
        <w:tc>
          <w:tcPr>
            <w:tcW w:w="5099" w:type="dxa"/>
          </w:tcPr>
          <w:p w:rsidR="0066610B" w:rsidRPr="00D3719D" w:rsidRDefault="0066610B" w:rsidP="00A42752">
            <w:pPr>
              <w:pStyle w:val="Terminology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719D">
              <w:t>Sources</w:t>
            </w:r>
          </w:p>
        </w:tc>
      </w:tr>
      <w:tr w:rsidR="0066610B" w:rsidRPr="00D3719D" w:rsidTr="00A427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9" w:type="dxa"/>
          </w:tcPr>
          <w:p w:rsidR="004524F5" w:rsidRPr="004524F5" w:rsidRDefault="004524F5" w:rsidP="004524F5">
            <w:pPr>
              <w:pStyle w:val="Bodytext6pt"/>
              <w:rPr>
                <w:rStyle w:val="Italic"/>
              </w:rPr>
            </w:pPr>
            <w:r w:rsidRPr="004524F5">
              <w:rPr>
                <w:rStyle w:val="Italic"/>
              </w:rPr>
              <w:t>needs and wants</w:t>
            </w:r>
          </w:p>
          <w:p w:rsidR="004524F5" w:rsidRPr="004524F5" w:rsidRDefault="004524F5" w:rsidP="004524F5">
            <w:pPr>
              <w:pStyle w:val="Bodytext6pt"/>
              <w:rPr>
                <w:rStyle w:val="Italic"/>
              </w:rPr>
            </w:pPr>
            <w:r w:rsidRPr="004524F5">
              <w:rPr>
                <w:rStyle w:val="Italic"/>
              </w:rPr>
              <w:t>resources</w:t>
            </w:r>
          </w:p>
          <w:p w:rsidR="004524F5" w:rsidRPr="004524F5" w:rsidRDefault="004524F5" w:rsidP="004524F5">
            <w:pPr>
              <w:pStyle w:val="Bodytext6pt"/>
              <w:rPr>
                <w:rStyle w:val="Italic"/>
              </w:rPr>
            </w:pPr>
            <w:r w:rsidRPr="004524F5">
              <w:rPr>
                <w:rStyle w:val="Italic"/>
              </w:rPr>
              <w:t>consumer choices</w:t>
            </w:r>
          </w:p>
          <w:p w:rsidR="004524F5" w:rsidRPr="004524F5" w:rsidRDefault="004524F5" w:rsidP="004524F5">
            <w:pPr>
              <w:pStyle w:val="Bodytext6pt"/>
              <w:rPr>
                <w:rStyle w:val="Italic"/>
              </w:rPr>
            </w:pPr>
            <w:r w:rsidRPr="004524F5">
              <w:rPr>
                <w:rStyle w:val="Italic"/>
              </w:rPr>
              <w:t>product options</w:t>
            </w:r>
          </w:p>
          <w:p w:rsidR="004524F5" w:rsidRPr="004524F5" w:rsidRDefault="004524F5" w:rsidP="004524F5">
            <w:pPr>
              <w:pStyle w:val="Bodytext6pt"/>
              <w:rPr>
                <w:rStyle w:val="Italic"/>
              </w:rPr>
            </w:pPr>
            <w:r w:rsidRPr="004524F5">
              <w:rPr>
                <w:rStyle w:val="Italic"/>
              </w:rPr>
              <w:t>predicted profit</w:t>
            </w:r>
          </w:p>
          <w:p w:rsidR="0066610B" w:rsidRPr="00D3719D" w:rsidRDefault="004524F5" w:rsidP="004524F5">
            <w:pPr>
              <w:pStyle w:val="Bodytext6pt"/>
            </w:pPr>
            <w:r>
              <w:rPr>
                <w:rStyle w:val="Italic"/>
              </w:rPr>
              <w:t>typ</w:t>
            </w:r>
            <w:r w:rsidRPr="004524F5">
              <w:rPr>
                <w:rStyle w:val="Italic"/>
              </w:rPr>
              <w:t>es of resources: human, capital, natural</w:t>
            </w:r>
          </w:p>
        </w:tc>
        <w:tc>
          <w:tcPr>
            <w:tcW w:w="5099" w:type="dxa"/>
          </w:tcPr>
          <w:p w:rsidR="0066610B" w:rsidRPr="00D3719D" w:rsidRDefault="000221DE" w:rsidP="00E51E5A">
            <w:pPr>
              <w:pStyle w:val="Terminology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represented as pie graphs, bar graphs and tables.</w:t>
            </w:r>
          </w:p>
        </w:tc>
      </w:tr>
    </w:tbl>
    <w:p w:rsidR="00680DC7" w:rsidRPr="006B0538" w:rsidRDefault="00680DC7" w:rsidP="006B0538"/>
    <w:p w:rsidR="0066610B" w:rsidRPr="00680DC7" w:rsidRDefault="0066610B" w:rsidP="0066610B">
      <w:pPr>
        <w:pStyle w:val="Colourbanner2"/>
      </w:pPr>
      <w:r w:rsidRPr="0066610B">
        <w:t>Assessment package</w:t>
      </w:r>
    </w:p>
    <w:p w:rsidR="006D1369" w:rsidRPr="00062367" w:rsidRDefault="006D1369" w:rsidP="00B35BBF">
      <w:pPr>
        <w:pStyle w:val="BodyText6ptspace"/>
      </w:pPr>
      <w:r w:rsidRPr="00062367">
        <w:t xml:space="preserve">Materials provided as part of </w:t>
      </w:r>
      <w:r w:rsidRPr="00B35BBF">
        <w:t>the</w:t>
      </w:r>
      <w:r w:rsidRPr="00062367">
        <w:t xml:space="preserve"> </w:t>
      </w:r>
      <w:r w:rsidR="009D15EA">
        <w:t>a</w:t>
      </w:r>
      <w:r w:rsidRPr="00062367">
        <w:t>ssessment suite include the following:</w:t>
      </w:r>
    </w:p>
    <w:p w:rsidR="006D1369" w:rsidRPr="00B35BBF" w:rsidRDefault="006D1369" w:rsidP="00B35BBF">
      <w:pPr>
        <w:pStyle w:val="ListBullet"/>
        <w:spacing w:after="120"/>
      </w:pPr>
      <w:r w:rsidRPr="00B35BBF">
        <w:t xml:space="preserve">Assessment task — </w:t>
      </w:r>
      <w:r w:rsidRPr="00B35BBF">
        <w:rPr>
          <w:rStyle w:val="Italic"/>
        </w:rPr>
        <w:t>Consumer decision-making in Australian communities</w:t>
      </w:r>
      <w:r w:rsidR="00600853">
        <w:rPr>
          <w:rStyle w:val="Italic"/>
        </w:rPr>
        <w:t xml:space="preserve"> </w:t>
      </w:r>
      <w:r w:rsidRPr="009954C3">
        <w:t>(includes</w:t>
      </w:r>
      <w:r w:rsidRPr="00B35BBF">
        <w:rPr>
          <w:rStyle w:val="Italic"/>
        </w:rPr>
        <w:t xml:space="preserve"> Guide to making judgments</w:t>
      </w:r>
      <w:r w:rsidRPr="009954C3">
        <w:t>)</w:t>
      </w:r>
    </w:p>
    <w:p w:rsidR="006D1369" w:rsidRPr="00B35BBF" w:rsidRDefault="006D1369" w:rsidP="00B35BBF">
      <w:pPr>
        <w:pStyle w:val="ListBullet"/>
        <w:spacing w:after="120"/>
      </w:pPr>
      <w:r w:rsidRPr="00B35BBF">
        <w:t xml:space="preserve">Assessment task — </w:t>
      </w:r>
      <w:r w:rsidRPr="00B35BBF">
        <w:rPr>
          <w:rStyle w:val="Italic"/>
        </w:rPr>
        <w:t>Consumer decision-making in Australian communities: Model response</w:t>
      </w:r>
    </w:p>
    <w:p w:rsidR="006D1369" w:rsidRPr="00B35BBF" w:rsidRDefault="006D1369" w:rsidP="00B35BBF">
      <w:pPr>
        <w:pStyle w:val="ListBullet"/>
        <w:spacing w:after="120"/>
      </w:pPr>
      <w:r w:rsidRPr="00B35BBF">
        <w:t xml:space="preserve">Assessment task — </w:t>
      </w:r>
      <w:r w:rsidR="00E51E5A" w:rsidRPr="00B35BBF">
        <w:rPr>
          <w:rStyle w:val="Italic"/>
        </w:rPr>
        <w:t xml:space="preserve">Consumer decision-making in Australian communities: </w:t>
      </w:r>
      <w:r w:rsidRPr="00B35BBF">
        <w:rPr>
          <w:rStyle w:val="Italic"/>
        </w:rPr>
        <w:t xml:space="preserve">Sources </w:t>
      </w:r>
      <w:r w:rsidR="00E51E5A">
        <w:rPr>
          <w:rStyle w:val="Italic"/>
        </w:rPr>
        <w:br/>
      </w:r>
      <w:r w:rsidRPr="00DB5B2E">
        <w:t>(students require this resource for Part A and Part B of the assessment)</w:t>
      </w:r>
    </w:p>
    <w:p w:rsidR="006D1369" w:rsidRPr="00B35BBF" w:rsidRDefault="006D1369" w:rsidP="00B35BBF">
      <w:pPr>
        <w:pStyle w:val="ListBullet"/>
        <w:spacing w:after="120"/>
      </w:pPr>
      <w:r w:rsidRPr="00B35BBF">
        <w:t xml:space="preserve">Assessment task — </w:t>
      </w:r>
      <w:r w:rsidRPr="00B35BBF">
        <w:rPr>
          <w:rStyle w:val="Italic"/>
        </w:rPr>
        <w:t>Consumer decision-making in Australian communities: Teaching notes</w:t>
      </w:r>
    </w:p>
    <w:p w:rsidR="006D1369" w:rsidRPr="00062367" w:rsidRDefault="006D1369" w:rsidP="006D1369">
      <w:pPr>
        <w:pStyle w:val="ListBullet"/>
        <w:numPr>
          <w:ilvl w:val="0"/>
          <w:numId w:val="0"/>
        </w:numPr>
        <w:adjustRightInd/>
        <w:spacing w:before="120" w:after="120" w:line="240" w:lineRule="auto"/>
        <w:ind w:left="357"/>
      </w:pPr>
    </w:p>
    <w:p w:rsidR="0066610B" w:rsidRPr="00680DC7" w:rsidRDefault="0066610B" w:rsidP="0066610B">
      <w:pPr>
        <w:pStyle w:val="Colourbanner2"/>
      </w:pPr>
      <w:r>
        <w:lastRenderedPageBreak/>
        <w:t xml:space="preserve">Part A: </w:t>
      </w:r>
      <w:r w:rsidR="00EC3C7A">
        <w:t>Researching options and analysing data</w:t>
      </w:r>
    </w:p>
    <w:p w:rsidR="007676B3" w:rsidRPr="007676B3" w:rsidRDefault="00E51E5A" w:rsidP="007676B3">
      <w:pPr>
        <w:pStyle w:val="Bodytext6pt"/>
        <w:rPr>
          <w:rStyle w:val="Bold"/>
        </w:rPr>
      </w:pPr>
      <w:r>
        <w:rPr>
          <w:rStyle w:val="Bold"/>
        </w:rPr>
        <w:t>Questions 1 to 5</w:t>
      </w:r>
    </w:p>
    <w:p w:rsidR="007676B3" w:rsidRDefault="007676B3" w:rsidP="007676B3">
      <w:pPr>
        <w:pStyle w:val="Bodytext6pt"/>
        <w:rPr>
          <w:noProof/>
        </w:rPr>
      </w:pPr>
      <w:r>
        <w:rPr>
          <w:noProof/>
        </w:rPr>
        <w:t xml:space="preserve">Students use </w:t>
      </w:r>
      <w:r w:rsidRPr="007676B3">
        <w:t>Assessment</w:t>
      </w:r>
      <w:r>
        <w:rPr>
          <w:noProof/>
        </w:rPr>
        <w:t xml:space="preserve"> task — </w:t>
      </w:r>
      <w:r w:rsidR="00E51E5A" w:rsidRPr="00B35BBF">
        <w:rPr>
          <w:rStyle w:val="Italic"/>
        </w:rPr>
        <w:t xml:space="preserve">Consumer decision-making in Australian communities: </w:t>
      </w:r>
      <w:r w:rsidRPr="007676B3">
        <w:rPr>
          <w:rStyle w:val="Italic"/>
        </w:rPr>
        <w:t>Sources</w:t>
      </w:r>
      <w:r>
        <w:rPr>
          <w:i/>
          <w:noProof/>
        </w:rPr>
        <w:t xml:space="preserve"> </w:t>
      </w:r>
      <w:r w:rsidRPr="00502E13">
        <w:rPr>
          <w:noProof/>
        </w:rPr>
        <w:t xml:space="preserve">to </w:t>
      </w:r>
      <w:r>
        <w:rPr>
          <w:noProof/>
        </w:rPr>
        <w:t>answer these questions.</w:t>
      </w:r>
    </w:p>
    <w:p w:rsidR="001C77EA" w:rsidRPr="00680DC7" w:rsidRDefault="001C77EA" w:rsidP="001C77EA">
      <w:pPr>
        <w:pStyle w:val="Colourbanner2"/>
      </w:pPr>
      <w:r>
        <w:t>Part B: Communicating and reflecting on findings</w:t>
      </w:r>
    </w:p>
    <w:p w:rsidR="001C77EA" w:rsidRPr="007676B3" w:rsidRDefault="001C77EA" w:rsidP="001C77EA">
      <w:pPr>
        <w:pStyle w:val="Bodytext6pt"/>
        <w:rPr>
          <w:rStyle w:val="Bold"/>
        </w:rPr>
      </w:pPr>
      <w:r w:rsidRPr="007676B3">
        <w:rPr>
          <w:rStyle w:val="Bold"/>
        </w:rPr>
        <w:t xml:space="preserve">Questions 1 to </w:t>
      </w:r>
      <w:r>
        <w:rPr>
          <w:rStyle w:val="Bold"/>
        </w:rPr>
        <w:t>2</w:t>
      </w:r>
    </w:p>
    <w:p w:rsidR="001C77EA" w:rsidRPr="001C77EA" w:rsidRDefault="001C77EA" w:rsidP="001C77EA">
      <w:pPr>
        <w:pStyle w:val="Bodytext6pt"/>
        <w:rPr>
          <w:noProof/>
          <w:szCs w:val="22"/>
        </w:rPr>
      </w:pPr>
      <w:r w:rsidRPr="001C77EA">
        <w:t>Students</w:t>
      </w:r>
      <w:r w:rsidRPr="001C77EA">
        <w:rPr>
          <w:noProof/>
        </w:rPr>
        <w:t xml:space="preserve"> can use sources, data and information previously collated and recorded. </w:t>
      </w:r>
      <w:r w:rsidRPr="001C77EA">
        <w:rPr>
          <w:noProof/>
          <w:szCs w:val="22"/>
        </w:rPr>
        <w:t>Remind students to use discipline-specific terms.</w:t>
      </w:r>
    </w:p>
    <w:p w:rsidR="00BC642D" w:rsidRPr="00680DC7" w:rsidRDefault="00BC642D" w:rsidP="00BC642D">
      <w:pPr>
        <w:pStyle w:val="Colourbanner2"/>
      </w:pPr>
      <w:r>
        <w:t>Assessment alignment</w:t>
      </w:r>
    </w:p>
    <w:p w:rsidR="00197467" w:rsidRPr="00D811F2" w:rsidRDefault="00BC642D" w:rsidP="00197467">
      <w:pPr>
        <w:pStyle w:val="Bodytext6pt"/>
      </w:pPr>
      <w:r w:rsidRPr="00CB74F9">
        <w:t>This table informs teachers about where aspects of the assessment task have been addressed for each assessable element.</w:t>
      </w:r>
    </w:p>
    <w:tbl>
      <w:tblPr>
        <w:tblStyle w:val="AcheivementStandardTable"/>
        <w:tblpPr w:leftFromText="180" w:rightFromText="180" w:vertAnchor="text" w:horzAnchor="margin" w:tblpX="108" w:tblpY="65"/>
        <w:tblW w:w="10314" w:type="dxa"/>
        <w:tblLook w:val="04A0" w:firstRow="1" w:lastRow="0" w:firstColumn="1" w:lastColumn="0" w:noHBand="0" w:noVBand="1"/>
      </w:tblPr>
      <w:tblGrid>
        <w:gridCol w:w="959"/>
        <w:gridCol w:w="6946"/>
        <w:gridCol w:w="2409"/>
      </w:tblGrid>
      <w:tr w:rsidR="00197467" w:rsidRPr="00FB6D08" w:rsidTr="00ED5D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:rsidR="00197467" w:rsidRPr="005E09AC" w:rsidRDefault="00197467" w:rsidP="00ED5DE8">
            <w:pPr>
              <w:pStyle w:val="AssessmentTableheading"/>
              <w:framePr w:hSpace="0" w:wrap="auto" w:vAnchor="margin" w:hAnchor="text" w:xAlign="left" w:yAlign="inline"/>
            </w:pPr>
          </w:p>
        </w:tc>
        <w:tc>
          <w:tcPr>
            <w:tcW w:w="6946" w:type="dxa"/>
          </w:tcPr>
          <w:p w:rsidR="00197467" w:rsidRPr="005E09AC" w:rsidRDefault="00197467" w:rsidP="00ED5DE8">
            <w:pPr>
              <w:pStyle w:val="AssessmentTableheading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E09AC">
              <w:t>Achievement standard</w:t>
            </w:r>
          </w:p>
        </w:tc>
        <w:tc>
          <w:tcPr>
            <w:tcW w:w="2409" w:type="dxa"/>
          </w:tcPr>
          <w:p w:rsidR="00197467" w:rsidRPr="005E09AC" w:rsidRDefault="00197467" w:rsidP="00ED5DE8">
            <w:pPr>
              <w:pStyle w:val="AssessmentTableheading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E09AC">
              <w:t>Evidence</w:t>
            </w:r>
          </w:p>
        </w:tc>
      </w:tr>
      <w:tr w:rsidR="00197467" w:rsidRPr="00FB6D08" w:rsidTr="00ED5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extDirection w:val="btLr"/>
          </w:tcPr>
          <w:p w:rsidR="00197467" w:rsidRPr="005E09AC" w:rsidRDefault="00197467" w:rsidP="00ED5DE8">
            <w:pPr>
              <w:pStyle w:val="AssessmentTableheading"/>
              <w:framePr w:hSpace="0" w:wrap="auto" w:vAnchor="margin" w:hAnchor="text" w:xAlign="left" w:yAlign="inline"/>
            </w:pPr>
            <w:r w:rsidRPr="005E09AC">
              <w:t>Knowledge and understanding</w:t>
            </w:r>
          </w:p>
        </w:tc>
        <w:tc>
          <w:tcPr>
            <w:tcW w:w="6946" w:type="dxa"/>
          </w:tcPr>
          <w:p w:rsidR="00197467" w:rsidRPr="005E09AC" w:rsidRDefault="00197467" w:rsidP="007D207A">
            <w:pPr>
              <w:pStyle w:val="AssessmentTablebody"/>
              <w:framePr w:hSpace="0" w:wrap="auto" w:vAnchor="margin" w:hAnchor="text" w:xAlign="left" w:yAlign="in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776C">
              <w:t>Recognise that choices need to be made when allocating resources</w:t>
            </w:r>
            <w:r w:rsidR="00E51E5A">
              <w:t>.</w:t>
            </w:r>
          </w:p>
        </w:tc>
        <w:tc>
          <w:tcPr>
            <w:tcW w:w="2409" w:type="dxa"/>
          </w:tcPr>
          <w:p w:rsidR="007D207A" w:rsidRDefault="007D207A" w:rsidP="007D207A">
            <w:pPr>
              <w:pStyle w:val="AssessmentTablebody"/>
              <w:framePr w:hSpace="0" w:wrap="auto" w:vAnchor="margin" w:hAnchor="text" w:xAlign="left" w:yAlign="in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55FA">
              <w:t xml:space="preserve">Part </w:t>
            </w:r>
            <w:r>
              <w:t xml:space="preserve">A </w:t>
            </w:r>
            <w:r w:rsidR="009D15EA">
              <w:t>— Q.</w:t>
            </w:r>
            <w:r>
              <w:t>3</w:t>
            </w:r>
          </w:p>
          <w:p w:rsidR="00197467" w:rsidRPr="005E09AC" w:rsidRDefault="007D207A" w:rsidP="00E51E5A">
            <w:pPr>
              <w:pStyle w:val="AssessmentTablebody"/>
              <w:framePr w:hSpace="0" w:wrap="auto" w:vAnchor="margin" w:hAnchor="text" w:xAlign="left" w:yAlign="in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55FA">
              <w:t xml:space="preserve">Part </w:t>
            </w:r>
            <w:r>
              <w:t>B</w:t>
            </w:r>
            <w:r w:rsidR="009D15EA">
              <w:t xml:space="preserve"> — Q.</w:t>
            </w:r>
            <w:r w:rsidRPr="00CF0F7F">
              <w:t>1–2</w:t>
            </w:r>
            <w:r w:rsidR="00197467" w:rsidRPr="005E09AC">
              <w:t xml:space="preserve"> </w:t>
            </w:r>
          </w:p>
        </w:tc>
      </w:tr>
      <w:tr w:rsidR="00197467" w:rsidRPr="00FB6D08" w:rsidTr="00ED5D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extDirection w:val="btLr"/>
          </w:tcPr>
          <w:p w:rsidR="00197467" w:rsidRPr="005E09AC" w:rsidRDefault="00197467" w:rsidP="00ED5DE8">
            <w:pPr>
              <w:pStyle w:val="AssessmentTableheading"/>
              <w:framePr w:hSpace="0" w:wrap="auto" w:vAnchor="margin" w:hAnchor="text" w:xAlign="left" w:yAlign="inline"/>
            </w:pPr>
          </w:p>
        </w:tc>
        <w:tc>
          <w:tcPr>
            <w:tcW w:w="6946" w:type="dxa"/>
          </w:tcPr>
          <w:p w:rsidR="00197467" w:rsidRPr="005E09AC" w:rsidRDefault="00197467" w:rsidP="007D207A">
            <w:pPr>
              <w:pStyle w:val="AssessmentTablebody"/>
              <w:framePr w:hSpace="0" w:wrap="auto" w:vAnchor="margin" w:hAnchor="text" w:xAlign="left" w:yAlign="in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776C">
              <w:rPr>
                <w:bCs/>
              </w:rPr>
              <w:t>Describe factors that influence their choices as consumers</w:t>
            </w:r>
            <w:r w:rsidR="00E51E5A">
              <w:rPr>
                <w:bCs/>
              </w:rPr>
              <w:t>.</w:t>
            </w:r>
          </w:p>
        </w:tc>
        <w:tc>
          <w:tcPr>
            <w:tcW w:w="2409" w:type="dxa"/>
          </w:tcPr>
          <w:p w:rsidR="007D207A" w:rsidRDefault="007D207A" w:rsidP="007D207A">
            <w:pPr>
              <w:pStyle w:val="AssessmentTablebody"/>
              <w:framePr w:hSpace="0" w:wrap="auto" w:vAnchor="margin" w:hAnchor="text" w:xAlign="left" w:yAlign="in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55FA">
              <w:t xml:space="preserve">Part </w:t>
            </w:r>
            <w:r>
              <w:t xml:space="preserve">A </w:t>
            </w:r>
            <w:r w:rsidR="009D15EA">
              <w:t>— Q.</w:t>
            </w:r>
            <w:r>
              <w:t>1–2</w:t>
            </w:r>
          </w:p>
          <w:p w:rsidR="00197467" w:rsidRPr="005E09AC" w:rsidRDefault="007D207A" w:rsidP="009D15EA">
            <w:pPr>
              <w:pStyle w:val="AssessmentTablebody"/>
              <w:framePr w:hSpace="0" w:wrap="auto" w:vAnchor="margin" w:hAnchor="text" w:xAlign="left" w:yAlign="in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55FA">
              <w:t xml:space="preserve">Part </w:t>
            </w:r>
            <w:r>
              <w:t>B</w:t>
            </w:r>
            <w:r w:rsidRPr="007055FA">
              <w:t xml:space="preserve"> — Q.</w:t>
            </w:r>
            <w:r>
              <w:t>2</w:t>
            </w:r>
          </w:p>
        </w:tc>
      </w:tr>
      <w:tr w:rsidR="00197467" w:rsidRPr="00FB6D08" w:rsidTr="00ED5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extDirection w:val="btLr"/>
          </w:tcPr>
          <w:p w:rsidR="00197467" w:rsidRPr="005E09AC" w:rsidRDefault="00197467" w:rsidP="00ED5DE8">
            <w:pPr>
              <w:pStyle w:val="AssessmentTableheading"/>
              <w:framePr w:hSpace="0" w:wrap="auto" w:vAnchor="margin" w:hAnchor="text" w:xAlign="left" w:yAlign="inline"/>
            </w:pPr>
          </w:p>
        </w:tc>
        <w:tc>
          <w:tcPr>
            <w:tcW w:w="6946" w:type="dxa"/>
          </w:tcPr>
          <w:p w:rsidR="00197467" w:rsidRPr="005E09AC" w:rsidRDefault="007D207A" w:rsidP="007D207A">
            <w:pPr>
              <w:pStyle w:val="AssessmentTablebody"/>
              <w:framePr w:hSpace="0" w:wrap="auto" w:vAnchor="margin" w:hAnchor="text" w:xAlign="left" w:yAlign="in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776C">
              <w:rPr>
                <w:bCs/>
              </w:rPr>
              <w:t>Identify strategies that can be used to inform these choices</w:t>
            </w:r>
            <w:r w:rsidR="00E51E5A">
              <w:rPr>
                <w:bCs/>
              </w:rPr>
              <w:t>.</w:t>
            </w:r>
          </w:p>
        </w:tc>
        <w:tc>
          <w:tcPr>
            <w:tcW w:w="2409" w:type="dxa"/>
          </w:tcPr>
          <w:p w:rsidR="007D207A" w:rsidRDefault="007D207A" w:rsidP="007D207A">
            <w:pPr>
              <w:pStyle w:val="AssessmentTablebody"/>
              <w:framePr w:hSpace="0" w:wrap="auto" w:vAnchor="margin" w:hAnchor="text" w:xAlign="left" w:yAlign="in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55FA">
              <w:t xml:space="preserve">Part </w:t>
            </w:r>
            <w:r>
              <w:t xml:space="preserve">A </w:t>
            </w:r>
            <w:r w:rsidRPr="007055FA">
              <w:t>— Q.</w:t>
            </w:r>
            <w:r>
              <w:t>4–5</w:t>
            </w:r>
          </w:p>
          <w:p w:rsidR="00197467" w:rsidRPr="005E09AC" w:rsidRDefault="007D207A" w:rsidP="009D15EA">
            <w:pPr>
              <w:pStyle w:val="AssessmentTablebody"/>
              <w:framePr w:hSpace="0" w:wrap="auto" w:vAnchor="margin" w:hAnchor="text" w:xAlign="left" w:yAlign="in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55FA">
              <w:t xml:space="preserve">Part </w:t>
            </w:r>
            <w:r>
              <w:t>B</w:t>
            </w:r>
            <w:r w:rsidRPr="007055FA">
              <w:t xml:space="preserve"> — Q.</w:t>
            </w:r>
            <w:r>
              <w:t>2</w:t>
            </w:r>
          </w:p>
        </w:tc>
      </w:tr>
      <w:tr w:rsidR="00197467" w:rsidRPr="00FB6D08" w:rsidTr="00E51E5A">
        <w:trPr>
          <w:trHeight w:val="1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extDirection w:val="btLr"/>
          </w:tcPr>
          <w:p w:rsidR="00197467" w:rsidRPr="005E09AC" w:rsidRDefault="00197467" w:rsidP="00ED5DE8">
            <w:pPr>
              <w:pStyle w:val="AssessmentTableheading"/>
              <w:framePr w:hSpace="0" w:wrap="auto" w:vAnchor="margin" w:hAnchor="text" w:xAlign="left" w:yAlign="inline"/>
            </w:pPr>
            <w:r w:rsidRPr="005E09AC">
              <w:t>Inquiry and skills</w:t>
            </w:r>
          </w:p>
        </w:tc>
        <w:tc>
          <w:tcPr>
            <w:tcW w:w="6946" w:type="dxa"/>
            <w:vAlign w:val="top"/>
          </w:tcPr>
          <w:p w:rsidR="00197467" w:rsidRPr="005E09AC" w:rsidRDefault="007D207A" w:rsidP="007D207A">
            <w:pPr>
              <w:pStyle w:val="AssessmentTablebody"/>
              <w:framePr w:hSpace="0" w:wrap="auto" w:vAnchor="margin" w:hAnchor="text" w:xAlign="left" w:yAlign="in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776C">
              <w:t>Present ideas, findings, viewpoints and conclusions in a range of communication forms that incorporate source materials, mapping, graphing, communication conventions and discipline-specific terms.</w:t>
            </w:r>
          </w:p>
        </w:tc>
        <w:tc>
          <w:tcPr>
            <w:tcW w:w="2409" w:type="dxa"/>
            <w:vAlign w:val="top"/>
          </w:tcPr>
          <w:p w:rsidR="00197467" w:rsidRPr="005E09AC" w:rsidRDefault="007D207A" w:rsidP="007D207A">
            <w:pPr>
              <w:pStyle w:val="AssessmentTablebody"/>
              <w:framePr w:hSpace="0" w:wrap="auto" w:vAnchor="margin" w:hAnchor="text" w:xAlign="left" w:yAlign="in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55FA">
              <w:t xml:space="preserve">Part </w:t>
            </w:r>
            <w:r>
              <w:t>B</w:t>
            </w:r>
            <w:r w:rsidR="009D15EA">
              <w:t xml:space="preserve"> — Q.</w:t>
            </w:r>
            <w:r>
              <w:t>2</w:t>
            </w:r>
          </w:p>
        </w:tc>
      </w:tr>
    </w:tbl>
    <w:p w:rsidR="00EE7074" w:rsidRPr="006B0538" w:rsidRDefault="00EE7074" w:rsidP="002E7DF3">
      <w:pPr>
        <w:pStyle w:val="BodyText6ptspace"/>
      </w:pPr>
    </w:p>
    <w:sectPr w:rsidR="00EE7074" w:rsidRPr="006B0538" w:rsidSect="0002654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5454" w:rsidRDefault="008E5454" w:rsidP="00AB207A">
      <w:pPr>
        <w:spacing w:line="240" w:lineRule="auto"/>
      </w:pPr>
      <w:r>
        <w:separator/>
      </w:r>
    </w:p>
    <w:p w:rsidR="008E5454" w:rsidRDefault="008E5454"/>
    <w:p w:rsidR="008E5454" w:rsidRDefault="008E5454"/>
  </w:endnote>
  <w:endnote w:type="continuationSeparator" w:id="0">
    <w:p w:rsidR="008E5454" w:rsidRDefault="008E5454" w:rsidP="00AB207A">
      <w:pPr>
        <w:spacing w:line="240" w:lineRule="auto"/>
      </w:pPr>
      <w:r>
        <w:continuationSeparator/>
      </w:r>
    </w:p>
    <w:p w:rsidR="008E5454" w:rsidRDefault="008E5454"/>
    <w:p w:rsidR="008E5454" w:rsidRDefault="008E545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7682" w:rsidRDefault="0093768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8028E3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6179C20" wp14:editId="22CD3179">
          <wp:simplePos x="0" y="0"/>
          <wp:positionH relativeFrom="column">
            <wp:posOffset>4897889</wp:posOffset>
          </wp:positionH>
          <wp:positionV relativeFrom="paragraph">
            <wp:posOffset>-20654</wp:posOffset>
          </wp:positionV>
          <wp:extent cx="1585912" cy="274320"/>
          <wp:effectExtent l="0" t="0" r="0" b="0"/>
          <wp:wrapNone/>
          <wp:docPr id="5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5912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34EFAB20" wp14:editId="6984BEFE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4" name="Picture 4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937682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r w:rsidR="00937682">
      <w:fldChar w:fldCharType="begin"/>
    </w:r>
    <w:r w:rsidR="00937682">
      <w:instrText xml:space="preserve"> NUMPAGES </w:instrText>
    </w:r>
    <w:r w:rsidR="00937682">
      <w:fldChar w:fldCharType="separate"/>
    </w:r>
    <w:r w:rsidR="00937682">
      <w:rPr>
        <w:noProof/>
      </w:rPr>
      <w:t>2</w:t>
    </w:r>
    <w:r w:rsidR="00937682">
      <w:rPr>
        <w:noProof/>
      </w:rPr>
      <w:fldChar w:fldCharType="end"/>
    </w:r>
  </w:p>
  <w:p w:rsidR="00D5348A" w:rsidRPr="000F41F4" w:rsidRDefault="009D15EA" w:rsidP="00F064D0">
    <w:pPr>
      <w:pStyle w:val="Footergrey"/>
    </w:pPr>
    <w:fldSimple w:instr=" FILENAME   \* MERGEFORMAT ">
      <w:r w:rsidR="00937682">
        <w:rPr>
          <w:noProof/>
        </w:rPr>
        <w:t>HASS_Y05_U5_AT_TN</w:t>
      </w:r>
      <w:bookmarkStart w:id="0" w:name="_GoBack"/>
      <w:bookmarkEnd w:id="0"/>
      <w:r w:rsidR="00937682">
        <w:rPr>
          <w:noProof/>
        </w:rPr>
        <w:t>_ConsDec.docx</w:t>
      </w:r>
    </w:fldSimple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7682" w:rsidRDefault="0093768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5454" w:rsidRDefault="008E5454" w:rsidP="00AB207A">
      <w:pPr>
        <w:spacing w:line="240" w:lineRule="auto"/>
      </w:pPr>
      <w:r>
        <w:separator/>
      </w:r>
    </w:p>
    <w:p w:rsidR="008E5454" w:rsidRDefault="008E5454"/>
    <w:p w:rsidR="008E5454" w:rsidRDefault="008E5454"/>
  </w:footnote>
  <w:footnote w:type="continuationSeparator" w:id="0">
    <w:p w:rsidR="008E5454" w:rsidRDefault="008E5454" w:rsidP="00AB207A">
      <w:pPr>
        <w:spacing w:line="240" w:lineRule="auto"/>
      </w:pPr>
      <w:r>
        <w:continuationSeparator/>
      </w:r>
    </w:p>
    <w:p w:rsidR="008E5454" w:rsidRDefault="008E5454"/>
    <w:p w:rsidR="008E5454" w:rsidRDefault="008E5454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7682" w:rsidRDefault="0093768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7682" w:rsidRDefault="0093768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7682" w:rsidRDefault="0093768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F"/>
    <w:multiLevelType w:val="singleLevel"/>
    <w:tmpl w:val="92565F40"/>
    <w:lvl w:ilvl="0">
      <w:start w:val="1"/>
      <w:numFmt w:val="lowerLetter"/>
      <w:pStyle w:val="ListNumber2"/>
      <w:lvlText w:val="%1."/>
      <w:lvlJc w:val="left"/>
      <w:pPr>
        <w:ind w:left="643" w:hanging="360"/>
      </w:pPr>
    </w:lvl>
  </w:abstractNum>
  <w:abstractNum w:abstractNumId="1">
    <w:nsid w:val="FFFFFF83"/>
    <w:multiLevelType w:val="singleLevel"/>
    <w:tmpl w:val="7FEE4362"/>
    <w:lvl w:ilvl="0">
      <w:start w:val="1"/>
      <w:numFmt w:val="bullet"/>
      <w:pStyle w:val="ListBullet2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</w:abstractNum>
  <w:abstractNum w:abstractNumId="2">
    <w:nsid w:val="FFFFFF88"/>
    <w:multiLevelType w:val="singleLevel"/>
    <w:tmpl w:val="F7B0AF9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89"/>
    <w:multiLevelType w:val="singleLevel"/>
    <w:tmpl w:val="F2AE8F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4"/>
        <w:szCs w:val="24"/>
      </w:rPr>
    </w:lvl>
  </w:abstractNum>
  <w:abstractNum w:abstractNumId="4">
    <w:nsid w:val="034E77D7"/>
    <w:multiLevelType w:val="hybridMultilevel"/>
    <w:tmpl w:val="6FE292AA"/>
    <w:lvl w:ilvl="0" w:tplc="6FF2FDD8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452744C"/>
    <w:multiLevelType w:val="hybridMultilevel"/>
    <w:tmpl w:val="C408FC3A"/>
    <w:lvl w:ilvl="0" w:tplc="C79AF2D2">
      <w:start w:val="1"/>
      <w:numFmt w:val="bullet"/>
      <w:lvlText w:val="o"/>
      <w:lvlJc w:val="left"/>
      <w:pPr>
        <w:ind w:left="1004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>
    <w:nsid w:val="08A71424"/>
    <w:multiLevelType w:val="hybridMultilevel"/>
    <w:tmpl w:val="0F129E6A"/>
    <w:lvl w:ilvl="0" w:tplc="C406C0FE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2E2BBF"/>
    <w:multiLevelType w:val="hybridMultilevel"/>
    <w:tmpl w:val="E118DE3A"/>
    <w:lvl w:ilvl="0" w:tplc="0D3046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8CA3B66"/>
    <w:multiLevelType w:val="hybridMultilevel"/>
    <w:tmpl w:val="03CE6558"/>
    <w:lvl w:ilvl="0" w:tplc="0B7AC84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2B675C"/>
    <w:multiLevelType w:val="hybridMultilevel"/>
    <w:tmpl w:val="11C88E36"/>
    <w:lvl w:ilvl="0" w:tplc="4F1E95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B6B145B"/>
    <w:multiLevelType w:val="hybridMultilevel"/>
    <w:tmpl w:val="1DB04516"/>
    <w:lvl w:ilvl="0" w:tplc="43D24E02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4D5389C"/>
    <w:multiLevelType w:val="hybridMultilevel"/>
    <w:tmpl w:val="075EDA54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2">
    <w:nsid w:val="252958E7"/>
    <w:multiLevelType w:val="hybridMultilevel"/>
    <w:tmpl w:val="67DE31CA"/>
    <w:lvl w:ilvl="0" w:tplc="B2B08E1C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>
    <w:nsid w:val="2C3B071F"/>
    <w:multiLevelType w:val="hybridMultilevel"/>
    <w:tmpl w:val="0C684072"/>
    <w:lvl w:ilvl="0" w:tplc="255CAE3E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7764B4"/>
    <w:multiLevelType w:val="hybridMultilevel"/>
    <w:tmpl w:val="1E3AEAC4"/>
    <w:lvl w:ilvl="0" w:tplc="DA58EB6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FB729B8"/>
    <w:multiLevelType w:val="hybridMultilevel"/>
    <w:tmpl w:val="51A8E98A"/>
    <w:lvl w:ilvl="0" w:tplc="76123074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4AC68E3"/>
    <w:multiLevelType w:val="hybridMultilevel"/>
    <w:tmpl w:val="34CA9E16"/>
    <w:lvl w:ilvl="0" w:tplc="A0429A9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F6B2DE1"/>
    <w:multiLevelType w:val="hybridMultilevel"/>
    <w:tmpl w:val="1978647C"/>
    <w:lvl w:ilvl="0" w:tplc="F5CA04B0">
      <w:start w:val="1"/>
      <w:numFmt w:val="lowerLetter"/>
      <w:lvlText w:val="%1."/>
      <w:lvlJc w:val="left"/>
      <w:pPr>
        <w:ind w:left="644" w:hanging="360"/>
      </w:p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>
    <w:nsid w:val="400C544F"/>
    <w:multiLevelType w:val="hybridMultilevel"/>
    <w:tmpl w:val="476C7F4E"/>
    <w:lvl w:ilvl="0" w:tplc="8F2AB7A2">
      <w:start w:val="1"/>
      <w:numFmt w:val="lowerLetter"/>
      <w:lvlText w:val="%1."/>
      <w:lvlJc w:val="left"/>
      <w:pPr>
        <w:ind w:left="644" w:hanging="360"/>
      </w:p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>
    <w:nsid w:val="50592972"/>
    <w:multiLevelType w:val="hybridMultilevel"/>
    <w:tmpl w:val="6108F974"/>
    <w:lvl w:ilvl="0" w:tplc="72E890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0D705B6"/>
    <w:multiLevelType w:val="hybridMultilevel"/>
    <w:tmpl w:val="AC2A6DEE"/>
    <w:lvl w:ilvl="0" w:tplc="281E5A10">
      <w:start w:val="1"/>
      <w:numFmt w:val="lowerLetter"/>
      <w:lvlText w:val="%1."/>
      <w:lvlJc w:val="left"/>
      <w:pPr>
        <w:ind w:left="1004" w:hanging="360"/>
      </w:p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>
    <w:nsid w:val="50F04F69"/>
    <w:multiLevelType w:val="hybridMultilevel"/>
    <w:tmpl w:val="A5D8CC58"/>
    <w:lvl w:ilvl="0" w:tplc="CDBE9124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>
    <w:nsid w:val="55A854DD"/>
    <w:multiLevelType w:val="hybridMultilevel"/>
    <w:tmpl w:val="4B06BD2A"/>
    <w:lvl w:ilvl="0" w:tplc="760883A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C4B6C8B"/>
    <w:multiLevelType w:val="hybridMultilevel"/>
    <w:tmpl w:val="ECEA8A90"/>
    <w:lvl w:ilvl="0" w:tplc="4E06BDDC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03F1A8A"/>
    <w:multiLevelType w:val="hybridMultilevel"/>
    <w:tmpl w:val="E79E2016"/>
    <w:lvl w:ilvl="0" w:tplc="4E8CBF10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D065F0"/>
    <w:multiLevelType w:val="hybridMultilevel"/>
    <w:tmpl w:val="D9E23F9E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6">
    <w:nsid w:val="611B2254"/>
    <w:multiLevelType w:val="hybridMultilevel"/>
    <w:tmpl w:val="60D41B66"/>
    <w:lvl w:ilvl="0" w:tplc="7B142F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A00590F"/>
    <w:multiLevelType w:val="hybridMultilevel"/>
    <w:tmpl w:val="C7F498E4"/>
    <w:lvl w:ilvl="0" w:tplc="12243ECE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>
    <w:nsid w:val="6EA57BFF"/>
    <w:multiLevelType w:val="hybridMultilevel"/>
    <w:tmpl w:val="6AACE8B0"/>
    <w:lvl w:ilvl="0" w:tplc="0C090019">
      <w:start w:val="1"/>
      <w:numFmt w:val="lowerLetter"/>
      <w:lvlText w:val="%1."/>
      <w:lvlJc w:val="left"/>
      <w:pPr>
        <w:ind w:left="643" w:hanging="360"/>
      </w:pPr>
    </w:lvl>
    <w:lvl w:ilvl="1" w:tplc="0C090019" w:tentative="1">
      <w:start w:val="1"/>
      <w:numFmt w:val="lowerLetter"/>
      <w:lvlText w:val="%2."/>
      <w:lvlJc w:val="left"/>
      <w:pPr>
        <w:ind w:left="1363" w:hanging="360"/>
      </w:pPr>
    </w:lvl>
    <w:lvl w:ilvl="2" w:tplc="0C09001B" w:tentative="1">
      <w:start w:val="1"/>
      <w:numFmt w:val="lowerRoman"/>
      <w:lvlText w:val="%3."/>
      <w:lvlJc w:val="right"/>
      <w:pPr>
        <w:ind w:left="2083" w:hanging="180"/>
      </w:pPr>
    </w:lvl>
    <w:lvl w:ilvl="3" w:tplc="0C09000F" w:tentative="1">
      <w:start w:val="1"/>
      <w:numFmt w:val="decimal"/>
      <w:lvlText w:val="%4."/>
      <w:lvlJc w:val="left"/>
      <w:pPr>
        <w:ind w:left="2803" w:hanging="360"/>
      </w:pPr>
    </w:lvl>
    <w:lvl w:ilvl="4" w:tplc="0C090019" w:tentative="1">
      <w:start w:val="1"/>
      <w:numFmt w:val="lowerLetter"/>
      <w:lvlText w:val="%5."/>
      <w:lvlJc w:val="left"/>
      <w:pPr>
        <w:ind w:left="3523" w:hanging="360"/>
      </w:pPr>
    </w:lvl>
    <w:lvl w:ilvl="5" w:tplc="0C09001B" w:tentative="1">
      <w:start w:val="1"/>
      <w:numFmt w:val="lowerRoman"/>
      <w:lvlText w:val="%6."/>
      <w:lvlJc w:val="right"/>
      <w:pPr>
        <w:ind w:left="4243" w:hanging="180"/>
      </w:pPr>
    </w:lvl>
    <w:lvl w:ilvl="6" w:tplc="0C09000F" w:tentative="1">
      <w:start w:val="1"/>
      <w:numFmt w:val="decimal"/>
      <w:lvlText w:val="%7."/>
      <w:lvlJc w:val="left"/>
      <w:pPr>
        <w:ind w:left="4963" w:hanging="360"/>
      </w:pPr>
    </w:lvl>
    <w:lvl w:ilvl="7" w:tplc="0C090019" w:tentative="1">
      <w:start w:val="1"/>
      <w:numFmt w:val="lowerLetter"/>
      <w:lvlText w:val="%8."/>
      <w:lvlJc w:val="left"/>
      <w:pPr>
        <w:ind w:left="5683" w:hanging="360"/>
      </w:pPr>
    </w:lvl>
    <w:lvl w:ilvl="8" w:tplc="0C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9">
    <w:nsid w:val="6FCA62A6"/>
    <w:multiLevelType w:val="hybridMultilevel"/>
    <w:tmpl w:val="23E45C18"/>
    <w:lvl w:ilvl="0" w:tplc="650C0E90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color w:val="auto"/>
        <w:sz w:val="22"/>
        <w:szCs w:val="2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6014353"/>
    <w:multiLevelType w:val="hybridMultilevel"/>
    <w:tmpl w:val="3588118A"/>
    <w:lvl w:ilvl="0" w:tplc="7AD237CC">
      <w:start w:val="1"/>
      <w:numFmt w:val="lowerLetter"/>
      <w:lvlText w:val="%1."/>
      <w:lvlJc w:val="left"/>
      <w:pPr>
        <w:ind w:left="1004" w:hanging="360"/>
      </w:p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1">
    <w:nsid w:val="765565B7"/>
    <w:multiLevelType w:val="hybridMultilevel"/>
    <w:tmpl w:val="B590D5F0"/>
    <w:lvl w:ilvl="0" w:tplc="F260D662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3"/>
  </w:num>
  <w:num w:numId="3">
    <w:abstractNumId w:val="4"/>
  </w:num>
  <w:num w:numId="4">
    <w:abstractNumId w:val="24"/>
  </w:num>
  <w:num w:numId="5">
    <w:abstractNumId w:val="18"/>
  </w:num>
  <w:num w:numId="6">
    <w:abstractNumId w:val="10"/>
  </w:num>
  <w:num w:numId="7">
    <w:abstractNumId w:val="17"/>
  </w:num>
  <w:num w:numId="8">
    <w:abstractNumId w:val="20"/>
  </w:num>
  <w:num w:numId="9">
    <w:abstractNumId w:val="21"/>
  </w:num>
  <w:num w:numId="10">
    <w:abstractNumId w:val="27"/>
  </w:num>
  <w:num w:numId="11">
    <w:abstractNumId w:val="9"/>
  </w:num>
  <w:num w:numId="12">
    <w:abstractNumId w:val="14"/>
  </w:num>
  <w:num w:numId="13">
    <w:abstractNumId w:val="12"/>
  </w:num>
  <w:num w:numId="14">
    <w:abstractNumId w:val="19"/>
  </w:num>
  <w:num w:numId="15">
    <w:abstractNumId w:val="29"/>
  </w:num>
  <w:num w:numId="16">
    <w:abstractNumId w:val="13"/>
  </w:num>
  <w:num w:numId="17">
    <w:abstractNumId w:val="9"/>
  </w:num>
  <w:num w:numId="18">
    <w:abstractNumId w:val="19"/>
  </w:num>
  <w:num w:numId="19">
    <w:abstractNumId w:val="12"/>
  </w:num>
  <w:num w:numId="20">
    <w:abstractNumId w:val="13"/>
  </w:num>
  <w:num w:numId="21">
    <w:abstractNumId w:val="26"/>
  </w:num>
  <w:num w:numId="22">
    <w:abstractNumId w:val="5"/>
  </w:num>
  <w:num w:numId="23">
    <w:abstractNumId w:val="22"/>
  </w:num>
  <w:num w:numId="24">
    <w:abstractNumId w:val="15"/>
  </w:num>
  <w:num w:numId="25">
    <w:abstractNumId w:val="16"/>
  </w:num>
  <w:num w:numId="26">
    <w:abstractNumId w:val="31"/>
  </w:num>
  <w:num w:numId="27">
    <w:abstractNumId w:val="31"/>
  </w:num>
  <w:num w:numId="28">
    <w:abstractNumId w:val="16"/>
  </w:num>
  <w:num w:numId="29">
    <w:abstractNumId w:val="8"/>
  </w:num>
  <w:num w:numId="30">
    <w:abstractNumId w:val="30"/>
  </w:num>
  <w:num w:numId="31">
    <w:abstractNumId w:val="3"/>
  </w:num>
  <w:num w:numId="32">
    <w:abstractNumId w:val="1"/>
  </w:num>
  <w:num w:numId="33">
    <w:abstractNumId w:val="11"/>
  </w:num>
  <w:num w:numId="34">
    <w:abstractNumId w:val="25"/>
  </w:num>
  <w:num w:numId="35">
    <w:abstractNumId w:val="2"/>
  </w:num>
  <w:num w:numId="36">
    <w:abstractNumId w:val="0"/>
  </w:num>
  <w:num w:numId="37">
    <w:abstractNumId w:val="28"/>
  </w:num>
  <w:num w:numId="38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6"/>
  <w:proofState w:spelling="clean" w:grammar="clean"/>
  <w:attachedTemplate r:id="rId1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5454"/>
    <w:rsid w:val="000043C9"/>
    <w:rsid w:val="00014372"/>
    <w:rsid w:val="000221DE"/>
    <w:rsid w:val="00026540"/>
    <w:rsid w:val="0002668A"/>
    <w:rsid w:val="00044371"/>
    <w:rsid w:val="000560D4"/>
    <w:rsid w:val="0006096E"/>
    <w:rsid w:val="0006305E"/>
    <w:rsid w:val="00065792"/>
    <w:rsid w:val="0006752E"/>
    <w:rsid w:val="00075FF0"/>
    <w:rsid w:val="00077EFE"/>
    <w:rsid w:val="00081B8D"/>
    <w:rsid w:val="00085148"/>
    <w:rsid w:val="00092BCD"/>
    <w:rsid w:val="000933CF"/>
    <w:rsid w:val="00093C33"/>
    <w:rsid w:val="0009442C"/>
    <w:rsid w:val="00096F3B"/>
    <w:rsid w:val="000B1CA8"/>
    <w:rsid w:val="000D4572"/>
    <w:rsid w:val="000D7305"/>
    <w:rsid w:val="000E3744"/>
    <w:rsid w:val="000F122C"/>
    <w:rsid w:val="000F41F4"/>
    <w:rsid w:val="00104CEA"/>
    <w:rsid w:val="00121266"/>
    <w:rsid w:val="00125F41"/>
    <w:rsid w:val="00134C80"/>
    <w:rsid w:val="001361FC"/>
    <w:rsid w:val="0014230D"/>
    <w:rsid w:val="00151DD2"/>
    <w:rsid w:val="00166B48"/>
    <w:rsid w:val="001771EC"/>
    <w:rsid w:val="00182A86"/>
    <w:rsid w:val="00191EF3"/>
    <w:rsid w:val="00195CC0"/>
    <w:rsid w:val="00197467"/>
    <w:rsid w:val="001A2DF8"/>
    <w:rsid w:val="001A5C56"/>
    <w:rsid w:val="001C2A7C"/>
    <w:rsid w:val="001C77EA"/>
    <w:rsid w:val="00201A2E"/>
    <w:rsid w:val="0021531D"/>
    <w:rsid w:val="00216B4B"/>
    <w:rsid w:val="00223A18"/>
    <w:rsid w:val="00230F38"/>
    <w:rsid w:val="002357C9"/>
    <w:rsid w:val="00236D10"/>
    <w:rsid w:val="00257CAB"/>
    <w:rsid w:val="00283379"/>
    <w:rsid w:val="002934C7"/>
    <w:rsid w:val="002A1F9A"/>
    <w:rsid w:val="002A76BF"/>
    <w:rsid w:val="002B14F9"/>
    <w:rsid w:val="002C4FC6"/>
    <w:rsid w:val="002C5F8A"/>
    <w:rsid w:val="002C6F4C"/>
    <w:rsid w:val="002D03FF"/>
    <w:rsid w:val="002D6522"/>
    <w:rsid w:val="002D74A1"/>
    <w:rsid w:val="002E0908"/>
    <w:rsid w:val="002E2E83"/>
    <w:rsid w:val="002E7C76"/>
    <w:rsid w:val="002E7DF3"/>
    <w:rsid w:val="002F644D"/>
    <w:rsid w:val="00311AFF"/>
    <w:rsid w:val="0033326A"/>
    <w:rsid w:val="0036795B"/>
    <w:rsid w:val="00380C2E"/>
    <w:rsid w:val="00394296"/>
    <w:rsid w:val="003A0B1C"/>
    <w:rsid w:val="003E3D35"/>
    <w:rsid w:val="003E7E93"/>
    <w:rsid w:val="003F0E8C"/>
    <w:rsid w:val="0040384A"/>
    <w:rsid w:val="00404C9D"/>
    <w:rsid w:val="00421DDF"/>
    <w:rsid w:val="00424421"/>
    <w:rsid w:val="00427F27"/>
    <w:rsid w:val="004465FA"/>
    <w:rsid w:val="004524F5"/>
    <w:rsid w:val="00456DFD"/>
    <w:rsid w:val="0045795B"/>
    <w:rsid w:val="00457E6E"/>
    <w:rsid w:val="004622D2"/>
    <w:rsid w:val="004C30BC"/>
    <w:rsid w:val="004C687A"/>
    <w:rsid w:val="004D42B9"/>
    <w:rsid w:val="004E1841"/>
    <w:rsid w:val="004E5955"/>
    <w:rsid w:val="004F0978"/>
    <w:rsid w:val="0050589D"/>
    <w:rsid w:val="00505D37"/>
    <w:rsid w:val="00510F18"/>
    <w:rsid w:val="0051184B"/>
    <w:rsid w:val="005153DD"/>
    <w:rsid w:val="00536D7A"/>
    <w:rsid w:val="00544F61"/>
    <w:rsid w:val="00560C8B"/>
    <w:rsid w:val="005626ED"/>
    <w:rsid w:val="005635D8"/>
    <w:rsid w:val="005641C9"/>
    <w:rsid w:val="00565EC4"/>
    <w:rsid w:val="0056792A"/>
    <w:rsid w:val="00573011"/>
    <w:rsid w:val="005738A9"/>
    <w:rsid w:val="00576AD2"/>
    <w:rsid w:val="00577D7D"/>
    <w:rsid w:val="00590BDD"/>
    <w:rsid w:val="005A177A"/>
    <w:rsid w:val="005A6FA9"/>
    <w:rsid w:val="005B2920"/>
    <w:rsid w:val="005E09AC"/>
    <w:rsid w:val="00600853"/>
    <w:rsid w:val="0060123C"/>
    <w:rsid w:val="00610633"/>
    <w:rsid w:val="00632113"/>
    <w:rsid w:val="006460FA"/>
    <w:rsid w:val="00646D28"/>
    <w:rsid w:val="006472E7"/>
    <w:rsid w:val="00651946"/>
    <w:rsid w:val="006640DE"/>
    <w:rsid w:val="0066610B"/>
    <w:rsid w:val="006772C0"/>
    <w:rsid w:val="00680DC7"/>
    <w:rsid w:val="0068111E"/>
    <w:rsid w:val="00683707"/>
    <w:rsid w:val="00683B5B"/>
    <w:rsid w:val="00695682"/>
    <w:rsid w:val="006968BB"/>
    <w:rsid w:val="006A0E33"/>
    <w:rsid w:val="006A6171"/>
    <w:rsid w:val="006B0538"/>
    <w:rsid w:val="006B2553"/>
    <w:rsid w:val="006B4EA6"/>
    <w:rsid w:val="006C2199"/>
    <w:rsid w:val="006C7384"/>
    <w:rsid w:val="006C75FC"/>
    <w:rsid w:val="006D1369"/>
    <w:rsid w:val="006D2620"/>
    <w:rsid w:val="006D6B30"/>
    <w:rsid w:val="006D6CFE"/>
    <w:rsid w:val="006F45C6"/>
    <w:rsid w:val="007039F2"/>
    <w:rsid w:val="00720DC0"/>
    <w:rsid w:val="00724122"/>
    <w:rsid w:val="007300F6"/>
    <w:rsid w:val="00751E2E"/>
    <w:rsid w:val="007676B3"/>
    <w:rsid w:val="007715FC"/>
    <w:rsid w:val="007733CF"/>
    <w:rsid w:val="00783074"/>
    <w:rsid w:val="00787C27"/>
    <w:rsid w:val="007919F3"/>
    <w:rsid w:val="00793529"/>
    <w:rsid w:val="007B7C40"/>
    <w:rsid w:val="007C1695"/>
    <w:rsid w:val="007D207A"/>
    <w:rsid w:val="007D41A5"/>
    <w:rsid w:val="007D5E14"/>
    <w:rsid w:val="007D5F6F"/>
    <w:rsid w:val="007E06A2"/>
    <w:rsid w:val="007E6765"/>
    <w:rsid w:val="007F361D"/>
    <w:rsid w:val="007F52D4"/>
    <w:rsid w:val="008028E3"/>
    <w:rsid w:val="008152AE"/>
    <w:rsid w:val="00847ACD"/>
    <w:rsid w:val="00853014"/>
    <w:rsid w:val="008611A0"/>
    <w:rsid w:val="00865548"/>
    <w:rsid w:val="00865B88"/>
    <w:rsid w:val="00877525"/>
    <w:rsid w:val="00887E8C"/>
    <w:rsid w:val="008923D5"/>
    <w:rsid w:val="0089609E"/>
    <w:rsid w:val="008A61FD"/>
    <w:rsid w:val="008B0676"/>
    <w:rsid w:val="008C23FB"/>
    <w:rsid w:val="008C356B"/>
    <w:rsid w:val="008D59D9"/>
    <w:rsid w:val="008E5454"/>
    <w:rsid w:val="008F29BB"/>
    <w:rsid w:val="008F2E99"/>
    <w:rsid w:val="008F79EE"/>
    <w:rsid w:val="0091102C"/>
    <w:rsid w:val="00916637"/>
    <w:rsid w:val="00937682"/>
    <w:rsid w:val="009402EF"/>
    <w:rsid w:val="009424C1"/>
    <w:rsid w:val="009459A9"/>
    <w:rsid w:val="00945E77"/>
    <w:rsid w:val="0095032E"/>
    <w:rsid w:val="0095405D"/>
    <w:rsid w:val="00967E6B"/>
    <w:rsid w:val="00970A01"/>
    <w:rsid w:val="0097221D"/>
    <w:rsid w:val="00980704"/>
    <w:rsid w:val="00984C59"/>
    <w:rsid w:val="009918D4"/>
    <w:rsid w:val="00993676"/>
    <w:rsid w:val="009954C3"/>
    <w:rsid w:val="009A1ADE"/>
    <w:rsid w:val="009A6579"/>
    <w:rsid w:val="009B1AA9"/>
    <w:rsid w:val="009C3A8C"/>
    <w:rsid w:val="009D15EA"/>
    <w:rsid w:val="009F0188"/>
    <w:rsid w:val="00A048D9"/>
    <w:rsid w:val="00A21139"/>
    <w:rsid w:val="00A21FC5"/>
    <w:rsid w:val="00A2223A"/>
    <w:rsid w:val="00A2268B"/>
    <w:rsid w:val="00A504B1"/>
    <w:rsid w:val="00A527F5"/>
    <w:rsid w:val="00A703B3"/>
    <w:rsid w:val="00A770E9"/>
    <w:rsid w:val="00A77122"/>
    <w:rsid w:val="00A81BD4"/>
    <w:rsid w:val="00A857EA"/>
    <w:rsid w:val="00A91F3D"/>
    <w:rsid w:val="00AA07CB"/>
    <w:rsid w:val="00AB207A"/>
    <w:rsid w:val="00AC1603"/>
    <w:rsid w:val="00AD29A0"/>
    <w:rsid w:val="00AF457F"/>
    <w:rsid w:val="00B04203"/>
    <w:rsid w:val="00B0543F"/>
    <w:rsid w:val="00B05A37"/>
    <w:rsid w:val="00B35377"/>
    <w:rsid w:val="00B35BBF"/>
    <w:rsid w:val="00B4363F"/>
    <w:rsid w:val="00B43C8E"/>
    <w:rsid w:val="00B44539"/>
    <w:rsid w:val="00B44934"/>
    <w:rsid w:val="00B46AD5"/>
    <w:rsid w:val="00B555A3"/>
    <w:rsid w:val="00B61E2F"/>
    <w:rsid w:val="00B8573A"/>
    <w:rsid w:val="00B9029D"/>
    <w:rsid w:val="00BA0807"/>
    <w:rsid w:val="00BA6747"/>
    <w:rsid w:val="00BB015C"/>
    <w:rsid w:val="00BC056E"/>
    <w:rsid w:val="00BC4877"/>
    <w:rsid w:val="00BC4F3D"/>
    <w:rsid w:val="00BC5336"/>
    <w:rsid w:val="00BC642D"/>
    <w:rsid w:val="00BC6497"/>
    <w:rsid w:val="00BC72CD"/>
    <w:rsid w:val="00C04772"/>
    <w:rsid w:val="00C151E4"/>
    <w:rsid w:val="00C2632D"/>
    <w:rsid w:val="00C32F80"/>
    <w:rsid w:val="00C33734"/>
    <w:rsid w:val="00C45601"/>
    <w:rsid w:val="00C4647F"/>
    <w:rsid w:val="00C76DF5"/>
    <w:rsid w:val="00C8384B"/>
    <w:rsid w:val="00CA4508"/>
    <w:rsid w:val="00CA488E"/>
    <w:rsid w:val="00CB4F68"/>
    <w:rsid w:val="00CD6AAC"/>
    <w:rsid w:val="00CE06F8"/>
    <w:rsid w:val="00CE22B9"/>
    <w:rsid w:val="00CE43BE"/>
    <w:rsid w:val="00CE71F8"/>
    <w:rsid w:val="00CE7EF8"/>
    <w:rsid w:val="00CF32CB"/>
    <w:rsid w:val="00D04C20"/>
    <w:rsid w:val="00D14182"/>
    <w:rsid w:val="00D21223"/>
    <w:rsid w:val="00D319E6"/>
    <w:rsid w:val="00D3719D"/>
    <w:rsid w:val="00D37A4B"/>
    <w:rsid w:val="00D37DC4"/>
    <w:rsid w:val="00D5348A"/>
    <w:rsid w:val="00D63F1A"/>
    <w:rsid w:val="00D64C61"/>
    <w:rsid w:val="00D7335E"/>
    <w:rsid w:val="00D753D1"/>
    <w:rsid w:val="00D811F2"/>
    <w:rsid w:val="00D871E4"/>
    <w:rsid w:val="00D879A4"/>
    <w:rsid w:val="00DB4799"/>
    <w:rsid w:val="00DB4B5B"/>
    <w:rsid w:val="00DB5B2E"/>
    <w:rsid w:val="00DC6925"/>
    <w:rsid w:val="00DD1B52"/>
    <w:rsid w:val="00DF34D7"/>
    <w:rsid w:val="00DF6B62"/>
    <w:rsid w:val="00E0001D"/>
    <w:rsid w:val="00E02D5E"/>
    <w:rsid w:val="00E1323A"/>
    <w:rsid w:val="00E22CAB"/>
    <w:rsid w:val="00E30A70"/>
    <w:rsid w:val="00E37CC1"/>
    <w:rsid w:val="00E412F2"/>
    <w:rsid w:val="00E505B3"/>
    <w:rsid w:val="00E51E5A"/>
    <w:rsid w:val="00E6229A"/>
    <w:rsid w:val="00E66938"/>
    <w:rsid w:val="00E7656E"/>
    <w:rsid w:val="00E821FB"/>
    <w:rsid w:val="00E82717"/>
    <w:rsid w:val="00E8285B"/>
    <w:rsid w:val="00E84EBD"/>
    <w:rsid w:val="00E908A8"/>
    <w:rsid w:val="00EA44D9"/>
    <w:rsid w:val="00EB1A2C"/>
    <w:rsid w:val="00EB4E3F"/>
    <w:rsid w:val="00EB57D5"/>
    <w:rsid w:val="00EC3C7A"/>
    <w:rsid w:val="00EC6148"/>
    <w:rsid w:val="00ED0BAB"/>
    <w:rsid w:val="00EE6C5F"/>
    <w:rsid w:val="00EE7074"/>
    <w:rsid w:val="00EF2B15"/>
    <w:rsid w:val="00F0132B"/>
    <w:rsid w:val="00F064D0"/>
    <w:rsid w:val="00F070F0"/>
    <w:rsid w:val="00F55FE6"/>
    <w:rsid w:val="00F661B0"/>
    <w:rsid w:val="00F96560"/>
    <w:rsid w:val="00FA1C51"/>
    <w:rsid w:val="00FB106F"/>
    <w:rsid w:val="00FB5A8F"/>
    <w:rsid w:val="00FB5FCB"/>
    <w:rsid w:val="00FB7C4C"/>
    <w:rsid w:val="00FC094F"/>
    <w:rsid w:val="00FC3BDE"/>
    <w:rsid w:val="00FC5FAF"/>
    <w:rsid w:val="00FC7061"/>
    <w:rsid w:val="00FD2BB2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524F5"/>
    <w:pPr>
      <w:spacing w:line="260" w:lineRule="atLeast"/>
    </w:pPr>
    <w:rPr>
      <w:rFonts w:ascii="Arial" w:hAnsi="Arial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865B88"/>
    <w:rPr>
      <w:spacing w:val="-2"/>
    </w:rPr>
  </w:style>
  <w:style w:type="character" w:customStyle="1" w:styleId="Bodytextgrey">
    <w:name w:val="Body text_grey"/>
    <w:uiPriority w:val="1"/>
    <w:qFormat/>
    <w:rsid w:val="00865B88"/>
    <w:rPr>
      <w:color w:val="A6A6A6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character" w:customStyle="1" w:styleId="Bold">
    <w:name w:val="Bold"/>
    <w:uiPriority w:val="1"/>
    <w:rsid w:val="00865B88"/>
    <w:rPr>
      <w:b/>
    </w:rPr>
  </w:style>
  <w:style w:type="character" w:customStyle="1" w:styleId="BoldItalic">
    <w:name w:val="Bold_Italic"/>
    <w:uiPriority w:val="1"/>
    <w:rsid w:val="00865B88"/>
    <w:rPr>
      <w:b/>
      <w:i/>
    </w:rPr>
  </w:style>
  <w:style w:type="paragraph" w:customStyle="1" w:styleId="Whiteheaderbanner">
    <w:name w:val="White header banner"/>
    <w:basedOn w:val="Normal"/>
    <w:next w:val="Normal"/>
    <w:rsid w:val="00283379"/>
    <w:pPr>
      <w:spacing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line="240" w:lineRule="auto"/>
    </w:pPr>
    <w:rPr>
      <w:rFonts w:cs="Arial"/>
      <w:b/>
      <w:szCs w:val="24"/>
    </w:rPr>
  </w:style>
  <w:style w:type="character" w:customStyle="1" w:styleId="Hyperlinkgreen">
    <w:name w:val="Hyperlink_green"/>
    <w:uiPriority w:val="1"/>
    <w:rsid w:val="00865B88"/>
    <w:rPr>
      <w:color w:val="00B050"/>
    </w:rPr>
  </w:style>
  <w:style w:type="character" w:customStyle="1" w:styleId="Italic">
    <w:name w:val="Italic"/>
    <w:uiPriority w:val="1"/>
    <w:rsid w:val="00865B88"/>
    <w:rPr>
      <w:i/>
    </w:rPr>
  </w:style>
  <w:style w:type="character" w:customStyle="1" w:styleId="Underline">
    <w:name w:val="Underline"/>
    <w:uiPriority w:val="1"/>
    <w:qFormat/>
    <w:rsid w:val="00865B88"/>
    <w:rPr>
      <w:u w:val="single"/>
    </w:rPr>
  </w:style>
  <w:style w:type="paragraph" w:styleId="ListBullet">
    <w:name w:val="List Bullet"/>
    <w:basedOn w:val="Normal"/>
    <w:uiPriority w:val="99"/>
    <w:unhideWhenUsed/>
    <w:rsid w:val="00BB015C"/>
    <w:pPr>
      <w:numPr>
        <w:numId w:val="31"/>
      </w:numPr>
      <w:adjustRightInd w:val="0"/>
      <w:spacing w:line="300" w:lineRule="atLeast"/>
      <w:ind w:left="284" w:hanging="284"/>
    </w:pPr>
    <w:rPr>
      <w:sz w:val="22"/>
    </w:rPr>
  </w:style>
  <w:style w:type="paragraph" w:styleId="ListBullet2">
    <w:name w:val="List Bullet 2"/>
    <w:basedOn w:val="Normal"/>
    <w:uiPriority w:val="99"/>
    <w:unhideWhenUsed/>
    <w:rsid w:val="00EE6C5F"/>
    <w:pPr>
      <w:numPr>
        <w:numId w:val="32"/>
      </w:numPr>
      <w:adjustRightInd w:val="0"/>
      <w:spacing w:line="300" w:lineRule="atLeast"/>
      <w:ind w:left="568" w:hanging="284"/>
    </w:pPr>
  </w:style>
  <w:style w:type="paragraph" w:styleId="ListNumber">
    <w:name w:val="List Number"/>
    <w:basedOn w:val="Normal"/>
    <w:uiPriority w:val="99"/>
    <w:unhideWhenUsed/>
    <w:rsid w:val="00EE6C5F"/>
    <w:pPr>
      <w:numPr>
        <w:numId w:val="35"/>
      </w:numPr>
      <w:adjustRightInd w:val="0"/>
      <w:spacing w:line="300" w:lineRule="atLeast"/>
      <w:ind w:left="284" w:hanging="284"/>
    </w:pPr>
  </w:style>
  <w:style w:type="paragraph" w:styleId="List2">
    <w:name w:val="List 2"/>
    <w:basedOn w:val="Normal"/>
    <w:uiPriority w:val="99"/>
    <w:unhideWhenUsed/>
    <w:rsid w:val="0091102C"/>
    <w:pPr>
      <w:spacing w:after="120" w:line="300" w:lineRule="atLeast"/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91102C"/>
    <w:pPr>
      <w:spacing w:line="300" w:lineRule="atLeast"/>
      <w:ind w:left="849" w:hanging="283"/>
      <w:contextualSpacing/>
    </w:pPr>
  </w:style>
  <w:style w:type="paragraph" w:customStyle="1" w:styleId="Footergrey">
    <w:name w:val="Footer grey"/>
    <w:basedOn w:val="Normal"/>
    <w:rsid w:val="000F41F4"/>
    <w:pPr>
      <w:spacing w:line="240" w:lineRule="auto"/>
    </w:pPr>
    <w:rPr>
      <w:color w:val="808080"/>
      <w:sz w:val="14"/>
    </w:rPr>
  </w:style>
  <w:style w:type="paragraph" w:styleId="Header">
    <w:name w:val="header"/>
    <w:basedOn w:val="Normal"/>
    <w:link w:val="HeaderChar"/>
    <w:uiPriority w:val="99"/>
    <w:unhideWhenUsed/>
    <w:rsid w:val="006B053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538"/>
    <w:rPr>
      <w:rFonts w:ascii="Arial" w:hAnsi="Arial"/>
      <w:szCs w:val="22"/>
    </w:rPr>
  </w:style>
  <w:style w:type="paragraph" w:customStyle="1" w:styleId="Bodytext1stRow">
    <w:name w:val="Body text 1st Row"/>
    <w:basedOn w:val="Normal"/>
    <w:rsid w:val="00230F38"/>
    <w:pPr>
      <w:spacing w:before="240" w:after="120"/>
    </w:pPr>
    <w:rPr>
      <w:sz w:val="22"/>
    </w:rPr>
  </w:style>
  <w:style w:type="paragraph" w:customStyle="1" w:styleId="Questionheading">
    <w:name w:val="Question heading:"/>
    <w:basedOn w:val="Normal"/>
    <w:next w:val="Normal"/>
    <w:rsid w:val="00847ACD"/>
    <w:pPr>
      <w:spacing w:line="300" w:lineRule="atLeast"/>
    </w:pPr>
    <w:rPr>
      <w:rFonts w:eastAsia="MS Gothic"/>
      <w:b/>
      <w:lang w:eastAsia="en-US"/>
    </w:rPr>
  </w:style>
  <w:style w:type="table" w:styleId="LightShading-Accent3">
    <w:name w:val="Light Shading Accent 3"/>
    <w:aliases w:val="TN Table 1"/>
    <w:basedOn w:val="TableNormal"/>
    <w:uiPriority w:val="60"/>
    <w:rsid w:val="000E3744"/>
    <w:pPr>
      <w:spacing w:line="300" w:lineRule="atLeast"/>
    </w:pPr>
    <w:rPr>
      <w:rFonts w:ascii="Arial" w:hAnsi="Arial"/>
    </w:rPr>
    <w:tblPr>
      <w:tblStyleRowBandSize w:val="1"/>
      <w:tblStyleColBandSize w:val="1"/>
      <w:tblBorders>
        <w:top w:val="single" w:sz="8" w:space="0" w:color="DBE5F1" w:themeColor="accent3"/>
        <w:bottom w:val="single" w:sz="4" w:space="0" w:color="DBE5F1" w:themeColor="accent3"/>
        <w:insideH w:val="single" w:sz="8" w:space="0" w:color="DBE5F1" w:themeColor="accent3"/>
      </w:tblBorders>
      <w:tblCellMar>
        <w:top w:w="108" w:type="dxa"/>
        <w:bottom w:w="108" w:type="dxa"/>
      </w:tblCellMar>
    </w:tblPr>
    <w:tcPr>
      <w:shd w:val="clear" w:color="auto" w:fill="F5F8FB"/>
    </w:tcPr>
    <w:tblStylePr w:type="firstRow">
      <w:pPr>
        <w:wordWrap/>
        <w:spacing w:before="0" w:beforeAutospacing="0" w:after="0" w:afterAutospacing="0" w:line="300" w:lineRule="atLeast"/>
      </w:pPr>
      <w:rPr>
        <w:rFonts w:ascii="Arial" w:hAnsi="Arial"/>
        <w:b/>
        <w:bCs/>
        <w:sz w:val="24"/>
      </w:rPr>
      <w:tblPr/>
      <w:tcPr>
        <w:tcBorders>
          <w:top w:val="single" w:sz="8" w:space="0" w:color="DBE5F1" w:themeColor="accent3"/>
          <w:left w:val="nil"/>
          <w:bottom w:val="single" w:sz="8" w:space="0" w:color="DBE5F1" w:themeColor="accent3"/>
          <w:right w:val="nil"/>
          <w:insideH w:val="single" w:sz="8" w:space="0" w:color="DBE5F1" w:themeColor="accent3"/>
          <w:insideV w:val="nil"/>
        </w:tcBorders>
        <w:shd w:val="clear" w:color="auto" w:fill="FFFFFF" w:themeFill="background1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4"/>
      </w:rPr>
      <w:tblPr/>
      <w:tcPr>
        <w:tcBorders>
          <w:top w:val="single" w:sz="8" w:space="0" w:color="DBE5F1" w:themeColor="accent3"/>
          <w:left w:val="nil"/>
          <w:bottom w:val="single" w:sz="8" w:space="0" w:color="DBE5F1" w:themeColor="accent3"/>
          <w:right w:val="nil"/>
          <w:insideH w:val="nil"/>
          <w:insideV w:val="nil"/>
        </w:tcBorders>
      </w:tcPr>
    </w:tblStylePr>
    <w:tblStylePr w:type="firstCol">
      <w:rPr>
        <w:rFonts w:ascii="Arial" w:hAnsi="Arial"/>
        <w:b w:val="0"/>
        <w:bCs/>
        <w:sz w:val="24"/>
      </w:rPr>
    </w:tblStylePr>
    <w:tblStylePr w:type="lastCol">
      <w:rPr>
        <w:rFonts w:ascii="Arial" w:hAnsi="Arial"/>
        <w:b w:val="0"/>
        <w:bCs/>
        <w:sz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8F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8FB" w:themeFill="accent3" w:themeFillTint="3F"/>
      </w:tcPr>
    </w:tblStylePr>
  </w:style>
  <w:style w:type="paragraph" w:customStyle="1" w:styleId="TerminologyTablebody">
    <w:name w:val="Terminology Table body"/>
    <w:basedOn w:val="Normal"/>
    <w:rsid w:val="0066610B"/>
    <w:pPr>
      <w:spacing w:line="300" w:lineRule="atLeast"/>
    </w:pPr>
    <w:rPr>
      <w:rFonts w:eastAsia="Cambria"/>
      <w:bCs/>
      <w:noProof/>
      <w:color w:val="000000" w:themeColor="text1"/>
      <w:sz w:val="22"/>
      <w:lang w:eastAsia="en-US"/>
    </w:rPr>
  </w:style>
  <w:style w:type="paragraph" w:customStyle="1" w:styleId="TerminologyTableheading">
    <w:name w:val="Terminology Table heading"/>
    <w:basedOn w:val="TerminologyTablebody"/>
    <w:rsid w:val="00B05A37"/>
    <w:pPr>
      <w:suppressAutoHyphens/>
    </w:pPr>
    <w:rPr>
      <w:bCs w:val="0"/>
    </w:rPr>
  </w:style>
  <w:style w:type="character" w:styleId="CommentReference">
    <w:name w:val="annotation reference"/>
    <w:basedOn w:val="DefaultParagraphFont"/>
    <w:uiPriority w:val="99"/>
    <w:semiHidden/>
    <w:unhideWhenUsed/>
    <w:rsid w:val="006106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063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0633"/>
    <w:rPr>
      <w:rFonts w:ascii="Arial" w:hAnsi="Arial"/>
      <w:sz w:val="20"/>
      <w:szCs w:val="20"/>
    </w:rPr>
  </w:style>
  <w:style w:type="table" w:customStyle="1" w:styleId="AcheivementStandardTable">
    <w:name w:val="Acheivement Standard Table"/>
    <w:basedOn w:val="TableNormal"/>
    <w:uiPriority w:val="99"/>
    <w:rsid w:val="008F29BB"/>
    <w:pPr>
      <w:suppressAutoHyphens/>
      <w:spacing w:line="300" w:lineRule="atLeast"/>
    </w:pPr>
    <w:rPr>
      <w:rFonts w:ascii="Arial" w:hAnsi="Arial"/>
      <w:sz w:val="18"/>
    </w:rPr>
    <w:tblPr>
      <w:tblStyleRowBandSize w:val="1"/>
      <w:tblBorders>
        <w:top w:val="single" w:sz="8" w:space="0" w:color="A6A6A6" w:themeColor="background1" w:themeShade="A6"/>
        <w:left w:val="single" w:sz="8" w:space="0" w:color="A6A6A6" w:themeColor="background1" w:themeShade="A6"/>
        <w:bottom w:val="single" w:sz="8" w:space="0" w:color="A6A6A6" w:themeColor="background1" w:themeShade="A6"/>
        <w:right w:val="single" w:sz="8" w:space="0" w:color="A6A6A6" w:themeColor="background1" w:themeShade="A6"/>
        <w:insideH w:val="single" w:sz="8" w:space="0" w:color="A6A6A6" w:themeColor="background1" w:themeShade="A6"/>
        <w:insideV w:val="single" w:sz="8" w:space="0" w:color="A6A6A6" w:themeColor="background1" w:themeShade="A6"/>
      </w:tblBorders>
      <w:tblCellMar>
        <w:top w:w="108" w:type="dxa"/>
        <w:bottom w:w="108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  <w:outlineLvl w:val="9"/>
      </w:pPr>
      <w:rPr>
        <w:rFonts w:ascii="Arial" w:hAnsi="Arial"/>
        <w:b/>
        <w:sz w:val="18"/>
      </w:rPr>
      <w:tblPr/>
      <w:tcPr>
        <w:shd w:val="clear" w:color="auto" w:fill="DBE5F1" w:themeFill="accent3"/>
        <w:vAlign w:val="center"/>
      </w:tcPr>
    </w:tblStylePr>
    <w:tblStylePr w:type="firstCol">
      <w:rPr>
        <w:rFonts w:ascii="Arial" w:hAnsi="Arial"/>
        <w:b/>
        <w:sz w:val="18"/>
      </w:rPr>
      <w:tblPr/>
      <w:tcPr>
        <w:shd w:val="clear" w:color="auto" w:fill="DBE5F1" w:themeFill="accent3"/>
        <w:vAlign w:val="center"/>
      </w:tcPr>
    </w:tblStylePr>
    <w:tblStylePr w:type="band1Horz">
      <w:rPr>
        <w:rFonts w:ascii="Arial" w:hAnsi="Arial"/>
        <w:sz w:val="18"/>
      </w:rPr>
      <w:tblPr/>
      <w:tcPr>
        <w:shd w:val="clear" w:color="auto" w:fill="F5F8FB"/>
      </w:tcPr>
    </w:tblStylePr>
    <w:tblStylePr w:type="nwCell">
      <w:rPr>
        <w:rFonts w:ascii="Arial" w:hAnsi="Arial"/>
        <w:sz w:val="18"/>
      </w:rPr>
      <w:tblPr/>
      <w:tcPr>
        <w:tcBorders>
          <w:top w:val="nil"/>
          <w:left w:val="nil"/>
        </w:tcBorders>
        <w:shd w:val="clear" w:color="auto" w:fill="FFFFFF" w:themeFill="background1"/>
      </w:tcPr>
    </w:tblStylePr>
  </w:style>
  <w:style w:type="paragraph" w:customStyle="1" w:styleId="AssessmentTablebody">
    <w:name w:val="Assessment Table body"/>
    <w:basedOn w:val="Normal"/>
    <w:rsid w:val="00CE22B9"/>
    <w:pPr>
      <w:framePr w:hSpace="180" w:wrap="around" w:vAnchor="text" w:hAnchor="margin" w:x="108" w:y="65"/>
      <w:suppressAutoHyphens/>
      <w:spacing w:line="300" w:lineRule="atLeast"/>
    </w:pPr>
    <w:rPr>
      <w:rFonts w:eastAsia="Times New Roman"/>
      <w:sz w:val="18"/>
      <w:szCs w:val="18"/>
      <w:lang w:eastAsia="en-AU"/>
    </w:rPr>
  </w:style>
  <w:style w:type="paragraph" w:customStyle="1" w:styleId="AssessmentTableheading">
    <w:name w:val="Assessment Table heading"/>
    <w:basedOn w:val="TerminologyTableheading"/>
    <w:rsid w:val="008F29BB"/>
    <w:pPr>
      <w:framePr w:hSpace="180" w:wrap="around" w:vAnchor="text" w:hAnchor="margin" w:x="108" w:y="65"/>
      <w:jc w:val="center"/>
    </w:pPr>
    <w:rPr>
      <w:rFonts w:ascii="Arial Bold" w:hAnsi="Arial Bold"/>
      <w:b/>
      <w:sz w:val="18"/>
      <w:szCs w:val="18"/>
    </w:rPr>
  </w:style>
  <w:style w:type="paragraph" w:customStyle="1" w:styleId="WhiteheaderbannerAlignright">
    <w:name w:val="White header banner Align_right"/>
    <w:basedOn w:val="Normal"/>
    <w:next w:val="Normal"/>
    <w:qFormat/>
    <w:rsid w:val="0066610B"/>
    <w:pPr>
      <w:spacing w:line="240" w:lineRule="auto"/>
      <w:jc w:val="right"/>
    </w:pPr>
    <w:rPr>
      <w:rFonts w:ascii="Arial Bold" w:eastAsia="Arial Unicode MS" w:hAnsi="Arial Bold"/>
      <w:b/>
      <w:color w:val="FFFFFF" w:themeColor="background1"/>
      <w:sz w:val="28"/>
    </w:rPr>
  </w:style>
  <w:style w:type="paragraph" w:customStyle="1" w:styleId="Colourbanner2">
    <w:name w:val="Colour banner_2+"/>
    <w:basedOn w:val="Normal"/>
    <w:next w:val="Normal"/>
    <w:qFormat/>
    <w:rsid w:val="0066610B"/>
    <w:pPr>
      <w:shd w:val="clear" w:color="auto" w:fill="FFE9E0"/>
      <w:spacing w:before="240" w:after="240" w:line="300" w:lineRule="atLeast"/>
    </w:pPr>
    <w:rPr>
      <w:b/>
    </w:rPr>
  </w:style>
  <w:style w:type="paragraph" w:customStyle="1" w:styleId="BodyText6ptspace">
    <w:name w:val="Body Text 6pt space"/>
    <w:basedOn w:val="Normal"/>
    <w:next w:val="Normal"/>
    <w:link w:val="BodyText6ptspaceChar"/>
    <w:uiPriority w:val="99"/>
    <w:rsid w:val="00BB015C"/>
    <w:pPr>
      <w:spacing w:after="120" w:line="300" w:lineRule="atLeast"/>
    </w:pPr>
    <w:rPr>
      <w:sz w:val="22"/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BB015C"/>
    <w:rPr>
      <w:rFonts w:ascii="Arial" w:hAnsi="Arial"/>
      <w:sz w:val="22"/>
      <w:lang w:eastAsia="en-US"/>
    </w:rPr>
  </w:style>
  <w:style w:type="paragraph" w:customStyle="1" w:styleId="Bodytextbeforeboxtable">
    <w:name w:val="Body text before box/table"/>
    <w:basedOn w:val="Normal"/>
    <w:next w:val="Normal"/>
    <w:rsid w:val="00104CEA"/>
    <w:pPr>
      <w:spacing w:after="240" w:line="300" w:lineRule="atLeast"/>
    </w:pPr>
    <w:rPr>
      <w:sz w:val="22"/>
    </w:rPr>
  </w:style>
  <w:style w:type="paragraph" w:customStyle="1" w:styleId="QuestionsItalic">
    <w:name w:val="Questions Italic"/>
    <w:basedOn w:val="Normal"/>
    <w:next w:val="Normal"/>
    <w:rsid w:val="00847ACD"/>
    <w:pPr>
      <w:spacing w:line="300" w:lineRule="atLeast"/>
    </w:pPr>
    <w:rPr>
      <w:rFonts w:eastAsia="MS Gothic"/>
      <w:i/>
    </w:rPr>
  </w:style>
  <w:style w:type="paragraph" w:styleId="ListNumber2">
    <w:name w:val="List Number 2"/>
    <w:basedOn w:val="Normal"/>
    <w:uiPriority w:val="99"/>
    <w:unhideWhenUsed/>
    <w:rsid w:val="00EE6C5F"/>
    <w:pPr>
      <w:numPr>
        <w:numId w:val="36"/>
      </w:numPr>
      <w:adjustRightInd w:val="0"/>
      <w:spacing w:line="300" w:lineRule="atLeast"/>
      <w:ind w:left="568" w:hanging="284"/>
    </w:pPr>
  </w:style>
  <w:style w:type="paragraph" w:customStyle="1" w:styleId="BodyText0ptspace">
    <w:name w:val="Body Text 0pt space"/>
    <w:basedOn w:val="Normal"/>
    <w:next w:val="Normal"/>
    <w:rsid w:val="00916637"/>
    <w:pPr>
      <w:spacing w:line="300" w:lineRule="atLeast"/>
    </w:pPr>
  </w:style>
  <w:style w:type="character" w:customStyle="1" w:styleId="Bodytextgreyitalic">
    <w:name w:val="Body text_grey italic"/>
    <w:basedOn w:val="DefaultParagraphFont"/>
    <w:uiPriority w:val="1"/>
    <w:rsid w:val="00BA0807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BA0807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BA0807"/>
    <w:rPr>
      <w:color w:val="A6A6A6" w:themeColor="background1" w:themeShade="A6"/>
      <w:u w:val="single"/>
    </w:rPr>
  </w:style>
  <w:style w:type="paragraph" w:customStyle="1" w:styleId="Bodytext6pt">
    <w:name w:val="Body text 6pt"/>
    <w:uiPriority w:val="99"/>
    <w:rsid w:val="00BC5336"/>
    <w:pPr>
      <w:spacing w:before="120" w:after="120" w:line="300" w:lineRule="atLeast"/>
    </w:pPr>
    <w:rPr>
      <w:rFonts w:ascii="Arial" w:eastAsia="Cambria" w:hAnsi="Arial"/>
      <w:sz w:val="22"/>
      <w:lang w:eastAsia="en-US"/>
    </w:rPr>
  </w:style>
  <w:style w:type="paragraph" w:customStyle="1" w:styleId="Listbullet6after">
    <w:name w:val="List bullet 6 after"/>
    <w:basedOn w:val="ListBullet"/>
    <w:rsid w:val="00BC5336"/>
    <w:pPr>
      <w:spacing w:after="120"/>
    </w:pPr>
    <w:rPr>
      <w:noProof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524F5"/>
    <w:pPr>
      <w:spacing w:line="260" w:lineRule="atLeast"/>
    </w:pPr>
    <w:rPr>
      <w:rFonts w:ascii="Arial" w:hAnsi="Arial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865B88"/>
    <w:rPr>
      <w:spacing w:val="-2"/>
    </w:rPr>
  </w:style>
  <w:style w:type="character" w:customStyle="1" w:styleId="Bodytextgrey">
    <w:name w:val="Body text_grey"/>
    <w:uiPriority w:val="1"/>
    <w:qFormat/>
    <w:rsid w:val="00865B88"/>
    <w:rPr>
      <w:color w:val="A6A6A6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character" w:customStyle="1" w:styleId="Bold">
    <w:name w:val="Bold"/>
    <w:uiPriority w:val="1"/>
    <w:rsid w:val="00865B88"/>
    <w:rPr>
      <w:b/>
    </w:rPr>
  </w:style>
  <w:style w:type="character" w:customStyle="1" w:styleId="BoldItalic">
    <w:name w:val="Bold_Italic"/>
    <w:uiPriority w:val="1"/>
    <w:rsid w:val="00865B88"/>
    <w:rPr>
      <w:b/>
      <w:i/>
    </w:rPr>
  </w:style>
  <w:style w:type="paragraph" w:customStyle="1" w:styleId="Whiteheaderbanner">
    <w:name w:val="White header banner"/>
    <w:basedOn w:val="Normal"/>
    <w:next w:val="Normal"/>
    <w:rsid w:val="00283379"/>
    <w:pPr>
      <w:spacing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line="240" w:lineRule="auto"/>
    </w:pPr>
    <w:rPr>
      <w:rFonts w:cs="Arial"/>
      <w:b/>
      <w:szCs w:val="24"/>
    </w:rPr>
  </w:style>
  <w:style w:type="character" w:customStyle="1" w:styleId="Hyperlinkgreen">
    <w:name w:val="Hyperlink_green"/>
    <w:uiPriority w:val="1"/>
    <w:rsid w:val="00865B88"/>
    <w:rPr>
      <w:color w:val="00B050"/>
    </w:rPr>
  </w:style>
  <w:style w:type="character" w:customStyle="1" w:styleId="Italic">
    <w:name w:val="Italic"/>
    <w:uiPriority w:val="1"/>
    <w:rsid w:val="00865B88"/>
    <w:rPr>
      <w:i/>
    </w:rPr>
  </w:style>
  <w:style w:type="character" w:customStyle="1" w:styleId="Underline">
    <w:name w:val="Underline"/>
    <w:uiPriority w:val="1"/>
    <w:qFormat/>
    <w:rsid w:val="00865B88"/>
    <w:rPr>
      <w:u w:val="single"/>
    </w:rPr>
  </w:style>
  <w:style w:type="paragraph" w:styleId="ListBullet">
    <w:name w:val="List Bullet"/>
    <w:basedOn w:val="Normal"/>
    <w:uiPriority w:val="99"/>
    <w:unhideWhenUsed/>
    <w:rsid w:val="00BB015C"/>
    <w:pPr>
      <w:numPr>
        <w:numId w:val="31"/>
      </w:numPr>
      <w:adjustRightInd w:val="0"/>
      <w:spacing w:line="300" w:lineRule="atLeast"/>
      <w:ind w:left="284" w:hanging="284"/>
    </w:pPr>
    <w:rPr>
      <w:sz w:val="22"/>
    </w:rPr>
  </w:style>
  <w:style w:type="paragraph" w:styleId="ListBullet2">
    <w:name w:val="List Bullet 2"/>
    <w:basedOn w:val="Normal"/>
    <w:uiPriority w:val="99"/>
    <w:unhideWhenUsed/>
    <w:rsid w:val="00EE6C5F"/>
    <w:pPr>
      <w:numPr>
        <w:numId w:val="32"/>
      </w:numPr>
      <w:adjustRightInd w:val="0"/>
      <w:spacing w:line="300" w:lineRule="atLeast"/>
      <w:ind w:left="568" w:hanging="284"/>
    </w:pPr>
  </w:style>
  <w:style w:type="paragraph" w:styleId="ListNumber">
    <w:name w:val="List Number"/>
    <w:basedOn w:val="Normal"/>
    <w:uiPriority w:val="99"/>
    <w:unhideWhenUsed/>
    <w:rsid w:val="00EE6C5F"/>
    <w:pPr>
      <w:numPr>
        <w:numId w:val="35"/>
      </w:numPr>
      <w:adjustRightInd w:val="0"/>
      <w:spacing w:line="300" w:lineRule="atLeast"/>
      <w:ind w:left="284" w:hanging="284"/>
    </w:pPr>
  </w:style>
  <w:style w:type="paragraph" w:styleId="List2">
    <w:name w:val="List 2"/>
    <w:basedOn w:val="Normal"/>
    <w:uiPriority w:val="99"/>
    <w:unhideWhenUsed/>
    <w:rsid w:val="0091102C"/>
    <w:pPr>
      <w:spacing w:after="120" w:line="300" w:lineRule="atLeast"/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91102C"/>
    <w:pPr>
      <w:spacing w:line="300" w:lineRule="atLeast"/>
      <w:ind w:left="849" w:hanging="283"/>
      <w:contextualSpacing/>
    </w:pPr>
  </w:style>
  <w:style w:type="paragraph" w:customStyle="1" w:styleId="Footergrey">
    <w:name w:val="Footer grey"/>
    <w:basedOn w:val="Normal"/>
    <w:rsid w:val="000F41F4"/>
    <w:pPr>
      <w:spacing w:line="240" w:lineRule="auto"/>
    </w:pPr>
    <w:rPr>
      <w:color w:val="808080"/>
      <w:sz w:val="14"/>
    </w:rPr>
  </w:style>
  <w:style w:type="paragraph" w:styleId="Header">
    <w:name w:val="header"/>
    <w:basedOn w:val="Normal"/>
    <w:link w:val="HeaderChar"/>
    <w:uiPriority w:val="99"/>
    <w:unhideWhenUsed/>
    <w:rsid w:val="006B053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538"/>
    <w:rPr>
      <w:rFonts w:ascii="Arial" w:hAnsi="Arial"/>
      <w:szCs w:val="22"/>
    </w:rPr>
  </w:style>
  <w:style w:type="paragraph" w:customStyle="1" w:styleId="Bodytext1stRow">
    <w:name w:val="Body text 1st Row"/>
    <w:basedOn w:val="Normal"/>
    <w:rsid w:val="00230F38"/>
    <w:pPr>
      <w:spacing w:before="240" w:after="120"/>
    </w:pPr>
    <w:rPr>
      <w:sz w:val="22"/>
    </w:rPr>
  </w:style>
  <w:style w:type="paragraph" w:customStyle="1" w:styleId="Questionheading">
    <w:name w:val="Question heading:"/>
    <w:basedOn w:val="Normal"/>
    <w:next w:val="Normal"/>
    <w:rsid w:val="00847ACD"/>
    <w:pPr>
      <w:spacing w:line="300" w:lineRule="atLeast"/>
    </w:pPr>
    <w:rPr>
      <w:rFonts w:eastAsia="MS Gothic"/>
      <w:b/>
      <w:lang w:eastAsia="en-US"/>
    </w:rPr>
  </w:style>
  <w:style w:type="table" w:styleId="LightShading-Accent3">
    <w:name w:val="Light Shading Accent 3"/>
    <w:aliases w:val="TN Table 1"/>
    <w:basedOn w:val="TableNormal"/>
    <w:uiPriority w:val="60"/>
    <w:rsid w:val="000E3744"/>
    <w:pPr>
      <w:spacing w:line="300" w:lineRule="atLeast"/>
    </w:pPr>
    <w:rPr>
      <w:rFonts w:ascii="Arial" w:hAnsi="Arial"/>
    </w:rPr>
    <w:tblPr>
      <w:tblStyleRowBandSize w:val="1"/>
      <w:tblStyleColBandSize w:val="1"/>
      <w:tblBorders>
        <w:top w:val="single" w:sz="8" w:space="0" w:color="DBE5F1" w:themeColor="accent3"/>
        <w:bottom w:val="single" w:sz="4" w:space="0" w:color="DBE5F1" w:themeColor="accent3"/>
        <w:insideH w:val="single" w:sz="8" w:space="0" w:color="DBE5F1" w:themeColor="accent3"/>
      </w:tblBorders>
      <w:tblCellMar>
        <w:top w:w="108" w:type="dxa"/>
        <w:bottom w:w="108" w:type="dxa"/>
      </w:tblCellMar>
    </w:tblPr>
    <w:tcPr>
      <w:shd w:val="clear" w:color="auto" w:fill="F5F8FB"/>
    </w:tcPr>
    <w:tblStylePr w:type="firstRow">
      <w:pPr>
        <w:wordWrap/>
        <w:spacing w:before="0" w:beforeAutospacing="0" w:after="0" w:afterAutospacing="0" w:line="300" w:lineRule="atLeast"/>
      </w:pPr>
      <w:rPr>
        <w:rFonts w:ascii="Arial" w:hAnsi="Arial"/>
        <w:b/>
        <w:bCs/>
        <w:sz w:val="24"/>
      </w:rPr>
      <w:tblPr/>
      <w:tcPr>
        <w:tcBorders>
          <w:top w:val="single" w:sz="8" w:space="0" w:color="DBE5F1" w:themeColor="accent3"/>
          <w:left w:val="nil"/>
          <w:bottom w:val="single" w:sz="8" w:space="0" w:color="DBE5F1" w:themeColor="accent3"/>
          <w:right w:val="nil"/>
          <w:insideH w:val="single" w:sz="8" w:space="0" w:color="DBE5F1" w:themeColor="accent3"/>
          <w:insideV w:val="nil"/>
        </w:tcBorders>
        <w:shd w:val="clear" w:color="auto" w:fill="FFFFFF" w:themeFill="background1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4"/>
      </w:rPr>
      <w:tblPr/>
      <w:tcPr>
        <w:tcBorders>
          <w:top w:val="single" w:sz="8" w:space="0" w:color="DBE5F1" w:themeColor="accent3"/>
          <w:left w:val="nil"/>
          <w:bottom w:val="single" w:sz="8" w:space="0" w:color="DBE5F1" w:themeColor="accent3"/>
          <w:right w:val="nil"/>
          <w:insideH w:val="nil"/>
          <w:insideV w:val="nil"/>
        </w:tcBorders>
      </w:tcPr>
    </w:tblStylePr>
    <w:tblStylePr w:type="firstCol">
      <w:rPr>
        <w:rFonts w:ascii="Arial" w:hAnsi="Arial"/>
        <w:b w:val="0"/>
        <w:bCs/>
        <w:sz w:val="24"/>
      </w:rPr>
    </w:tblStylePr>
    <w:tblStylePr w:type="lastCol">
      <w:rPr>
        <w:rFonts w:ascii="Arial" w:hAnsi="Arial"/>
        <w:b w:val="0"/>
        <w:bCs/>
        <w:sz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8F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8FB" w:themeFill="accent3" w:themeFillTint="3F"/>
      </w:tcPr>
    </w:tblStylePr>
  </w:style>
  <w:style w:type="paragraph" w:customStyle="1" w:styleId="TerminologyTablebody">
    <w:name w:val="Terminology Table body"/>
    <w:basedOn w:val="Normal"/>
    <w:rsid w:val="0066610B"/>
    <w:pPr>
      <w:spacing w:line="300" w:lineRule="atLeast"/>
    </w:pPr>
    <w:rPr>
      <w:rFonts w:eastAsia="Cambria"/>
      <w:bCs/>
      <w:noProof/>
      <w:color w:val="000000" w:themeColor="text1"/>
      <w:sz w:val="22"/>
      <w:lang w:eastAsia="en-US"/>
    </w:rPr>
  </w:style>
  <w:style w:type="paragraph" w:customStyle="1" w:styleId="TerminologyTableheading">
    <w:name w:val="Terminology Table heading"/>
    <w:basedOn w:val="TerminologyTablebody"/>
    <w:rsid w:val="00B05A37"/>
    <w:pPr>
      <w:suppressAutoHyphens/>
    </w:pPr>
    <w:rPr>
      <w:bCs w:val="0"/>
    </w:rPr>
  </w:style>
  <w:style w:type="character" w:styleId="CommentReference">
    <w:name w:val="annotation reference"/>
    <w:basedOn w:val="DefaultParagraphFont"/>
    <w:uiPriority w:val="99"/>
    <w:semiHidden/>
    <w:unhideWhenUsed/>
    <w:rsid w:val="006106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063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0633"/>
    <w:rPr>
      <w:rFonts w:ascii="Arial" w:hAnsi="Arial"/>
      <w:sz w:val="20"/>
      <w:szCs w:val="20"/>
    </w:rPr>
  </w:style>
  <w:style w:type="table" w:customStyle="1" w:styleId="AcheivementStandardTable">
    <w:name w:val="Acheivement Standard Table"/>
    <w:basedOn w:val="TableNormal"/>
    <w:uiPriority w:val="99"/>
    <w:rsid w:val="008F29BB"/>
    <w:pPr>
      <w:suppressAutoHyphens/>
      <w:spacing w:line="300" w:lineRule="atLeast"/>
    </w:pPr>
    <w:rPr>
      <w:rFonts w:ascii="Arial" w:hAnsi="Arial"/>
      <w:sz w:val="18"/>
    </w:rPr>
    <w:tblPr>
      <w:tblStyleRowBandSize w:val="1"/>
      <w:tblBorders>
        <w:top w:val="single" w:sz="8" w:space="0" w:color="A6A6A6" w:themeColor="background1" w:themeShade="A6"/>
        <w:left w:val="single" w:sz="8" w:space="0" w:color="A6A6A6" w:themeColor="background1" w:themeShade="A6"/>
        <w:bottom w:val="single" w:sz="8" w:space="0" w:color="A6A6A6" w:themeColor="background1" w:themeShade="A6"/>
        <w:right w:val="single" w:sz="8" w:space="0" w:color="A6A6A6" w:themeColor="background1" w:themeShade="A6"/>
        <w:insideH w:val="single" w:sz="8" w:space="0" w:color="A6A6A6" w:themeColor="background1" w:themeShade="A6"/>
        <w:insideV w:val="single" w:sz="8" w:space="0" w:color="A6A6A6" w:themeColor="background1" w:themeShade="A6"/>
      </w:tblBorders>
      <w:tblCellMar>
        <w:top w:w="108" w:type="dxa"/>
        <w:bottom w:w="108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  <w:outlineLvl w:val="9"/>
      </w:pPr>
      <w:rPr>
        <w:rFonts w:ascii="Arial" w:hAnsi="Arial"/>
        <w:b/>
        <w:sz w:val="18"/>
      </w:rPr>
      <w:tblPr/>
      <w:tcPr>
        <w:shd w:val="clear" w:color="auto" w:fill="DBE5F1" w:themeFill="accent3"/>
        <w:vAlign w:val="center"/>
      </w:tcPr>
    </w:tblStylePr>
    <w:tblStylePr w:type="firstCol">
      <w:rPr>
        <w:rFonts w:ascii="Arial" w:hAnsi="Arial"/>
        <w:b/>
        <w:sz w:val="18"/>
      </w:rPr>
      <w:tblPr/>
      <w:tcPr>
        <w:shd w:val="clear" w:color="auto" w:fill="DBE5F1" w:themeFill="accent3"/>
        <w:vAlign w:val="center"/>
      </w:tcPr>
    </w:tblStylePr>
    <w:tblStylePr w:type="band1Horz">
      <w:rPr>
        <w:rFonts w:ascii="Arial" w:hAnsi="Arial"/>
        <w:sz w:val="18"/>
      </w:rPr>
      <w:tblPr/>
      <w:tcPr>
        <w:shd w:val="clear" w:color="auto" w:fill="F5F8FB"/>
      </w:tcPr>
    </w:tblStylePr>
    <w:tblStylePr w:type="nwCell">
      <w:rPr>
        <w:rFonts w:ascii="Arial" w:hAnsi="Arial"/>
        <w:sz w:val="18"/>
      </w:rPr>
      <w:tblPr/>
      <w:tcPr>
        <w:tcBorders>
          <w:top w:val="nil"/>
          <w:left w:val="nil"/>
        </w:tcBorders>
        <w:shd w:val="clear" w:color="auto" w:fill="FFFFFF" w:themeFill="background1"/>
      </w:tcPr>
    </w:tblStylePr>
  </w:style>
  <w:style w:type="paragraph" w:customStyle="1" w:styleId="AssessmentTablebody">
    <w:name w:val="Assessment Table body"/>
    <w:basedOn w:val="Normal"/>
    <w:rsid w:val="00CE22B9"/>
    <w:pPr>
      <w:framePr w:hSpace="180" w:wrap="around" w:vAnchor="text" w:hAnchor="margin" w:x="108" w:y="65"/>
      <w:suppressAutoHyphens/>
      <w:spacing w:line="300" w:lineRule="atLeast"/>
    </w:pPr>
    <w:rPr>
      <w:rFonts w:eastAsia="Times New Roman"/>
      <w:sz w:val="18"/>
      <w:szCs w:val="18"/>
      <w:lang w:eastAsia="en-AU"/>
    </w:rPr>
  </w:style>
  <w:style w:type="paragraph" w:customStyle="1" w:styleId="AssessmentTableheading">
    <w:name w:val="Assessment Table heading"/>
    <w:basedOn w:val="TerminologyTableheading"/>
    <w:rsid w:val="008F29BB"/>
    <w:pPr>
      <w:framePr w:hSpace="180" w:wrap="around" w:vAnchor="text" w:hAnchor="margin" w:x="108" w:y="65"/>
      <w:jc w:val="center"/>
    </w:pPr>
    <w:rPr>
      <w:rFonts w:ascii="Arial Bold" w:hAnsi="Arial Bold"/>
      <w:b/>
      <w:sz w:val="18"/>
      <w:szCs w:val="18"/>
    </w:rPr>
  </w:style>
  <w:style w:type="paragraph" w:customStyle="1" w:styleId="WhiteheaderbannerAlignright">
    <w:name w:val="White header banner Align_right"/>
    <w:basedOn w:val="Normal"/>
    <w:next w:val="Normal"/>
    <w:qFormat/>
    <w:rsid w:val="0066610B"/>
    <w:pPr>
      <w:spacing w:line="240" w:lineRule="auto"/>
      <w:jc w:val="right"/>
    </w:pPr>
    <w:rPr>
      <w:rFonts w:ascii="Arial Bold" w:eastAsia="Arial Unicode MS" w:hAnsi="Arial Bold"/>
      <w:b/>
      <w:color w:val="FFFFFF" w:themeColor="background1"/>
      <w:sz w:val="28"/>
    </w:rPr>
  </w:style>
  <w:style w:type="paragraph" w:customStyle="1" w:styleId="Colourbanner2">
    <w:name w:val="Colour banner_2+"/>
    <w:basedOn w:val="Normal"/>
    <w:next w:val="Normal"/>
    <w:qFormat/>
    <w:rsid w:val="0066610B"/>
    <w:pPr>
      <w:shd w:val="clear" w:color="auto" w:fill="FFE9E0"/>
      <w:spacing w:before="240" w:after="240" w:line="300" w:lineRule="atLeast"/>
    </w:pPr>
    <w:rPr>
      <w:b/>
    </w:rPr>
  </w:style>
  <w:style w:type="paragraph" w:customStyle="1" w:styleId="BodyText6ptspace">
    <w:name w:val="Body Text 6pt space"/>
    <w:basedOn w:val="Normal"/>
    <w:next w:val="Normal"/>
    <w:link w:val="BodyText6ptspaceChar"/>
    <w:uiPriority w:val="99"/>
    <w:rsid w:val="00BB015C"/>
    <w:pPr>
      <w:spacing w:after="120" w:line="300" w:lineRule="atLeast"/>
    </w:pPr>
    <w:rPr>
      <w:sz w:val="22"/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BB015C"/>
    <w:rPr>
      <w:rFonts w:ascii="Arial" w:hAnsi="Arial"/>
      <w:sz w:val="22"/>
      <w:lang w:eastAsia="en-US"/>
    </w:rPr>
  </w:style>
  <w:style w:type="paragraph" w:customStyle="1" w:styleId="Bodytextbeforeboxtable">
    <w:name w:val="Body text before box/table"/>
    <w:basedOn w:val="Normal"/>
    <w:next w:val="Normal"/>
    <w:rsid w:val="00104CEA"/>
    <w:pPr>
      <w:spacing w:after="240" w:line="300" w:lineRule="atLeast"/>
    </w:pPr>
    <w:rPr>
      <w:sz w:val="22"/>
    </w:rPr>
  </w:style>
  <w:style w:type="paragraph" w:customStyle="1" w:styleId="QuestionsItalic">
    <w:name w:val="Questions Italic"/>
    <w:basedOn w:val="Normal"/>
    <w:next w:val="Normal"/>
    <w:rsid w:val="00847ACD"/>
    <w:pPr>
      <w:spacing w:line="300" w:lineRule="atLeast"/>
    </w:pPr>
    <w:rPr>
      <w:rFonts w:eastAsia="MS Gothic"/>
      <w:i/>
    </w:rPr>
  </w:style>
  <w:style w:type="paragraph" w:styleId="ListNumber2">
    <w:name w:val="List Number 2"/>
    <w:basedOn w:val="Normal"/>
    <w:uiPriority w:val="99"/>
    <w:unhideWhenUsed/>
    <w:rsid w:val="00EE6C5F"/>
    <w:pPr>
      <w:numPr>
        <w:numId w:val="36"/>
      </w:numPr>
      <w:adjustRightInd w:val="0"/>
      <w:spacing w:line="300" w:lineRule="atLeast"/>
      <w:ind w:left="568" w:hanging="284"/>
    </w:pPr>
  </w:style>
  <w:style w:type="paragraph" w:customStyle="1" w:styleId="BodyText0ptspace">
    <w:name w:val="Body Text 0pt space"/>
    <w:basedOn w:val="Normal"/>
    <w:next w:val="Normal"/>
    <w:rsid w:val="00916637"/>
    <w:pPr>
      <w:spacing w:line="300" w:lineRule="atLeast"/>
    </w:pPr>
  </w:style>
  <w:style w:type="character" w:customStyle="1" w:styleId="Bodytextgreyitalic">
    <w:name w:val="Body text_grey italic"/>
    <w:basedOn w:val="DefaultParagraphFont"/>
    <w:uiPriority w:val="1"/>
    <w:rsid w:val="00BA0807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BA0807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BA0807"/>
    <w:rPr>
      <w:color w:val="A6A6A6" w:themeColor="background1" w:themeShade="A6"/>
      <w:u w:val="single"/>
    </w:rPr>
  </w:style>
  <w:style w:type="paragraph" w:customStyle="1" w:styleId="Bodytext6pt">
    <w:name w:val="Body text 6pt"/>
    <w:uiPriority w:val="99"/>
    <w:rsid w:val="00BC5336"/>
    <w:pPr>
      <w:spacing w:before="120" w:after="120" w:line="300" w:lineRule="atLeast"/>
    </w:pPr>
    <w:rPr>
      <w:rFonts w:ascii="Arial" w:eastAsia="Cambria" w:hAnsi="Arial"/>
      <w:sz w:val="22"/>
      <w:lang w:eastAsia="en-US"/>
    </w:rPr>
  </w:style>
  <w:style w:type="paragraph" w:customStyle="1" w:styleId="Listbullet6after">
    <w:name w:val="List bullet 6 after"/>
    <w:basedOn w:val="ListBullet"/>
    <w:rsid w:val="00BC5336"/>
    <w:pPr>
      <w:spacing w:after="120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Assessment%20templates\HASS_Yxx_Ux_AT_TN_template_Teaching%20notes.dotx" TargetMode="External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HASS_Yxx_Ux_AT_TN_template_Teaching notes.dotx</Template>
  <TotalTime>27</TotalTime>
  <Pages>2</Pages>
  <Words>374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2675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STEWART, Chelle</dc:creator>
  <cp:lastModifiedBy>STEWART, Chelle</cp:lastModifiedBy>
  <cp:revision>33</cp:revision>
  <cp:lastPrinted>2017-01-17T01:40:00Z</cp:lastPrinted>
  <dcterms:created xsi:type="dcterms:W3CDTF">2017-03-29T05:06:00Z</dcterms:created>
  <dcterms:modified xsi:type="dcterms:W3CDTF">2017-04-12T04:33:00Z</dcterms:modified>
</cp:coreProperties>
</file>