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59949" w14:textId="77777777" w:rsidR="002A4FE0" w:rsidRPr="002A4FE0" w:rsidRDefault="002A4FE0" w:rsidP="002A4FE0">
      <w:pPr>
        <w:spacing w:before="100" w:beforeAutospacing="1" w:after="100" w:afterAutospacing="1" w:line="240" w:lineRule="auto"/>
        <w:outlineLvl w:val="0"/>
        <w:rPr>
          <w:rFonts w:ascii="Arial" w:eastAsia="Times New Roman" w:hAnsi="Arial" w:cs="Arial"/>
          <w:b/>
          <w:bCs/>
          <w:kern w:val="36"/>
          <w:sz w:val="18"/>
          <w:szCs w:val="18"/>
          <w:lang w:eastAsia="en-AU"/>
          <w14:ligatures w14:val="none"/>
        </w:rPr>
      </w:pPr>
      <w:r w:rsidRPr="002A4FE0">
        <w:rPr>
          <w:rFonts w:ascii="Arial" w:eastAsia="Times New Roman" w:hAnsi="Arial" w:cs="Arial"/>
          <w:b/>
          <w:bCs/>
          <w:kern w:val="36"/>
          <w:sz w:val="18"/>
          <w:szCs w:val="18"/>
          <w:lang w:eastAsia="en-AU"/>
          <w14:ligatures w14:val="none"/>
        </w:rPr>
        <w:t>Differentiation, Inclusion and Reasonable Adjustments</w:t>
      </w:r>
    </w:p>
    <w:p w14:paraId="742653AB" w14:textId="77777777" w:rsidR="002A4FE0" w:rsidRPr="002A4FE0" w:rsidRDefault="002A4FE0" w:rsidP="002A4FE0">
      <w:pPr>
        <w:spacing w:before="100" w:beforeAutospacing="1" w:after="100" w:afterAutospacing="1" w:line="240" w:lineRule="auto"/>
        <w:outlineLvl w:val="1"/>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Year 3 – Unit 3 Persuasive Writing</w:t>
      </w:r>
    </w:p>
    <w:p w14:paraId="7D64B244" w14:textId="77777777" w:rsidR="002A4FE0" w:rsidRPr="002A4FE0" w:rsidRDefault="002A4FE0" w:rsidP="002A4FE0">
      <w:pPr>
        <w:spacing w:before="100" w:beforeAutospacing="1" w:after="100" w:afterAutospacing="1" w:line="240" w:lineRule="auto"/>
        <w:outlineLvl w:val="2"/>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Assessment: Express an Opinion</w:t>
      </w:r>
    </w:p>
    <w:p w14:paraId="1B17D151" w14:textId="77777777" w:rsidR="002A4FE0" w:rsidRPr="002A4FE0" w:rsidRDefault="002A4FE0" w:rsidP="002A4FE0">
      <w:pPr>
        <w:spacing w:before="100" w:beforeAutospacing="1" w:after="100" w:afterAutospacing="1" w:line="240" w:lineRule="auto"/>
        <w:outlineLvl w:val="2"/>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How will I cater for the needs of all students?</w:t>
      </w:r>
    </w:p>
    <w:p w14:paraId="7BC5D894" w14:textId="77777777" w:rsidR="002A4FE0" w:rsidRPr="002A4FE0" w:rsidRDefault="002A4FE0" w:rsidP="002A4FE0">
      <w:p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All students will engage with the same persuasive writing focus and work towards expressing an opinion supported by arguments. Learning experiences will include explicit teaching, modelled writing, shared writing, guided practice, visual supports, oral rehearsal opportunities and differentiated scaffolds. Students will demonstrate learning through a range of modes while maintaining alignment to the achievement standard.</w:t>
      </w:r>
    </w:p>
    <w:p w14:paraId="7012A2E5"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pict w14:anchorId="69F93E00">
          <v:rect id="_x0000_i1025" style="width:0;height:1.5pt" o:hralign="center" o:hrstd="t" o:hr="t" fillcolor="#a0a0a0" stroked="f"/>
        </w:pict>
      </w:r>
    </w:p>
    <w:p w14:paraId="16001238" w14:textId="77777777" w:rsidR="002A4FE0" w:rsidRPr="002A4FE0" w:rsidRDefault="002A4FE0" w:rsidP="002A4FE0">
      <w:pPr>
        <w:spacing w:before="100" w:beforeAutospacing="1" w:after="100" w:afterAutospacing="1" w:line="240" w:lineRule="auto"/>
        <w:outlineLvl w:val="1"/>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Differentiation Using the Maker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gridCol w:w="2869"/>
        <w:gridCol w:w="1978"/>
        <w:gridCol w:w="3002"/>
      </w:tblGrid>
      <w:tr w:rsidR="002A4FE0" w:rsidRPr="002A4FE0" w14:paraId="7F715450" w14:textId="77777777">
        <w:trPr>
          <w:tblHeader/>
          <w:tblCellSpacing w:w="15" w:type="dxa"/>
        </w:trPr>
        <w:tc>
          <w:tcPr>
            <w:tcW w:w="0" w:type="auto"/>
            <w:vAlign w:val="center"/>
            <w:hideMark/>
          </w:tcPr>
          <w:p w14:paraId="1BC7BEE5" w14:textId="77777777" w:rsidR="002A4FE0" w:rsidRPr="002A4FE0" w:rsidRDefault="002A4FE0" w:rsidP="002A4FE0">
            <w:pPr>
              <w:spacing w:after="0" w:line="240" w:lineRule="auto"/>
              <w:jc w:val="center"/>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Element</w:t>
            </w:r>
          </w:p>
        </w:tc>
        <w:tc>
          <w:tcPr>
            <w:tcW w:w="0" w:type="auto"/>
            <w:vAlign w:val="center"/>
            <w:hideMark/>
          </w:tcPr>
          <w:p w14:paraId="58F314C8" w14:textId="77777777" w:rsidR="002A4FE0" w:rsidRPr="002A4FE0" w:rsidRDefault="002A4FE0" w:rsidP="002A4FE0">
            <w:pPr>
              <w:spacing w:after="0" w:line="240" w:lineRule="auto"/>
              <w:jc w:val="center"/>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Below Standard</w:t>
            </w:r>
          </w:p>
        </w:tc>
        <w:tc>
          <w:tcPr>
            <w:tcW w:w="0" w:type="auto"/>
            <w:vAlign w:val="center"/>
            <w:hideMark/>
          </w:tcPr>
          <w:p w14:paraId="00712257" w14:textId="77777777" w:rsidR="002A4FE0" w:rsidRPr="002A4FE0" w:rsidRDefault="002A4FE0" w:rsidP="002A4FE0">
            <w:pPr>
              <w:spacing w:after="0" w:line="240" w:lineRule="auto"/>
              <w:jc w:val="center"/>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At Standard</w:t>
            </w:r>
          </w:p>
        </w:tc>
        <w:tc>
          <w:tcPr>
            <w:tcW w:w="0" w:type="auto"/>
            <w:vAlign w:val="center"/>
            <w:hideMark/>
          </w:tcPr>
          <w:p w14:paraId="0F3F0361" w14:textId="77777777" w:rsidR="002A4FE0" w:rsidRPr="002A4FE0" w:rsidRDefault="002A4FE0" w:rsidP="002A4FE0">
            <w:pPr>
              <w:spacing w:after="0" w:line="240" w:lineRule="auto"/>
              <w:jc w:val="center"/>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Above Standard</w:t>
            </w:r>
          </w:p>
        </w:tc>
      </w:tr>
      <w:tr w:rsidR="002A4FE0" w:rsidRPr="002A4FE0" w14:paraId="6E6C3BEA" w14:textId="77777777">
        <w:trPr>
          <w:tblCellSpacing w:w="15" w:type="dxa"/>
        </w:trPr>
        <w:tc>
          <w:tcPr>
            <w:tcW w:w="0" w:type="auto"/>
            <w:vAlign w:val="center"/>
            <w:hideMark/>
          </w:tcPr>
          <w:p w14:paraId="39BC6F9F"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b/>
                <w:bCs/>
                <w:kern w:val="0"/>
                <w:sz w:val="18"/>
                <w:szCs w:val="18"/>
                <w:lang w:eastAsia="en-AU"/>
                <w14:ligatures w14:val="none"/>
              </w:rPr>
              <w:t>Environment</w:t>
            </w:r>
          </w:p>
        </w:tc>
        <w:tc>
          <w:tcPr>
            <w:tcW w:w="0" w:type="auto"/>
            <w:vAlign w:val="center"/>
            <w:hideMark/>
          </w:tcPr>
          <w:p w14:paraId="0D12EDDF"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Quiet workspace, reduced distractions, preferential seating, visual schedules, teacher check-ins, assistive technology.</w:t>
            </w:r>
          </w:p>
        </w:tc>
        <w:tc>
          <w:tcPr>
            <w:tcW w:w="0" w:type="auto"/>
            <w:vAlign w:val="center"/>
            <w:hideMark/>
          </w:tcPr>
          <w:p w14:paraId="2A3C45F3"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Collaborative and independent work opportunities.</w:t>
            </w:r>
          </w:p>
        </w:tc>
        <w:tc>
          <w:tcPr>
            <w:tcW w:w="0" w:type="auto"/>
            <w:vAlign w:val="center"/>
            <w:hideMark/>
          </w:tcPr>
          <w:p w14:paraId="65544F1F"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Flexible learning spaces, leadership opportunities and independent inquiry.</w:t>
            </w:r>
          </w:p>
        </w:tc>
      </w:tr>
      <w:tr w:rsidR="002A4FE0" w:rsidRPr="002A4FE0" w14:paraId="439DFC06" w14:textId="77777777">
        <w:trPr>
          <w:tblCellSpacing w:w="15" w:type="dxa"/>
        </w:trPr>
        <w:tc>
          <w:tcPr>
            <w:tcW w:w="0" w:type="auto"/>
            <w:vAlign w:val="center"/>
            <w:hideMark/>
          </w:tcPr>
          <w:p w14:paraId="4943702D"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b/>
                <w:bCs/>
                <w:kern w:val="0"/>
                <w:sz w:val="18"/>
                <w:szCs w:val="18"/>
                <w:lang w:eastAsia="en-AU"/>
                <w14:ligatures w14:val="none"/>
              </w:rPr>
              <w:t>Process</w:t>
            </w:r>
          </w:p>
        </w:tc>
        <w:tc>
          <w:tcPr>
            <w:tcW w:w="0" w:type="auto"/>
            <w:vAlign w:val="center"/>
            <w:hideMark/>
          </w:tcPr>
          <w:p w14:paraId="3B33450A"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Teacher modelling, sentence stems, oral rehearsal, small-group instruction, guided planning templates.</w:t>
            </w:r>
          </w:p>
        </w:tc>
        <w:tc>
          <w:tcPr>
            <w:tcW w:w="0" w:type="auto"/>
            <w:vAlign w:val="center"/>
            <w:hideMark/>
          </w:tcPr>
          <w:p w14:paraId="38EC708B"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Structured planning, conferencing and editing processes.</w:t>
            </w:r>
          </w:p>
        </w:tc>
        <w:tc>
          <w:tcPr>
            <w:tcW w:w="0" w:type="auto"/>
            <w:vAlign w:val="center"/>
            <w:hideMark/>
          </w:tcPr>
          <w:p w14:paraId="61A64B27"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Independent planning, peer conferencing, self-monitoring and reflection.</w:t>
            </w:r>
          </w:p>
        </w:tc>
      </w:tr>
      <w:tr w:rsidR="002A4FE0" w:rsidRPr="002A4FE0" w14:paraId="57A5F71A" w14:textId="77777777">
        <w:trPr>
          <w:tblCellSpacing w:w="15" w:type="dxa"/>
        </w:trPr>
        <w:tc>
          <w:tcPr>
            <w:tcW w:w="0" w:type="auto"/>
            <w:vAlign w:val="center"/>
            <w:hideMark/>
          </w:tcPr>
          <w:p w14:paraId="1EDA3864"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b/>
                <w:bCs/>
                <w:kern w:val="0"/>
                <w:sz w:val="18"/>
                <w:szCs w:val="18"/>
                <w:lang w:eastAsia="en-AU"/>
                <w14:ligatures w14:val="none"/>
              </w:rPr>
              <w:t>Content</w:t>
            </w:r>
          </w:p>
        </w:tc>
        <w:tc>
          <w:tcPr>
            <w:tcW w:w="0" w:type="auto"/>
            <w:vAlign w:val="center"/>
            <w:hideMark/>
          </w:tcPr>
          <w:p w14:paraId="34B20F5F"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Reduced amount of information, simplified texts, pre-selected evidence, vocabulary banks and visuals.</w:t>
            </w:r>
          </w:p>
        </w:tc>
        <w:tc>
          <w:tcPr>
            <w:tcW w:w="0" w:type="auto"/>
            <w:vAlign w:val="center"/>
            <w:hideMark/>
          </w:tcPr>
          <w:p w14:paraId="2E048E73"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Access to year-level persuasive texts and research materials.</w:t>
            </w:r>
          </w:p>
        </w:tc>
        <w:tc>
          <w:tcPr>
            <w:tcW w:w="0" w:type="auto"/>
            <w:vAlign w:val="center"/>
            <w:hideMark/>
          </w:tcPr>
          <w:p w14:paraId="7FD98A92"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Additional sources, more complex texts and opportunities to evaluate evidence.</w:t>
            </w:r>
          </w:p>
        </w:tc>
      </w:tr>
      <w:tr w:rsidR="002A4FE0" w:rsidRPr="002A4FE0" w14:paraId="147CFDEF" w14:textId="77777777">
        <w:trPr>
          <w:tblCellSpacing w:w="15" w:type="dxa"/>
        </w:trPr>
        <w:tc>
          <w:tcPr>
            <w:tcW w:w="0" w:type="auto"/>
            <w:vAlign w:val="center"/>
            <w:hideMark/>
          </w:tcPr>
          <w:p w14:paraId="15058839"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b/>
                <w:bCs/>
                <w:kern w:val="0"/>
                <w:sz w:val="18"/>
                <w:szCs w:val="18"/>
                <w:lang w:eastAsia="en-AU"/>
                <w14:ligatures w14:val="none"/>
              </w:rPr>
              <w:t>Product</w:t>
            </w:r>
          </w:p>
        </w:tc>
        <w:tc>
          <w:tcPr>
            <w:tcW w:w="0" w:type="auto"/>
            <w:vAlign w:val="center"/>
            <w:hideMark/>
          </w:tcPr>
          <w:p w14:paraId="1047BC24"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Oral recording, speech-to-text, labelled planning templates, shorter persuasive text with one or two arguments.</w:t>
            </w:r>
          </w:p>
        </w:tc>
        <w:tc>
          <w:tcPr>
            <w:tcW w:w="0" w:type="auto"/>
            <w:vAlign w:val="center"/>
            <w:hideMark/>
          </w:tcPr>
          <w:p w14:paraId="2B0964DB"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Persuasive text with introduction, arguments and conclusion.</w:t>
            </w:r>
          </w:p>
        </w:tc>
        <w:tc>
          <w:tcPr>
            <w:tcW w:w="0" w:type="auto"/>
            <w:vAlign w:val="center"/>
            <w:hideMark/>
          </w:tcPr>
          <w:p w14:paraId="226EECBE"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Extended persuasive text with multiple arguments, stronger elaboration, persuasive devices and independent research.</w:t>
            </w:r>
          </w:p>
        </w:tc>
      </w:tr>
    </w:tbl>
    <w:p w14:paraId="1A266330"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pict w14:anchorId="19CC8156">
          <v:rect id="_x0000_i1026" style="width:0;height:1.5pt" o:hralign="center" o:hrstd="t" o:hr="t" fillcolor="#a0a0a0" stroked="f"/>
        </w:pict>
      </w:r>
    </w:p>
    <w:p w14:paraId="4DB7E61A" w14:textId="77777777" w:rsidR="002A4FE0" w:rsidRPr="002A4FE0" w:rsidRDefault="002A4FE0" w:rsidP="002A4FE0">
      <w:pPr>
        <w:spacing w:before="100" w:beforeAutospacing="1" w:after="100" w:afterAutospacing="1" w:line="240" w:lineRule="auto"/>
        <w:outlineLvl w:val="1"/>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Reasonable Adjustments / Special Provisions</w:t>
      </w:r>
    </w:p>
    <w:p w14:paraId="23036018" w14:textId="77777777" w:rsidR="002A4FE0" w:rsidRPr="002A4FE0" w:rsidRDefault="002A4FE0" w:rsidP="002A4FE0">
      <w:pPr>
        <w:spacing w:before="100" w:beforeAutospacing="1" w:after="100" w:afterAutospacing="1" w:line="240" w:lineRule="auto"/>
        <w:outlineLvl w:val="2"/>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Students Working Below Standard</w:t>
      </w:r>
    </w:p>
    <w:p w14:paraId="538A3ABB" w14:textId="77777777" w:rsidR="002A4FE0" w:rsidRPr="002A4FE0" w:rsidRDefault="002A4FE0" w:rsidP="002A4FE0">
      <w:pPr>
        <w:numPr>
          <w:ilvl w:val="0"/>
          <w:numId w:val="1"/>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Reduced writing volume while maintaining curriculum intent. </w:t>
      </w:r>
    </w:p>
    <w:p w14:paraId="78FBF2BE" w14:textId="77777777" w:rsidR="002A4FE0" w:rsidRPr="002A4FE0" w:rsidRDefault="002A4FE0" w:rsidP="002A4FE0">
      <w:pPr>
        <w:numPr>
          <w:ilvl w:val="0"/>
          <w:numId w:val="1"/>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Additional time for planning and drafting. </w:t>
      </w:r>
    </w:p>
    <w:p w14:paraId="749C68EB" w14:textId="77777777" w:rsidR="002A4FE0" w:rsidRPr="002A4FE0" w:rsidRDefault="002A4FE0" w:rsidP="002A4FE0">
      <w:pPr>
        <w:numPr>
          <w:ilvl w:val="0"/>
          <w:numId w:val="1"/>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Scribing support where appropriate. </w:t>
      </w:r>
    </w:p>
    <w:p w14:paraId="2F71EFFD" w14:textId="77777777" w:rsidR="002A4FE0" w:rsidRPr="002A4FE0" w:rsidRDefault="002A4FE0" w:rsidP="002A4FE0">
      <w:pPr>
        <w:numPr>
          <w:ilvl w:val="0"/>
          <w:numId w:val="1"/>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Speech-to-text software. </w:t>
      </w:r>
    </w:p>
    <w:p w14:paraId="4110970D" w14:textId="77777777" w:rsidR="002A4FE0" w:rsidRPr="002A4FE0" w:rsidRDefault="002A4FE0" w:rsidP="002A4FE0">
      <w:pPr>
        <w:numPr>
          <w:ilvl w:val="0"/>
          <w:numId w:val="1"/>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Word banks and topic-specific vocabulary lists. </w:t>
      </w:r>
    </w:p>
    <w:p w14:paraId="347F94E8" w14:textId="77777777" w:rsidR="002A4FE0" w:rsidRPr="002A4FE0" w:rsidRDefault="002A4FE0" w:rsidP="002A4FE0">
      <w:pPr>
        <w:numPr>
          <w:ilvl w:val="0"/>
          <w:numId w:val="1"/>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Visual planning templates. </w:t>
      </w:r>
    </w:p>
    <w:p w14:paraId="1D805130" w14:textId="77777777" w:rsidR="002A4FE0" w:rsidRPr="002A4FE0" w:rsidRDefault="002A4FE0" w:rsidP="002A4FE0">
      <w:pPr>
        <w:numPr>
          <w:ilvl w:val="0"/>
          <w:numId w:val="1"/>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Graphic organisers. </w:t>
      </w:r>
    </w:p>
    <w:p w14:paraId="5EB76E29" w14:textId="77777777" w:rsidR="002A4FE0" w:rsidRPr="002A4FE0" w:rsidRDefault="002A4FE0" w:rsidP="002A4FE0">
      <w:pPr>
        <w:numPr>
          <w:ilvl w:val="0"/>
          <w:numId w:val="1"/>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Teacher-guided research materials. </w:t>
      </w:r>
    </w:p>
    <w:p w14:paraId="3E09FEED" w14:textId="77777777" w:rsidR="002A4FE0" w:rsidRPr="002A4FE0" w:rsidRDefault="002A4FE0" w:rsidP="002A4FE0">
      <w:pPr>
        <w:numPr>
          <w:ilvl w:val="0"/>
          <w:numId w:val="1"/>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Oral responses accepted during planning. </w:t>
      </w:r>
    </w:p>
    <w:p w14:paraId="20859062" w14:textId="77777777" w:rsidR="002A4FE0" w:rsidRPr="002A4FE0" w:rsidRDefault="002A4FE0" w:rsidP="002A4FE0">
      <w:pPr>
        <w:numPr>
          <w:ilvl w:val="0"/>
          <w:numId w:val="1"/>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Chunking of assessment into smaller sections. </w:t>
      </w:r>
    </w:p>
    <w:p w14:paraId="3F00C19D" w14:textId="77777777" w:rsidR="002A4FE0" w:rsidRPr="002A4FE0" w:rsidRDefault="002A4FE0" w:rsidP="002A4FE0">
      <w:pPr>
        <w:numPr>
          <w:ilvl w:val="0"/>
          <w:numId w:val="1"/>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Frequent movement breaks. </w:t>
      </w:r>
    </w:p>
    <w:p w14:paraId="1B107EDA" w14:textId="77777777" w:rsidR="002A4FE0" w:rsidRPr="002A4FE0" w:rsidRDefault="002A4FE0" w:rsidP="002A4FE0">
      <w:pPr>
        <w:numPr>
          <w:ilvl w:val="0"/>
          <w:numId w:val="1"/>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Checklists and success criteria displayed visually. </w:t>
      </w:r>
    </w:p>
    <w:p w14:paraId="62DF2A5D" w14:textId="77777777" w:rsidR="002A4FE0" w:rsidRPr="002A4FE0" w:rsidRDefault="002A4FE0" w:rsidP="002A4FE0">
      <w:pPr>
        <w:spacing w:before="100" w:beforeAutospacing="1" w:after="100" w:afterAutospacing="1" w:line="240" w:lineRule="auto"/>
        <w:outlineLvl w:val="2"/>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 xml:space="preserve">Students Working </w:t>
      </w:r>
      <w:proofErr w:type="gramStart"/>
      <w:r w:rsidRPr="002A4FE0">
        <w:rPr>
          <w:rFonts w:ascii="Arial" w:eastAsia="Times New Roman" w:hAnsi="Arial" w:cs="Arial"/>
          <w:b/>
          <w:bCs/>
          <w:kern w:val="0"/>
          <w:sz w:val="18"/>
          <w:szCs w:val="18"/>
          <w:lang w:eastAsia="en-AU"/>
          <w14:ligatures w14:val="none"/>
        </w:rPr>
        <w:t>At</w:t>
      </w:r>
      <w:proofErr w:type="gramEnd"/>
      <w:r w:rsidRPr="002A4FE0">
        <w:rPr>
          <w:rFonts w:ascii="Arial" w:eastAsia="Times New Roman" w:hAnsi="Arial" w:cs="Arial"/>
          <w:b/>
          <w:bCs/>
          <w:kern w:val="0"/>
          <w:sz w:val="18"/>
          <w:szCs w:val="18"/>
          <w:lang w:eastAsia="en-AU"/>
          <w14:ligatures w14:val="none"/>
        </w:rPr>
        <w:t xml:space="preserve"> Standard</w:t>
      </w:r>
    </w:p>
    <w:p w14:paraId="26692254" w14:textId="77777777" w:rsidR="002A4FE0" w:rsidRPr="002A4FE0" w:rsidRDefault="002A4FE0" w:rsidP="002A4FE0">
      <w:pPr>
        <w:numPr>
          <w:ilvl w:val="0"/>
          <w:numId w:val="2"/>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Access to planning templates and exemplars. </w:t>
      </w:r>
    </w:p>
    <w:p w14:paraId="2A56C39D" w14:textId="77777777" w:rsidR="002A4FE0" w:rsidRPr="002A4FE0" w:rsidRDefault="002A4FE0" w:rsidP="002A4FE0">
      <w:pPr>
        <w:numPr>
          <w:ilvl w:val="0"/>
          <w:numId w:val="2"/>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Teacher conferencing during drafting and editing. </w:t>
      </w:r>
    </w:p>
    <w:p w14:paraId="5D9B225E" w14:textId="77777777" w:rsidR="002A4FE0" w:rsidRPr="002A4FE0" w:rsidRDefault="002A4FE0" w:rsidP="002A4FE0">
      <w:pPr>
        <w:numPr>
          <w:ilvl w:val="0"/>
          <w:numId w:val="2"/>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Peer feedback opportunities. </w:t>
      </w:r>
    </w:p>
    <w:p w14:paraId="2382632A" w14:textId="77777777" w:rsidR="002A4FE0" w:rsidRPr="002A4FE0" w:rsidRDefault="002A4FE0" w:rsidP="002A4FE0">
      <w:pPr>
        <w:numPr>
          <w:ilvl w:val="0"/>
          <w:numId w:val="2"/>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Editing checklists. </w:t>
      </w:r>
    </w:p>
    <w:p w14:paraId="5C231521" w14:textId="77777777" w:rsidR="002A4FE0" w:rsidRPr="002A4FE0" w:rsidRDefault="002A4FE0" w:rsidP="002A4FE0">
      <w:pPr>
        <w:numPr>
          <w:ilvl w:val="0"/>
          <w:numId w:val="2"/>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lastRenderedPageBreak/>
        <w:t xml:space="preserve">Vocabulary support as required. </w:t>
      </w:r>
    </w:p>
    <w:p w14:paraId="48EE68C8" w14:textId="77777777" w:rsidR="002A4FE0" w:rsidRPr="002A4FE0" w:rsidRDefault="002A4FE0" w:rsidP="002A4FE0">
      <w:pPr>
        <w:spacing w:before="100" w:beforeAutospacing="1" w:after="100" w:afterAutospacing="1" w:line="240" w:lineRule="auto"/>
        <w:outlineLvl w:val="2"/>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Students Working Above Standard</w:t>
      </w:r>
    </w:p>
    <w:p w14:paraId="7D3699AB" w14:textId="77777777" w:rsidR="002A4FE0" w:rsidRPr="002A4FE0" w:rsidRDefault="002A4FE0" w:rsidP="002A4FE0">
      <w:pPr>
        <w:numPr>
          <w:ilvl w:val="0"/>
          <w:numId w:val="3"/>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Independent research from multiple sources. </w:t>
      </w:r>
    </w:p>
    <w:p w14:paraId="32B22D3B" w14:textId="77777777" w:rsidR="002A4FE0" w:rsidRPr="002A4FE0" w:rsidRDefault="002A4FE0" w:rsidP="002A4FE0">
      <w:pPr>
        <w:numPr>
          <w:ilvl w:val="0"/>
          <w:numId w:val="3"/>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Opportunities to evaluate reliability of information. </w:t>
      </w:r>
    </w:p>
    <w:p w14:paraId="787E10DD" w14:textId="77777777" w:rsidR="002A4FE0" w:rsidRPr="002A4FE0" w:rsidRDefault="002A4FE0" w:rsidP="002A4FE0">
      <w:pPr>
        <w:numPr>
          <w:ilvl w:val="0"/>
          <w:numId w:val="3"/>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Inclusion of persuasive devices such as: </w:t>
      </w:r>
    </w:p>
    <w:p w14:paraId="1759E5B9" w14:textId="77777777" w:rsidR="002A4FE0" w:rsidRPr="002A4FE0" w:rsidRDefault="002A4FE0" w:rsidP="002A4FE0">
      <w:pPr>
        <w:numPr>
          <w:ilvl w:val="1"/>
          <w:numId w:val="3"/>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rhetorical questions </w:t>
      </w:r>
    </w:p>
    <w:p w14:paraId="6ECEB25C" w14:textId="77777777" w:rsidR="002A4FE0" w:rsidRPr="002A4FE0" w:rsidRDefault="002A4FE0" w:rsidP="002A4FE0">
      <w:pPr>
        <w:numPr>
          <w:ilvl w:val="1"/>
          <w:numId w:val="3"/>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repetition </w:t>
      </w:r>
    </w:p>
    <w:p w14:paraId="0A9D708E" w14:textId="77777777" w:rsidR="002A4FE0" w:rsidRPr="002A4FE0" w:rsidRDefault="002A4FE0" w:rsidP="002A4FE0">
      <w:pPr>
        <w:numPr>
          <w:ilvl w:val="1"/>
          <w:numId w:val="3"/>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exaggeration </w:t>
      </w:r>
    </w:p>
    <w:p w14:paraId="54F3B840" w14:textId="77777777" w:rsidR="002A4FE0" w:rsidRPr="002A4FE0" w:rsidRDefault="002A4FE0" w:rsidP="002A4FE0">
      <w:pPr>
        <w:numPr>
          <w:ilvl w:val="1"/>
          <w:numId w:val="3"/>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stronger modality </w:t>
      </w:r>
    </w:p>
    <w:p w14:paraId="24F03FBA" w14:textId="77777777" w:rsidR="002A4FE0" w:rsidRPr="002A4FE0" w:rsidRDefault="002A4FE0" w:rsidP="002A4FE0">
      <w:pPr>
        <w:numPr>
          <w:ilvl w:val="0"/>
          <w:numId w:val="3"/>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Extended arguments with elaboration. </w:t>
      </w:r>
    </w:p>
    <w:p w14:paraId="2FC97932" w14:textId="77777777" w:rsidR="002A4FE0" w:rsidRPr="002A4FE0" w:rsidRDefault="002A4FE0" w:rsidP="002A4FE0">
      <w:pPr>
        <w:numPr>
          <w:ilvl w:val="0"/>
          <w:numId w:val="3"/>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Opportunities to publish digitally. </w:t>
      </w:r>
    </w:p>
    <w:p w14:paraId="5F3B3699" w14:textId="77777777" w:rsidR="002A4FE0" w:rsidRPr="002A4FE0" w:rsidRDefault="002A4FE0" w:rsidP="002A4FE0">
      <w:pPr>
        <w:numPr>
          <w:ilvl w:val="0"/>
          <w:numId w:val="3"/>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Authentic audience beyond the classroom. </w:t>
      </w:r>
    </w:p>
    <w:p w14:paraId="7DAA77B3"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pict w14:anchorId="558A72F8">
          <v:rect id="_x0000_i1027" style="width:0;height:1.5pt" o:hralign="center" o:hrstd="t" o:hr="t" fillcolor="#a0a0a0" stroked="f"/>
        </w:pict>
      </w:r>
    </w:p>
    <w:p w14:paraId="0FBF125B" w14:textId="77777777" w:rsidR="002A4FE0" w:rsidRPr="002A4FE0" w:rsidRDefault="002A4FE0" w:rsidP="002A4FE0">
      <w:pPr>
        <w:spacing w:before="100" w:beforeAutospacing="1" w:after="100" w:afterAutospacing="1" w:line="240" w:lineRule="auto"/>
        <w:outlineLvl w:val="1"/>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Inclusion Strategies</w:t>
      </w:r>
    </w:p>
    <w:p w14:paraId="302FD825" w14:textId="77777777" w:rsidR="002A4FE0" w:rsidRPr="002A4FE0" w:rsidRDefault="002A4FE0" w:rsidP="002A4FE0">
      <w:pPr>
        <w:spacing w:before="100" w:beforeAutospacing="1" w:after="100" w:afterAutospacing="1" w:line="240" w:lineRule="auto"/>
        <w:outlineLvl w:val="2"/>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EAL/D Students</w:t>
      </w:r>
    </w:p>
    <w:p w14:paraId="3683C7ED" w14:textId="77777777" w:rsidR="002A4FE0" w:rsidRPr="002A4FE0" w:rsidRDefault="002A4FE0" w:rsidP="002A4FE0">
      <w:pPr>
        <w:numPr>
          <w:ilvl w:val="0"/>
          <w:numId w:val="4"/>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Visual supports. </w:t>
      </w:r>
    </w:p>
    <w:p w14:paraId="7899A9AF" w14:textId="77777777" w:rsidR="002A4FE0" w:rsidRPr="002A4FE0" w:rsidRDefault="002A4FE0" w:rsidP="002A4FE0">
      <w:pPr>
        <w:numPr>
          <w:ilvl w:val="0"/>
          <w:numId w:val="4"/>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Picture vocabulary cards. </w:t>
      </w:r>
    </w:p>
    <w:p w14:paraId="3A0F8F91" w14:textId="77777777" w:rsidR="002A4FE0" w:rsidRPr="002A4FE0" w:rsidRDefault="002A4FE0" w:rsidP="002A4FE0">
      <w:pPr>
        <w:numPr>
          <w:ilvl w:val="0"/>
          <w:numId w:val="4"/>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Home language discussion prior to writing. </w:t>
      </w:r>
    </w:p>
    <w:p w14:paraId="02038439" w14:textId="77777777" w:rsidR="002A4FE0" w:rsidRPr="002A4FE0" w:rsidRDefault="002A4FE0" w:rsidP="002A4FE0">
      <w:pPr>
        <w:numPr>
          <w:ilvl w:val="0"/>
          <w:numId w:val="4"/>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Sentence frames. </w:t>
      </w:r>
    </w:p>
    <w:p w14:paraId="5BF42A50" w14:textId="77777777" w:rsidR="002A4FE0" w:rsidRPr="002A4FE0" w:rsidRDefault="002A4FE0" w:rsidP="002A4FE0">
      <w:pPr>
        <w:numPr>
          <w:ilvl w:val="0"/>
          <w:numId w:val="4"/>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Oral rehearsal before writing. </w:t>
      </w:r>
    </w:p>
    <w:p w14:paraId="41083454" w14:textId="77777777" w:rsidR="002A4FE0" w:rsidRPr="002A4FE0" w:rsidRDefault="002A4FE0" w:rsidP="002A4FE0">
      <w:pPr>
        <w:numPr>
          <w:ilvl w:val="0"/>
          <w:numId w:val="4"/>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Vocabulary pre-teaching. </w:t>
      </w:r>
    </w:p>
    <w:p w14:paraId="72CC4F42" w14:textId="77777777" w:rsidR="002A4FE0" w:rsidRPr="002A4FE0" w:rsidRDefault="002A4FE0" w:rsidP="002A4FE0">
      <w:pPr>
        <w:spacing w:before="100" w:beforeAutospacing="1" w:after="100" w:afterAutospacing="1" w:line="240" w:lineRule="auto"/>
        <w:outlineLvl w:val="2"/>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Students with Disability</w:t>
      </w:r>
    </w:p>
    <w:p w14:paraId="23098187" w14:textId="77777777" w:rsidR="002A4FE0" w:rsidRPr="002A4FE0" w:rsidRDefault="002A4FE0" w:rsidP="002A4FE0">
      <w:pPr>
        <w:numPr>
          <w:ilvl w:val="0"/>
          <w:numId w:val="5"/>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Assistive technology. </w:t>
      </w:r>
    </w:p>
    <w:p w14:paraId="3EBAD6E9" w14:textId="77777777" w:rsidR="002A4FE0" w:rsidRPr="002A4FE0" w:rsidRDefault="002A4FE0" w:rsidP="002A4FE0">
      <w:pPr>
        <w:numPr>
          <w:ilvl w:val="0"/>
          <w:numId w:val="5"/>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Modified planning templates. </w:t>
      </w:r>
    </w:p>
    <w:p w14:paraId="20D36B55" w14:textId="77777777" w:rsidR="002A4FE0" w:rsidRPr="002A4FE0" w:rsidRDefault="002A4FE0" w:rsidP="002A4FE0">
      <w:pPr>
        <w:numPr>
          <w:ilvl w:val="0"/>
          <w:numId w:val="5"/>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Alternative methods of demonstrating learning. </w:t>
      </w:r>
    </w:p>
    <w:p w14:paraId="69C968AE" w14:textId="77777777" w:rsidR="002A4FE0" w:rsidRPr="002A4FE0" w:rsidRDefault="002A4FE0" w:rsidP="002A4FE0">
      <w:pPr>
        <w:numPr>
          <w:ilvl w:val="0"/>
          <w:numId w:val="5"/>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Additional processing time. </w:t>
      </w:r>
    </w:p>
    <w:p w14:paraId="6EC1BC04" w14:textId="77777777" w:rsidR="002A4FE0" w:rsidRPr="002A4FE0" w:rsidRDefault="002A4FE0" w:rsidP="002A4FE0">
      <w:pPr>
        <w:numPr>
          <w:ilvl w:val="0"/>
          <w:numId w:val="5"/>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Explicit instruction and repeated practice. </w:t>
      </w:r>
    </w:p>
    <w:p w14:paraId="1956D95F" w14:textId="77777777" w:rsidR="002A4FE0" w:rsidRPr="002A4FE0" w:rsidRDefault="002A4FE0" w:rsidP="002A4FE0">
      <w:pPr>
        <w:spacing w:before="100" w:beforeAutospacing="1" w:after="100" w:afterAutospacing="1" w:line="240" w:lineRule="auto"/>
        <w:outlineLvl w:val="2"/>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Aboriginal and Torres Strait Islander Students</w:t>
      </w:r>
    </w:p>
    <w:p w14:paraId="33DDC4FD" w14:textId="77777777" w:rsidR="002A4FE0" w:rsidRPr="002A4FE0" w:rsidRDefault="002A4FE0" w:rsidP="002A4FE0">
      <w:pPr>
        <w:numPr>
          <w:ilvl w:val="0"/>
          <w:numId w:val="6"/>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Opportunities to connect learning to local community experiences. </w:t>
      </w:r>
    </w:p>
    <w:p w14:paraId="5DDAEF95" w14:textId="77777777" w:rsidR="002A4FE0" w:rsidRPr="002A4FE0" w:rsidRDefault="002A4FE0" w:rsidP="002A4FE0">
      <w:pPr>
        <w:numPr>
          <w:ilvl w:val="0"/>
          <w:numId w:val="6"/>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Use of culturally responsive texts and examples. </w:t>
      </w:r>
    </w:p>
    <w:p w14:paraId="33260085" w14:textId="77777777" w:rsidR="002A4FE0" w:rsidRPr="002A4FE0" w:rsidRDefault="002A4FE0" w:rsidP="002A4FE0">
      <w:pPr>
        <w:numPr>
          <w:ilvl w:val="0"/>
          <w:numId w:val="6"/>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Collaborative discussion and storytelling approaches. </w:t>
      </w:r>
    </w:p>
    <w:p w14:paraId="53EEBC8A" w14:textId="77777777" w:rsidR="002A4FE0" w:rsidRPr="002A4FE0" w:rsidRDefault="002A4FE0" w:rsidP="002A4FE0">
      <w:pPr>
        <w:spacing w:before="100" w:beforeAutospacing="1" w:after="100" w:afterAutospacing="1" w:line="240" w:lineRule="auto"/>
        <w:outlineLvl w:val="2"/>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Students with Attention or Executive Functioning Needs</w:t>
      </w:r>
    </w:p>
    <w:p w14:paraId="08C3EC41" w14:textId="77777777" w:rsidR="002A4FE0" w:rsidRPr="002A4FE0" w:rsidRDefault="002A4FE0" w:rsidP="002A4FE0">
      <w:pPr>
        <w:numPr>
          <w:ilvl w:val="0"/>
          <w:numId w:val="7"/>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Chunked tasks. </w:t>
      </w:r>
    </w:p>
    <w:p w14:paraId="5F4B1F3A" w14:textId="77777777" w:rsidR="002A4FE0" w:rsidRPr="002A4FE0" w:rsidRDefault="002A4FE0" w:rsidP="002A4FE0">
      <w:pPr>
        <w:numPr>
          <w:ilvl w:val="0"/>
          <w:numId w:val="7"/>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Visual schedules. </w:t>
      </w:r>
    </w:p>
    <w:p w14:paraId="5FF9D4F3" w14:textId="77777777" w:rsidR="002A4FE0" w:rsidRPr="002A4FE0" w:rsidRDefault="002A4FE0" w:rsidP="002A4FE0">
      <w:pPr>
        <w:numPr>
          <w:ilvl w:val="0"/>
          <w:numId w:val="7"/>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Goal setting. </w:t>
      </w:r>
    </w:p>
    <w:p w14:paraId="0E6B692A" w14:textId="77777777" w:rsidR="002A4FE0" w:rsidRPr="002A4FE0" w:rsidRDefault="002A4FE0" w:rsidP="002A4FE0">
      <w:pPr>
        <w:numPr>
          <w:ilvl w:val="0"/>
          <w:numId w:val="7"/>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Frequent teacher feedback. </w:t>
      </w:r>
    </w:p>
    <w:p w14:paraId="49AE1F8A" w14:textId="77777777" w:rsidR="002A4FE0" w:rsidRPr="002A4FE0" w:rsidRDefault="002A4FE0" w:rsidP="002A4FE0">
      <w:pPr>
        <w:numPr>
          <w:ilvl w:val="0"/>
          <w:numId w:val="7"/>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Reduced distractions. </w:t>
      </w:r>
    </w:p>
    <w:p w14:paraId="37FCBC36"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pict w14:anchorId="3B696CCF">
          <v:rect id="_x0000_i1028" style="width:0;height:1.5pt" o:hralign="center" o:hrstd="t" o:hr="t" fillcolor="#a0a0a0" stroked="f"/>
        </w:pict>
      </w:r>
    </w:p>
    <w:p w14:paraId="75CD3D9A" w14:textId="77777777" w:rsidR="002A4FE0" w:rsidRPr="002A4FE0" w:rsidRDefault="002A4FE0" w:rsidP="002A4FE0">
      <w:pPr>
        <w:spacing w:before="100" w:beforeAutospacing="1" w:after="100" w:afterAutospacing="1" w:line="240" w:lineRule="auto"/>
        <w:outlineLvl w:val="0"/>
        <w:rPr>
          <w:rFonts w:ascii="Arial" w:eastAsia="Times New Roman" w:hAnsi="Arial" w:cs="Arial"/>
          <w:b/>
          <w:bCs/>
          <w:kern w:val="36"/>
          <w:sz w:val="18"/>
          <w:szCs w:val="18"/>
          <w:lang w:eastAsia="en-AU"/>
          <w14:ligatures w14:val="none"/>
        </w:rPr>
      </w:pPr>
      <w:r w:rsidRPr="002A4FE0">
        <w:rPr>
          <w:rFonts w:ascii="Arial" w:eastAsia="Times New Roman" w:hAnsi="Arial" w:cs="Arial"/>
          <w:b/>
          <w:bCs/>
          <w:kern w:val="36"/>
          <w:sz w:val="18"/>
          <w:szCs w:val="18"/>
          <w:lang w:eastAsia="en-AU"/>
          <w14:ligatures w14:val="none"/>
        </w:rPr>
        <w:t>Differentiation, Inclusion and Reasonable Adjustments</w:t>
      </w:r>
    </w:p>
    <w:p w14:paraId="5DC142EA" w14:textId="77777777" w:rsidR="002A4FE0" w:rsidRPr="002A4FE0" w:rsidRDefault="002A4FE0" w:rsidP="002A4FE0">
      <w:pPr>
        <w:spacing w:before="100" w:beforeAutospacing="1" w:after="100" w:afterAutospacing="1" w:line="240" w:lineRule="auto"/>
        <w:outlineLvl w:val="1"/>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Year 4 – Unit 3 Persuasive Writing and Presentation</w:t>
      </w:r>
    </w:p>
    <w:p w14:paraId="5A310284" w14:textId="77777777" w:rsidR="002A4FE0" w:rsidRPr="002A4FE0" w:rsidRDefault="002A4FE0" w:rsidP="002A4FE0">
      <w:pPr>
        <w:spacing w:before="100" w:beforeAutospacing="1" w:after="100" w:afterAutospacing="1" w:line="240" w:lineRule="auto"/>
        <w:outlineLvl w:val="2"/>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Assessment: Express an Opinion</w:t>
      </w:r>
    </w:p>
    <w:p w14:paraId="253A774B" w14:textId="77777777" w:rsidR="002A4FE0" w:rsidRPr="002A4FE0" w:rsidRDefault="002A4FE0" w:rsidP="002A4FE0">
      <w:p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lastRenderedPageBreak/>
        <w:t xml:space="preserve">Year 4 students complete both a written persuasive text and a spoken presentation. </w:t>
      </w:r>
    </w:p>
    <w:p w14:paraId="4EFF3CF4"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pict w14:anchorId="56801D6F">
          <v:rect id="_x0000_i1029" style="width:0;height:1.5pt" o:hralign="center" o:hrstd="t" o:hr="t" fillcolor="#a0a0a0" stroked="f"/>
        </w:pict>
      </w:r>
    </w:p>
    <w:p w14:paraId="30D24C23" w14:textId="77777777" w:rsidR="002A4FE0" w:rsidRPr="002A4FE0" w:rsidRDefault="002A4FE0" w:rsidP="002A4FE0">
      <w:pPr>
        <w:spacing w:before="100" w:beforeAutospacing="1" w:after="100" w:afterAutospacing="1" w:line="240" w:lineRule="auto"/>
        <w:outlineLvl w:val="1"/>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Differentiation Using the Maker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2959"/>
        <w:gridCol w:w="1906"/>
        <w:gridCol w:w="2985"/>
      </w:tblGrid>
      <w:tr w:rsidR="002A4FE0" w:rsidRPr="002A4FE0" w14:paraId="6E0640D6" w14:textId="77777777">
        <w:trPr>
          <w:tblHeader/>
          <w:tblCellSpacing w:w="15" w:type="dxa"/>
        </w:trPr>
        <w:tc>
          <w:tcPr>
            <w:tcW w:w="0" w:type="auto"/>
            <w:vAlign w:val="center"/>
            <w:hideMark/>
          </w:tcPr>
          <w:p w14:paraId="0EBF98FC" w14:textId="77777777" w:rsidR="002A4FE0" w:rsidRPr="002A4FE0" w:rsidRDefault="002A4FE0" w:rsidP="002A4FE0">
            <w:pPr>
              <w:spacing w:after="0" w:line="240" w:lineRule="auto"/>
              <w:jc w:val="center"/>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Element</w:t>
            </w:r>
          </w:p>
        </w:tc>
        <w:tc>
          <w:tcPr>
            <w:tcW w:w="0" w:type="auto"/>
            <w:vAlign w:val="center"/>
            <w:hideMark/>
          </w:tcPr>
          <w:p w14:paraId="675CACD9" w14:textId="77777777" w:rsidR="002A4FE0" w:rsidRPr="002A4FE0" w:rsidRDefault="002A4FE0" w:rsidP="002A4FE0">
            <w:pPr>
              <w:spacing w:after="0" w:line="240" w:lineRule="auto"/>
              <w:jc w:val="center"/>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Below Standard</w:t>
            </w:r>
          </w:p>
        </w:tc>
        <w:tc>
          <w:tcPr>
            <w:tcW w:w="0" w:type="auto"/>
            <w:vAlign w:val="center"/>
            <w:hideMark/>
          </w:tcPr>
          <w:p w14:paraId="695FEE9A" w14:textId="77777777" w:rsidR="002A4FE0" w:rsidRPr="002A4FE0" w:rsidRDefault="002A4FE0" w:rsidP="002A4FE0">
            <w:pPr>
              <w:spacing w:after="0" w:line="240" w:lineRule="auto"/>
              <w:jc w:val="center"/>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At Standard</w:t>
            </w:r>
          </w:p>
        </w:tc>
        <w:tc>
          <w:tcPr>
            <w:tcW w:w="0" w:type="auto"/>
            <w:vAlign w:val="center"/>
            <w:hideMark/>
          </w:tcPr>
          <w:p w14:paraId="205167C2" w14:textId="77777777" w:rsidR="002A4FE0" w:rsidRPr="002A4FE0" w:rsidRDefault="002A4FE0" w:rsidP="002A4FE0">
            <w:pPr>
              <w:spacing w:after="0" w:line="240" w:lineRule="auto"/>
              <w:jc w:val="center"/>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Above Standard</w:t>
            </w:r>
          </w:p>
        </w:tc>
      </w:tr>
      <w:tr w:rsidR="002A4FE0" w:rsidRPr="002A4FE0" w14:paraId="7BE24BAD" w14:textId="77777777">
        <w:trPr>
          <w:tblCellSpacing w:w="15" w:type="dxa"/>
        </w:trPr>
        <w:tc>
          <w:tcPr>
            <w:tcW w:w="0" w:type="auto"/>
            <w:vAlign w:val="center"/>
            <w:hideMark/>
          </w:tcPr>
          <w:p w14:paraId="00F236E6"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b/>
                <w:bCs/>
                <w:kern w:val="0"/>
                <w:sz w:val="18"/>
                <w:szCs w:val="18"/>
                <w:lang w:eastAsia="en-AU"/>
                <w14:ligatures w14:val="none"/>
              </w:rPr>
              <w:t>Environment</w:t>
            </w:r>
          </w:p>
        </w:tc>
        <w:tc>
          <w:tcPr>
            <w:tcW w:w="0" w:type="auto"/>
            <w:vAlign w:val="center"/>
            <w:hideMark/>
          </w:tcPr>
          <w:p w14:paraId="6730D16C"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Quiet space, reduced sensory distractions, teacher support, visual prompts.</w:t>
            </w:r>
          </w:p>
        </w:tc>
        <w:tc>
          <w:tcPr>
            <w:tcW w:w="0" w:type="auto"/>
            <w:vAlign w:val="center"/>
            <w:hideMark/>
          </w:tcPr>
          <w:p w14:paraId="56DEFB18"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Flexible classroom environment.</w:t>
            </w:r>
          </w:p>
        </w:tc>
        <w:tc>
          <w:tcPr>
            <w:tcW w:w="0" w:type="auto"/>
            <w:vAlign w:val="center"/>
            <w:hideMark/>
          </w:tcPr>
          <w:p w14:paraId="4353AB60"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Independent workspaces and presentation leadership opportunities.</w:t>
            </w:r>
          </w:p>
        </w:tc>
      </w:tr>
      <w:tr w:rsidR="002A4FE0" w:rsidRPr="002A4FE0" w14:paraId="112B5373" w14:textId="77777777">
        <w:trPr>
          <w:tblCellSpacing w:w="15" w:type="dxa"/>
        </w:trPr>
        <w:tc>
          <w:tcPr>
            <w:tcW w:w="0" w:type="auto"/>
            <w:vAlign w:val="center"/>
            <w:hideMark/>
          </w:tcPr>
          <w:p w14:paraId="337E28D4"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b/>
                <w:bCs/>
                <w:kern w:val="0"/>
                <w:sz w:val="18"/>
                <w:szCs w:val="18"/>
                <w:lang w:eastAsia="en-AU"/>
                <w14:ligatures w14:val="none"/>
              </w:rPr>
              <w:t>Process</w:t>
            </w:r>
          </w:p>
        </w:tc>
        <w:tc>
          <w:tcPr>
            <w:tcW w:w="0" w:type="auto"/>
            <w:vAlign w:val="center"/>
            <w:hideMark/>
          </w:tcPr>
          <w:p w14:paraId="09F125F6"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Explicit modelling of persuasive structures, guided writing groups, oral rehearsal, scaffolded research.</w:t>
            </w:r>
          </w:p>
        </w:tc>
        <w:tc>
          <w:tcPr>
            <w:tcW w:w="0" w:type="auto"/>
            <w:vAlign w:val="center"/>
            <w:hideMark/>
          </w:tcPr>
          <w:p w14:paraId="0349F2C9"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Structured planning and editing processes.</w:t>
            </w:r>
          </w:p>
        </w:tc>
        <w:tc>
          <w:tcPr>
            <w:tcW w:w="0" w:type="auto"/>
            <w:vAlign w:val="center"/>
            <w:hideMark/>
          </w:tcPr>
          <w:p w14:paraId="46F3C723"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Independent inquiry, evaluation of sources, peer mentoring and self-directed editing.</w:t>
            </w:r>
          </w:p>
        </w:tc>
      </w:tr>
      <w:tr w:rsidR="002A4FE0" w:rsidRPr="002A4FE0" w14:paraId="7D277CDC" w14:textId="77777777">
        <w:trPr>
          <w:tblCellSpacing w:w="15" w:type="dxa"/>
        </w:trPr>
        <w:tc>
          <w:tcPr>
            <w:tcW w:w="0" w:type="auto"/>
            <w:vAlign w:val="center"/>
            <w:hideMark/>
          </w:tcPr>
          <w:p w14:paraId="462D2311"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b/>
                <w:bCs/>
                <w:kern w:val="0"/>
                <w:sz w:val="18"/>
                <w:szCs w:val="18"/>
                <w:lang w:eastAsia="en-AU"/>
                <w14:ligatures w14:val="none"/>
              </w:rPr>
              <w:t>Content</w:t>
            </w:r>
          </w:p>
        </w:tc>
        <w:tc>
          <w:tcPr>
            <w:tcW w:w="0" w:type="auto"/>
            <w:vAlign w:val="center"/>
            <w:hideMark/>
          </w:tcPr>
          <w:p w14:paraId="4CA7172C"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Simplified research sources, highlighted key information, reduced number of supporting arguments.</w:t>
            </w:r>
          </w:p>
        </w:tc>
        <w:tc>
          <w:tcPr>
            <w:tcW w:w="0" w:type="auto"/>
            <w:vAlign w:val="center"/>
            <w:hideMark/>
          </w:tcPr>
          <w:p w14:paraId="4130BE36"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Year-level persuasive texts and research materials.</w:t>
            </w:r>
          </w:p>
        </w:tc>
        <w:tc>
          <w:tcPr>
            <w:tcW w:w="0" w:type="auto"/>
            <w:vAlign w:val="center"/>
            <w:hideMark/>
          </w:tcPr>
          <w:p w14:paraId="05FE058C"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Complex sources requiring evaluation and synthesis.</w:t>
            </w:r>
          </w:p>
        </w:tc>
      </w:tr>
      <w:tr w:rsidR="002A4FE0" w:rsidRPr="002A4FE0" w14:paraId="3B4819CE" w14:textId="77777777">
        <w:trPr>
          <w:tblCellSpacing w:w="15" w:type="dxa"/>
        </w:trPr>
        <w:tc>
          <w:tcPr>
            <w:tcW w:w="0" w:type="auto"/>
            <w:vAlign w:val="center"/>
            <w:hideMark/>
          </w:tcPr>
          <w:p w14:paraId="6EEDFC2E"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b/>
                <w:bCs/>
                <w:kern w:val="0"/>
                <w:sz w:val="18"/>
                <w:szCs w:val="18"/>
                <w:lang w:eastAsia="en-AU"/>
                <w14:ligatures w14:val="none"/>
              </w:rPr>
              <w:t>Product</w:t>
            </w:r>
          </w:p>
        </w:tc>
        <w:tc>
          <w:tcPr>
            <w:tcW w:w="0" w:type="auto"/>
            <w:vAlign w:val="center"/>
            <w:hideMark/>
          </w:tcPr>
          <w:p w14:paraId="3AF05F15"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Shorter persuasive text and presentation, visual cue cards, alternative presentation formats.</w:t>
            </w:r>
          </w:p>
        </w:tc>
        <w:tc>
          <w:tcPr>
            <w:tcW w:w="0" w:type="auto"/>
            <w:vAlign w:val="center"/>
            <w:hideMark/>
          </w:tcPr>
          <w:p w14:paraId="327C7189"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Complete persuasive text and oral presentation.</w:t>
            </w:r>
          </w:p>
        </w:tc>
        <w:tc>
          <w:tcPr>
            <w:tcW w:w="0" w:type="auto"/>
            <w:vAlign w:val="center"/>
            <w:hideMark/>
          </w:tcPr>
          <w:p w14:paraId="6B1C647E"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Extended persuasive text, sophisticated presentation techniques and additional supporting evidence.</w:t>
            </w:r>
          </w:p>
        </w:tc>
      </w:tr>
    </w:tbl>
    <w:p w14:paraId="5812BA31"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pict w14:anchorId="0BF61C2B">
          <v:rect id="_x0000_i1030" style="width:0;height:1.5pt" o:hralign="center" o:hrstd="t" o:hr="t" fillcolor="#a0a0a0" stroked="f"/>
        </w:pict>
      </w:r>
    </w:p>
    <w:p w14:paraId="617DD924" w14:textId="77777777" w:rsidR="002A4FE0" w:rsidRPr="002A4FE0" w:rsidRDefault="002A4FE0" w:rsidP="002A4FE0">
      <w:pPr>
        <w:spacing w:before="100" w:beforeAutospacing="1" w:after="100" w:afterAutospacing="1" w:line="240" w:lineRule="auto"/>
        <w:outlineLvl w:val="1"/>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Reasonable Adjustments / Special Provisions</w:t>
      </w:r>
    </w:p>
    <w:p w14:paraId="34003722" w14:textId="77777777" w:rsidR="002A4FE0" w:rsidRPr="002A4FE0" w:rsidRDefault="002A4FE0" w:rsidP="002A4FE0">
      <w:pPr>
        <w:spacing w:before="100" w:beforeAutospacing="1" w:after="100" w:afterAutospacing="1" w:line="240" w:lineRule="auto"/>
        <w:outlineLvl w:val="2"/>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Students Working Below Standard</w:t>
      </w:r>
    </w:p>
    <w:p w14:paraId="074FF343" w14:textId="77777777" w:rsidR="002A4FE0" w:rsidRPr="002A4FE0" w:rsidRDefault="002A4FE0" w:rsidP="002A4FE0">
      <w:pPr>
        <w:spacing w:before="100" w:beforeAutospacing="1" w:after="100" w:afterAutospacing="1" w:line="240" w:lineRule="auto"/>
        <w:outlineLvl w:val="3"/>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Writing</w:t>
      </w:r>
    </w:p>
    <w:p w14:paraId="21341800" w14:textId="77777777" w:rsidR="002A4FE0" w:rsidRPr="002A4FE0" w:rsidRDefault="002A4FE0" w:rsidP="002A4FE0">
      <w:pPr>
        <w:numPr>
          <w:ilvl w:val="0"/>
          <w:numId w:val="8"/>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Scaffolded planning template. </w:t>
      </w:r>
    </w:p>
    <w:p w14:paraId="6689767D" w14:textId="77777777" w:rsidR="002A4FE0" w:rsidRPr="002A4FE0" w:rsidRDefault="002A4FE0" w:rsidP="002A4FE0">
      <w:pPr>
        <w:numPr>
          <w:ilvl w:val="0"/>
          <w:numId w:val="8"/>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Sentence starters. </w:t>
      </w:r>
    </w:p>
    <w:p w14:paraId="429385FB" w14:textId="77777777" w:rsidR="002A4FE0" w:rsidRPr="002A4FE0" w:rsidRDefault="002A4FE0" w:rsidP="002A4FE0">
      <w:pPr>
        <w:numPr>
          <w:ilvl w:val="0"/>
          <w:numId w:val="8"/>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Word banks. </w:t>
      </w:r>
    </w:p>
    <w:p w14:paraId="3087CF97" w14:textId="77777777" w:rsidR="002A4FE0" w:rsidRPr="002A4FE0" w:rsidRDefault="002A4FE0" w:rsidP="002A4FE0">
      <w:pPr>
        <w:numPr>
          <w:ilvl w:val="0"/>
          <w:numId w:val="8"/>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Graphic organisers. </w:t>
      </w:r>
    </w:p>
    <w:p w14:paraId="6533B2CA" w14:textId="77777777" w:rsidR="002A4FE0" w:rsidRPr="002A4FE0" w:rsidRDefault="002A4FE0" w:rsidP="002A4FE0">
      <w:pPr>
        <w:numPr>
          <w:ilvl w:val="0"/>
          <w:numId w:val="8"/>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Teacher-selected sources. </w:t>
      </w:r>
    </w:p>
    <w:p w14:paraId="0B5ECE8C" w14:textId="77777777" w:rsidR="002A4FE0" w:rsidRPr="002A4FE0" w:rsidRDefault="002A4FE0" w:rsidP="002A4FE0">
      <w:pPr>
        <w:numPr>
          <w:ilvl w:val="0"/>
          <w:numId w:val="8"/>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Speech-to-text technology. </w:t>
      </w:r>
    </w:p>
    <w:p w14:paraId="4F267832" w14:textId="77777777" w:rsidR="002A4FE0" w:rsidRPr="002A4FE0" w:rsidRDefault="002A4FE0" w:rsidP="002A4FE0">
      <w:pPr>
        <w:numPr>
          <w:ilvl w:val="0"/>
          <w:numId w:val="8"/>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Reduced number of arguments. </w:t>
      </w:r>
    </w:p>
    <w:p w14:paraId="11DDFDDE" w14:textId="77777777" w:rsidR="002A4FE0" w:rsidRPr="002A4FE0" w:rsidRDefault="002A4FE0" w:rsidP="002A4FE0">
      <w:pPr>
        <w:spacing w:before="100" w:beforeAutospacing="1" w:after="100" w:afterAutospacing="1" w:line="240" w:lineRule="auto"/>
        <w:outlineLvl w:val="3"/>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Speaking</w:t>
      </w:r>
    </w:p>
    <w:p w14:paraId="0C60F01D" w14:textId="77777777" w:rsidR="002A4FE0" w:rsidRPr="002A4FE0" w:rsidRDefault="002A4FE0" w:rsidP="002A4FE0">
      <w:pPr>
        <w:numPr>
          <w:ilvl w:val="0"/>
          <w:numId w:val="9"/>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Present to a small group rather than whole class. </w:t>
      </w:r>
    </w:p>
    <w:p w14:paraId="7DE8406E" w14:textId="77777777" w:rsidR="002A4FE0" w:rsidRPr="002A4FE0" w:rsidRDefault="002A4FE0" w:rsidP="002A4FE0">
      <w:pPr>
        <w:numPr>
          <w:ilvl w:val="0"/>
          <w:numId w:val="9"/>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Use cue cards. </w:t>
      </w:r>
    </w:p>
    <w:p w14:paraId="51FCA921" w14:textId="77777777" w:rsidR="002A4FE0" w:rsidRPr="002A4FE0" w:rsidRDefault="002A4FE0" w:rsidP="002A4FE0">
      <w:pPr>
        <w:numPr>
          <w:ilvl w:val="0"/>
          <w:numId w:val="9"/>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Recorded presentation option. </w:t>
      </w:r>
    </w:p>
    <w:p w14:paraId="64F149DA" w14:textId="77777777" w:rsidR="002A4FE0" w:rsidRPr="002A4FE0" w:rsidRDefault="002A4FE0" w:rsidP="002A4FE0">
      <w:pPr>
        <w:numPr>
          <w:ilvl w:val="0"/>
          <w:numId w:val="9"/>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Additional rehearsal opportunities. </w:t>
      </w:r>
    </w:p>
    <w:p w14:paraId="17AB1B7F" w14:textId="77777777" w:rsidR="002A4FE0" w:rsidRPr="002A4FE0" w:rsidRDefault="002A4FE0" w:rsidP="002A4FE0">
      <w:pPr>
        <w:numPr>
          <w:ilvl w:val="0"/>
          <w:numId w:val="9"/>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Teacher prompting where appropriate. </w:t>
      </w:r>
    </w:p>
    <w:p w14:paraId="1A4A8ED0" w14:textId="77777777" w:rsidR="002A4FE0" w:rsidRPr="002A4FE0" w:rsidRDefault="002A4FE0" w:rsidP="002A4FE0">
      <w:pPr>
        <w:spacing w:before="100" w:beforeAutospacing="1" w:after="100" w:afterAutospacing="1" w:line="240" w:lineRule="auto"/>
        <w:outlineLvl w:val="2"/>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 xml:space="preserve">Students Working </w:t>
      </w:r>
      <w:proofErr w:type="gramStart"/>
      <w:r w:rsidRPr="002A4FE0">
        <w:rPr>
          <w:rFonts w:ascii="Arial" w:eastAsia="Times New Roman" w:hAnsi="Arial" w:cs="Arial"/>
          <w:b/>
          <w:bCs/>
          <w:kern w:val="0"/>
          <w:sz w:val="18"/>
          <w:szCs w:val="18"/>
          <w:lang w:eastAsia="en-AU"/>
          <w14:ligatures w14:val="none"/>
        </w:rPr>
        <w:t>At</w:t>
      </w:r>
      <w:proofErr w:type="gramEnd"/>
      <w:r w:rsidRPr="002A4FE0">
        <w:rPr>
          <w:rFonts w:ascii="Arial" w:eastAsia="Times New Roman" w:hAnsi="Arial" w:cs="Arial"/>
          <w:b/>
          <w:bCs/>
          <w:kern w:val="0"/>
          <w:sz w:val="18"/>
          <w:szCs w:val="18"/>
          <w:lang w:eastAsia="en-AU"/>
          <w14:ligatures w14:val="none"/>
        </w:rPr>
        <w:t xml:space="preserve"> Standard</w:t>
      </w:r>
    </w:p>
    <w:p w14:paraId="39557377" w14:textId="77777777" w:rsidR="002A4FE0" w:rsidRPr="002A4FE0" w:rsidRDefault="002A4FE0" w:rsidP="002A4FE0">
      <w:pPr>
        <w:spacing w:before="100" w:beforeAutospacing="1" w:after="100" w:afterAutospacing="1" w:line="240" w:lineRule="auto"/>
        <w:outlineLvl w:val="3"/>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Writing</w:t>
      </w:r>
    </w:p>
    <w:p w14:paraId="1E3B7506" w14:textId="77777777" w:rsidR="002A4FE0" w:rsidRPr="002A4FE0" w:rsidRDefault="002A4FE0" w:rsidP="002A4FE0">
      <w:pPr>
        <w:numPr>
          <w:ilvl w:val="0"/>
          <w:numId w:val="10"/>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Planning organisers. </w:t>
      </w:r>
    </w:p>
    <w:p w14:paraId="6A052405" w14:textId="77777777" w:rsidR="002A4FE0" w:rsidRPr="002A4FE0" w:rsidRDefault="002A4FE0" w:rsidP="002A4FE0">
      <w:pPr>
        <w:numPr>
          <w:ilvl w:val="0"/>
          <w:numId w:val="10"/>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Editing checklist. </w:t>
      </w:r>
    </w:p>
    <w:p w14:paraId="6243C089" w14:textId="77777777" w:rsidR="002A4FE0" w:rsidRPr="002A4FE0" w:rsidRDefault="002A4FE0" w:rsidP="002A4FE0">
      <w:pPr>
        <w:numPr>
          <w:ilvl w:val="0"/>
          <w:numId w:val="10"/>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Teacher conferencing. </w:t>
      </w:r>
    </w:p>
    <w:p w14:paraId="5C3E371D" w14:textId="77777777" w:rsidR="002A4FE0" w:rsidRPr="002A4FE0" w:rsidRDefault="002A4FE0" w:rsidP="002A4FE0">
      <w:pPr>
        <w:spacing w:before="100" w:beforeAutospacing="1" w:after="100" w:afterAutospacing="1" w:line="240" w:lineRule="auto"/>
        <w:outlineLvl w:val="3"/>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Speaking</w:t>
      </w:r>
    </w:p>
    <w:p w14:paraId="59D52A3A" w14:textId="77777777" w:rsidR="002A4FE0" w:rsidRPr="002A4FE0" w:rsidRDefault="002A4FE0" w:rsidP="002A4FE0">
      <w:pPr>
        <w:numPr>
          <w:ilvl w:val="0"/>
          <w:numId w:val="11"/>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Rehearsal opportunities. </w:t>
      </w:r>
    </w:p>
    <w:p w14:paraId="61C1D2FA" w14:textId="77777777" w:rsidR="002A4FE0" w:rsidRPr="002A4FE0" w:rsidRDefault="002A4FE0" w:rsidP="002A4FE0">
      <w:pPr>
        <w:numPr>
          <w:ilvl w:val="0"/>
          <w:numId w:val="11"/>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Peer feedback. </w:t>
      </w:r>
    </w:p>
    <w:p w14:paraId="63C7ADD7" w14:textId="77777777" w:rsidR="002A4FE0" w:rsidRPr="002A4FE0" w:rsidRDefault="002A4FE0" w:rsidP="002A4FE0">
      <w:pPr>
        <w:numPr>
          <w:ilvl w:val="0"/>
          <w:numId w:val="11"/>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Presentation checklist. </w:t>
      </w:r>
    </w:p>
    <w:p w14:paraId="7E64F5F5" w14:textId="77777777" w:rsidR="002A4FE0" w:rsidRPr="002A4FE0" w:rsidRDefault="002A4FE0" w:rsidP="002A4FE0">
      <w:pPr>
        <w:spacing w:before="100" w:beforeAutospacing="1" w:after="100" w:afterAutospacing="1" w:line="240" w:lineRule="auto"/>
        <w:outlineLvl w:val="2"/>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lastRenderedPageBreak/>
        <w:t>Students Working Above Standard</w:t>
      </w:r>
    </w:p>
    <w:p w14:paraId="023CA494" w14:textId="77777777" w:rsidR="002A4FE0" w:rsidRPr="002A4FE0" w:rsidRDefault="002A4FE0" w:rsidP="002A4FE0">
      <w:pPr>
        <w:spacing w:before="100" w:beforeAutospacing="1" w:after="100" w:afterAutospacing="1" w:line="240" w:lineRule="auto"/>
        <w:outlineLvl w:val="3"/>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Writing</w:t>
      </w:r>
    </w:p>
    <w:p w14:paraId="6B827CE2" w14:textId="77777777" w:rsidR="002A4FE0" w:rsidRPr="002A4FE0" w:rsidRDefault="002A4FE0" w:rsidP="002A4FE0">
      <w:pPr>
        <w:numPr>
          <w:ilvl w:val="0"/>
          <w:numId w:val="12"/>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Multiple researched sources. </w:t>
      </w:r>
    </w:p>
    <w:p w14:paraId="07FDD003" w14:textId="77777777" w:rsidR="002A4FE0" w:rsidRPr="002A4FE0" w:rsidRDefault="002A4FE0" w:rsidP="002A4FE0">
      <w:pPr>
        <w:numPr>
          <w:ilvl w:val="0"/>
          <w:numId w:val="12"/>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Evaluation of evidence. </w:t>
      </w:r>
    </w:p>
    <w:p w14:paraId="2F21A87B" w14:textId="77777777" w:rsidR="002A4FE0" w:rsidRPr="002A4FE0" w:rsidRDefault="002A4FE0" w:rsidP="002A4FE0">
      <w:pPr>
        <w:numPr>
          <w:ilvl w:val="0"/>
          <w:numId w:val="12"/>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Strong use of subjective and objective language. </w:t>
      </w:r>
    </w:p>
    <w:p w14:paraId="394942A9" w14:textId="77777777" w:rsidR="002A4FE0" w:rsidRPr="002A4FE0" w:rsidRDefault="002A4FE0" w:rsidP="002A4FE0">
      <w:pPr>
        <w:numPr>
          <w:ilvl w:val="0"/>
          <w:numId w:val="12"/>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Cohesive devices and complex sentence structures. </w:t>
      </w:r>
    </w:p>
    <w:p w14:paraId="4A8F2E47" w14:textId="77777777" w:rsidR="002A4FE0" w:rsidRPr="002A4FE0" w:rsidRDefault="002A4FE0" w:rsidP="002A4FE0">
      <w:pPr>
        <w:numPr>
          <w:ilvl w:val="0"/>
          <w:numId w:val="12"/>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Quotations and examples from sources. </w:t>
      </w:r>
    </w:p>
    <w:p w14:paraId="71EF2E4F" w14:textId="77777777" w:rsidR="002A4FE0" w:rsidRPr="002A4FE0" w:rsidRDefault="002A4FE0" w:rsidP="002A4FE0">
      <w:pPr>
        <w:spacing w:before="100" w:beforeAutospacing="1" w:after="100" w:afterAutospacing="1" w:line="240" w:lineRule="auto"/>
        <w:outlineLvl w:val="3"/>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Speaking</w:t>
      </w:r>
    </w:p>
    <w:p w14:paraId="7FD088B4" w14:textId="77777777" w:rsidR="002A4FE0" w:rsidRPr="002A4FE0" w:rsidRDefault="002A4FE0" w:rsidP="002A4FE0">
      <w:pPr>
        <w:numPr>
          <w:ilvl w:val="0"/>
          <w:numId w:val="13"/>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Strong audience engagement. </w:t>
      </w:r>
    </w:p>
    <w:p w14:paraId="7E1952E7" w14:textId="77777777" w:rsidR="002A4FE0" w:rsidRPr="002A4FE0" w:rsidRDefault="002A4FE0" w:rsidP="002A4FE0">
      <w:pPr>
        <w:numPr>
          <w:ilvl w:val="0"/>
          <w:numId w:val="13"/>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Persuasive rhetorical devices. </w:t>
      </w:r>
    </w:p>
    <w:p w14:paraId="2C8E6F51" w14:textId="77777777" w:rsidR="002A4FE0" w:rsidRPr="002A4FE0" w:rsidRDefault="002A4FE0" w:rsidP="002A4FE0">
      <w:pPr>
        <w:numPr>
          <w:ilvl w:val="0"/>
          <w:numId w:val="13"/>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Effective use of tone, pace, pitch and volume. </w:t>
      </w:r>
    </w:p>
    <w:p w14:paraId="6F513297" w14:textId="77777777" w:rsidR="002A4FE0" w:rsidRPr="002A4FE0" w:rsidRDefault="002A4FE0" w:rsidP="002A4FE0">
      <w:pPr>
        <w:numPr>
          <w:ilvl w:val="0"/>
          <w:numId w:val="13"/>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Visual presentations (slides, posters, multimedia). </w:t>
      </w:r>
    </w:p>
    <w:p w14:paraId="190EC597" w14:textId="77777777" w:rsidR="002A4FE0" w:rsidRPr="002A4FE0" w:rsidRDefault="002A4FE0" w:rsidP="002A4FE0">
      <w:pPr>
        <w:spacing w:after="0"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pict w14:anchorId="7BA36639">
          <v:rect id="_x0000_i1031" style="width:0;height:1.5pt" o:hralign="center" o:hrstd="t" o:hr="t" fillcolor="#a0a0a0" stroked="f"/>
        </w:pict>
      </w:r>
    </w:p>
    <w:p w14:paraId="66BEF9B6" w14:textId="77777777" w:rsidR="002A4FE0" w:rsidRPr="002A4FE0" w:rsidRDefault="002A4FE0" w:rsidP="002A4FE0">
      <w:pPr>
        <w:spacing w:before="100" w:beforeAutospacing="1" w:after="100" w:afterAutospacing="1" w:line="240" w:lineRule="auto"/>
        <w:outlineLvl w:val="1"/>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Inclusion Strategies</w:t>
      </w:r>
    </w:p>
    <w:p w14:paraId="477E9C60" w14:textId="77777777" w:rsidR="002A4FE0" w:rsidRPr="002A4FE0" w:rsidRDefault="002A4FE0" w:rsidP="002A4FE0">
      <w:pPr>
        <w:spacing w:before="100" w:beforeAutospacing="1" w:after="100" w:afterAutospacing="1" w:line="240" w:lineRule="auto"/>
        <w:outlineLvl w:val="2"/>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EAL/D</w:t>
      </w:r>
    </w:p>
    <w:p w14:paraId="5F41DFDF" w14:textId="77777777" w:rsidR="002A4FE0" w:rsidRPr="002A4FE0" w:rsidRDefault="002A4FE0" w:rsidP="002A4FE0">
      <w:pPr>
        <w:numPr>
          <w:ilvl w:val="0"/>
          <w:numId w:val="14"/>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Explicit teaching of persuasive language. </w:t>
      </w:r>
    </w:p>
    <w:p w14:paraId="7D365569" w14:textId="77777777" w:rsidR="002A4FE0" w:rsidRPr="002A4FE0" w:rsidRDefault="002A4FE0" w:rsidP="002A4FE0">
      <w:pPr>
        <w:numPr>
          <w:ilvl w:val="0"/>
          <w:numId w:val="14"/>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Vocabulary walls. </w:t>
      </w:r>
    </w:p>
    <w:p w14:paraId="28779076" w14:textId="77777777" w:rsidR="002A4FE0" w:rsidRPr="002A4FE0" w:rsidRDefault="002A4FE0" w:rsidP="002A4FE0">
      <w:pPr>
        <w:numPr>
          <w:ilvl w:val="0"/>
          <w:numId w:val="14"/>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Model texts. </w:t>
      </w:r>
    </w:p>
    <w:p w14:paraId="0DEDC754" w14:textId="77777777" w:rsidR="002A4FE0" w:rsidRPr="002A4FE0" w:rsidRDefault="002A4FE0" w:rsidP="002A4FE0">
      <w:pPr>
        <w:numPr>
          <w:ilvl w:val="0"/>
          <w:numId w:val="14"/>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Oral rehearsal before writing and presenting. </w:t>
      </w:r>
    </w:p>
    <w:p w14:paraId="7604876D" w14:textId="77777777" w:rsidR="002A4FE0" w:rsidRPr="002A4FE0" w:rsidRDefault="002A4FE0" w:rsidP="002A4FE0">
      <w:pPr>
        <w:numPr>
          <w:ilvl w:val="0"/>
          <w:numId w:val="14"/>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Visual supports and translated resources where available. </w:t>
      </w:r>
    </w:p>
    <w:p w14:paraId="26CC5D5B" w14:textId="77777777" w:rsidR="002A4FE0" w:rsidRPr="002A4FE0" w:rsidRDefault="002A4FE0" w:rsidP="002A4FE0">
      <w:pPr>
        <w:spacing w:before="100" w:beforeAutospacing="1" w:after="100" w:afterAutospacing="1" w:line="240" w:lineRule="auto"/>
        <w:outlineLvl w:val="2"/>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Students with Disability</w:t>
      </w:r>
    </w:p>
    <w:p w14:paraId="0926302C" w14:textId="77777777" w:rsidR="002A4FE0" w:rsidRPr="002A4FE0" w:rsidRDefault="002A4FE0" w:rsidP="002A4FE0">
      <w:pPr>
        <w:numPr>
          <w:ilvl w:val="0"/>
          <w:numId w:val="15"/>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Assistive technology. </w:t>
      </w:r>
    </w:p>
    <w:p w14:paraId="1912BFBC" w14:textId="77777777" w:rsidR="002A4FE0" w:rsidRPr="002A4FE0" w:rsidRDefault="002A4FE0" w:rsidP="002A4FE0">
      <w:pPr>
        <w:numPr>
          <w:ilvl w:val="0"/>
          <w:numId w:val="15"/>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Alternative response formats. </w:t>
      </w:r>
    </w:p>
    <w:p w14:paraId="7F52482A" w14:textId="77777777" w:rsidR="002A4FE0" w:rsidRPr="002A4FE0" w:rsidRDefault="002A4FE0" w:rsidP="002A4FE0">
      <w:pPr>
        <w:numPr>
          <w:ilvl w:val="0"/>
          <w:numId w:val="15"/>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Additional time. </w:t>
      </w:r>
    </w:p>
    <w:p w14:paraId="12A76E4B" w14:textId="77777777" w:rsidR="002A4FE0" w:rsidRPr="002A4FE0" w:rsidRDefault="002A4FE0" w:rsidP="002A4FE0">
      <w:pPr>
        <w:numPr>
          <w:ilvl w:val="0"/>
          <w:numId w:val="15"/>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Chunked assessment. </w:t>
      </w:r>
    </w:p>
    <w:p w14:paraId="3C3EF09D" w14:textId="77777777" w:rsidR="002A4FE0" w:rsidRPr="002A4FE0" w:rsidRDefault="002A4FE0" w:rsidP="002A4FE0">
      <w:pPr>
        <w:numPr>
          <w:ilvl w:val="0"/>
          <w:numId w:val="15"/>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Explicit success criteria. </w:t>
      </w:r>
    </w:p>
    <w:p w14:paraId="55A187CF" w14:textId="77777777" w:rsidR="002A4FE0" w:rsidRPr="002A4FE0" w:rsidRDefault="002A4FE0" w:rsidP="002A4FE0">
      <w:pPr>
        <w:spacing w:before="100" w:beforeAutospacing="1" w:after="100" w:afterAutospacing="1" w:line="240" w:lineRule="auto"/>
        <w:outlineLvl w:val="2"/>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Gifted and High Potential Students</w:t>
      </w:r>
    </w:p>
    <w:p w14:paraId="30E3E2B2" w14:textId="77777777" w:rsidR="002A4FE0" w:rsidRPr="002A4FE0" w:rsidRDefault="002A4FE0" w:rsidP="002A4FE0">
      <w:pPr>
        <w:numPr>
          <w:ilvl w:val="0"/>
          <w:numId w:val="16"/>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Independent topic selection. </w:t>
      </w:r>
    </w:p>
    <w:p w14:paraId="317C9FFB" w14:textId="77777777" w:rsidR="002A4FE0" w:rsidRPr="002A4FE0" w:rsidRDefault="002A4FE0" w:rsidP="002A4FE0">
      <w:pPr>
        <w:numPr>
          <w:ilvl w:val="0"/>
          <w:numId w:val="16"/>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Advanced research. </w:t>
      </w:r>
    </w:p>
    <w:p w14:paraId="15122771" w14:textId="77777777" w:rsidR="002A4FE0" w:rsidRPr="002A4FE0" w:rsidRDefault="002A4FE0" w:rsidP="002A4FE0">
      <w:pPr>
        <w:numPr>
          <w:ilvl w:val="0"/>
          <w:numId w:val="16"/>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Debating opportunities. </w:t>
      </w:r>
    </w:p>
    <w:p w14:paraId="747FE9EC" w14:textId="77777777" w:rsidR="002A4FE0" w:rsidRPr="002A4FE0" w:rsidRDefault="002A4FE0" w:rsidP="002A4FE0">
      <w:pPr>
        <w:numPr>
          <w:ilvl w:val="0"/>
          <w:numId w:val="16"/>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Extension through multimedia persuasion. </w:t>
      </w:r>
    </w:p>
    <w:p w14:paraId="6A3DF4B3" w14:textId="77777777" w:rsidR="002A4FE0" w:rsidRPr="002A4FE0" w:rsidRDefault="002A4FE0" w:rsidP="002A4FE0">
      <w:pPr>
        <w:numPr>
          <w:ilvl w:val="0"/>
          <w:numId w:val="16"/>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Critical evaluation of sources and viewpoints. </w:t>
      </w:r>
    </w:p>
    <w:p w14:paraId="65E15B81" w14:textId="77777777" w:rsidR="002A4FE0" w:rsidRPr="002A4FE0" w:rsidRDefault="002A4FE0" w:rsidP="002A4FE0">
      <w:pPr>
        <w:spacing w:before="100" w:beforeAutospacing="1" w:after="100" w:afterAutospacing="1" w:line="240" w:lineRule="auto"/>
        <w:outlineLvl w:val="2"/>
        <w:rPr>
          <w:rFonts w:ascii="Arial" w:eastAsia="Times New Roman" w:hAnsi="Arial" w:cs="Arial"/>
          <w:b/>
          <w:bCs/>
          <w:kern w:val="0"/>
          <w:sz w:val="18"/>
          <w:szCs w:val="18"/>
          <w:lang w:eastAsia="en-AU"/>
          <w14:ligatures w14:val="none"/>
        </w:rPr>
      </w:pPr>
      <w:r w:rsidRPr="002A4FE0">
        <w:rPr>
          <w:rFonts w:ascii="Arial" w:eastAsia="Times New Roman" w:hAnsi="Arial" w:cs="Arial"/>
          <w:b/>
          <w:bCs/>
          <w:kern w:val="0"/>
          <w:sz w:val="18"/>
          <w:szCs w:val="18"/>
          <w:lang w:eastAsia="en-AU"/>
          <w14:ligatures w14:val="none"/>
        </w:rPr>
        <w:t>Students Requiring Wellbeing Support</w:t>
      </w:r>
    </w:p>
    <w:p w14:paraId="118053F6" w14:textId="77777777" w:rsidR="002A4FE0" w:rsidRPr="002A4FE0" w:rsidRDefault="002A4FE0" w:rsidP="002A4FE0">
      <w:pPr>
        <w:numPr>
          <w:ilvl w:val="0"/>
          <w:numId w:val="17"/>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Choice of topic. </w:t>
      </w:r>
    </w:p>
    <w:p w14:paraId="0321ADA8" w14:textId="77777777" w:rsidR="002A4FE0" w:rsidRPr="002A4FE0" w:rsidRDefault="002A4FE0" w:rsidP="002A4FE0">
      <w:pPr>
        <w:numPr>
          <w:ilvl w:val="0"/>
          <w:numId w:val="17"/>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Flexible presentation formats. </w:t>
      </w:r>
    </w:p>
    <w:p w14:paraId="3E0FBCBB" w14:textId="77777777" w:rsidR="002A4FE0" w:rsidRPr="002A4FE0" w:rsidRDefault="002A4FE0" w:rsidP="002A4FE0">
      <w:pPr>
        <w:numPr>
          <w:ilvl w:val="0"/>
          <w:numId w:val="17"/>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Predictable routines. </w:t>
      </w:r>
    </w:p>
    <w:p w14:paraId="7CC81C56" w14:textId="77777777" w:rsidR="002A4FE0" w:rsidRPr="002A4FE0" w:rsidRDefault="002A4FE0" w:rsidP="002A4FE0">
      <w:pPr>
        <w:numPr>
          <w:ilvl w:val="0"/>
          <w:numId w:val="17"/>
        </w:num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Positive reinforcement and regular check-ins. </w:t>
      </w:r>
    </w:p>
    <w:p w14:paraId="23F40E3F" w14:textId="77777777" w:rsidR="002A4FE0" w:rsidRPr="002A4FE0" w:rsidRDefault="002A4FE0" w:rsidP="002A4FE0">
      <w:pPr>
        <w:spacing w:before="100" w:beforeAutospacing="1" w:after="100" w:afterAutospacing="1" w:line="240" w:lineRule="auto"/>
        <w:rPr>
          <w:rFonts w:ascii="Arial" w:eastAsia="Times New Roman" w:hAnsi="Arial" w:cs="Arial"/>
          <w:kern w:val="0"/>
          <w:sz w:val="18"/>
          <w:szCs w:val="18"/>
          <w:lang w:eastAsia="en-AU"/>
          <w14:ligatures w14:val="none"/>
        </w:rPr>
      </w:pPr>
      <w:r w:rsidRPr="002A4FE0">
        <w:rPr>
          <w:rFonts w:ascii="Arial" w:eastAsia="Times New Roman" w:hAnsi="Arial" w:cs="Arial"/>
          <w:kern w:val="0"/>
          <w:sz w:val="18"/>
          <w:szCs w:val="18"/>
          <w:lang w:eastAsia="en-AU"/>
          <w14:ligatures w14:val="none"/>
        </w:rPr>
        <w:t xml:space="preserve">This approach ensures every student can access the Year 3 and Year 4 persuasive assessment while demonstrating achievement against the AC V9 achievement standards. </w:t>
      </w:r>
    </w:p>
    <w:p w14:paraId="420DE798" w14:textId="77777777" w:rsidR="00544849" w:rsidRPr="002A4FE0" w:rsidRDefault="00544849">
      <w:pPr>
        <w:rPr>
          <w:rFonts w:ascii="Arial" w:hAnsi="Arial" w:cs="Arial"/>
          <w:sz w:val="18"/>
          <w:szCs w:val="18"/>
        </w:rPr>
      </w:pPr>
    </w:p>
    <w:sectPr w:rsidR="00544849" w:rsidRPr="002A4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1F92"/>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746A5"/>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76A0F"/>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67370"/>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E737B"/>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F554B"/>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43033"/>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C0832"/>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2652EE"/>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9C640D"/>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054984"/>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8D47DF"/>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AD0ACE"/>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CF4522"/>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A7353A"/>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16501C"/>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BE154E"/>
    <w:multiLevelType w:val="multilevel"/>
    <w:tmpl w:val="A0D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021934">
    <w:abstractNumId w:val="4"/>
  </w:num>
  <w:num w:numId="2" w16cid:durableId="1302225786">
    <w:abstractNumId w:val="0"/>
  </w:num>
  <w:num w:numId="3" w16cid:durableId="20473828">
    <w:abstractNumId w:val="2"/>
  </w:num>
  <w:num w:numId="4" w16cid:durableId="1947811639">
    <w:abstractNumId w:val="13"/>
  </w:num>
  <w:num w:numId="5" w16cid:durableId="510029817">
    <w:abstractNumId w:val="10"/>
  </w:num>
  <w:num w:numId="6" w16cid:durableId="1781224326">
    <w:abstractNumId w:val="11"/>
  </w:num>
  <w:num w:numId="7" w16cid:durableId="203759839">
    <w:abstractNumId w:val="16"/>
  </w:num>
  <w:num w:numId="8" w16cid:durableId="1008483207">
    <w:abstractNumId w:val="8"/>
  </w:num>
  <w:num w:numId="9" w16cid:durableId="929041704">
    <w:abstractNumId w:val="12"/>
  </w:num>
  <w:num w:numId="10" w16cid:durableId="313410103">
    <w:abstractNumId w:val="15"/>
  </w:num>
  <w:num w:numId="11" w16cid:durableId="1984265093">
    <w:abstractNumId w:val="1"/>
  </w:num>
  <w:num w:numId="12" w16cid:durableId="650987799">
    <w:abstractNumId w:val="14"/>
  </w:num>
  <w:num w:numId="13" w16cid:durableId="1968200950">
    <w:abstractNumId w:val="5"/>
  </w:num>
  <w:num w:numId="14" w16cid:durableId="1700739407">
    <w:abstractNumId w:val="3"/>
  </w:num>
  <w:num w:numId="15" w16cid:durableId="501089207">
    <w:abstractNumId w:val="7"/>
  </w:num>
  <w:num w:numId="16" w16cid:durableId="1434787236">
    <w:abstractNumId w:val="6"/>
  </w:num>
  <w:num w:numId="17" w16cid:durableId="2336652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FE0"/>
    <w:rsid w:val="00246ED4"/>
    <w:rsid w:val="002A4FE0"/>
    <w:rsid w:val="00544849"/>
    <w:rsid w:val="00904AFD"/>
    <w:rsid w:val="00F67AC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5E88F"/>
  <w15:chartTrackingRefBased/>
  <w15:docId w15:val="{7CC93C46-CC62-4D9A-8662-8EBF5F913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F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F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F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F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F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F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F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F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F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F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F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F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F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F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F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F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F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FE0"/>
    <w:rPr>
      <w:rFonts w:eastAsiaTheme="majorEastAsia" w:cstheme="majorBidi"/>
      <w:color w:val="272727" w:themeColor="text1" w:themeTint="D8"/>
    </w:rPr>
  </w:style>
  <w:style w:type="paragraph" w:styleId="Title">
    <w:name w:val="Title"/>
    <w:basedOn w:val="Normal"/>
    <w:next w:val="Normal"/>
    <w:link w:val="TitleChar"/>
    <w:uiPriority w:val="10"/>
    <w:qFormat/>
    <w:rsid w:val="002A4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F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F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F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FE0"/>
    <w:pPr>
      <w:spacing w:before="160"/>
      <w:jc w:val="center"/>
    </w:pPr>
    <w:rPr>
      <w:i/>
      <w:iCs/>
      <w:color w:val="404040" w:themeColor="text1" w:themeTint="BF"/>
    </w:rPr>
  </w:style>
  <w:style w:type="character" w:customStyle="1" w:styleId="QuoteChar">
    <w:name w:val="Quote Char"/>
    <w:basedOn w:val="DefaultParagraphFont"/>
    <w:link w:val="Quote"/>
    <w:uiPriority w:val="29"/>
    <w:rsid w:val="002A4FE0"/>
    <w:rPr>
      <w:i/>
      <w:iCs/>
      <w:color w:val="404040" w:themeColor="text1" w:themeTint="BF"/>
    </w:rPr>
  </w:style>
  <w:style w:type="paragraph" w:styleId="ListParagraph">
    <w:name w:val="List Paragraph"/>
    <w:basedOn w:val="Normal"/>
    <w:uiPriority w:val="34"/>
    <w:qFormat/>
    <w:rsid w:val="002A4FE0"/>
    <w:pPr>
      <w:ind w:left="720"/>
      <w:contextualSpacing/>
    </w:pPr>
  </w:style>
  <w:style w:type="character" w:styleId="IntenseEmphasis">
    <w:name w:val="Intense Emphasis"/>
    <w:basedOn w:val="DefaultParagraphFont"/>
    <w:uiPriority w:val="21"/>
    <w:qFormat/>
    <w:rsid w:val="002A4FE0"/>
    <w:rPr>
      <w:i/>
      <w:iCs/>
      <w:color w:val="0F4761" w:themeColor="accent1" w:themeShade="BF"/>
    </w:rPr>
  </w:style>
  <w:style w:type="paragraph" w:styleId="IntenseQuote">
    <w:name w:val="Intense Quote"/>
    <w:basedOn w:val="Normal"/>
    <w:next w:val="Normal"/>
    <w:link w:val="IntenseQuoteChar"/>
    <w:uiPriority w:val="30"/>
    <w:qFormat/>
    <w:rsid w:val="002A4F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FE0"/>
    <w:rPr>
      <w:i/>
      <w:iCs/>
      <w:color w:val="0F4761" w:themeColor="accent1" w:themeShade="BF"/>
    </w:rPr>
  </w:style>
  <w:style w:type="character" w:styleId="IntenseReference">
    <w:name w:val="Intense Reference"/>
    <w:basedOn w:val="DefaultParagraphFont"/>
    <w:uiPriority w:val="32"/>
    <w:qFormat/>
    <w:rsid w:val="002A4F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1005</Words>
  <Characters>5732</Characters>
  <Application>Microsoft Office Word</Application>
  <DocSecurity>0</DocSecurity>
  <Lines>47</Lines>
  <Paragraphs>13</Paragraphs>
  <ScaleCrop>false</ScaleCrop>
  <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MARTIN-SAUNDERS, Margaret (mmart60)</dc:creator>
  <cp:keywords/>
  <dc:description/>
  <cp:lastModifiedBy>MARTIN-SAUNDERS, Margaret (mmart60)</cp:lastModifiedBy>
  <cp:revision>1</cp:revision>
  <dcterms:created xsi:type="dcterms:W3CDTF">2026-06-15T03:38:00Z</dcterms:created>
  <dcterms:modified xsi:type="dcterms:W3CDTF">2026-06-15T03:39:00Z</dcterms:modified>
</cp:coreProperties>
</file>