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" w:before="0" w:line="220" w:lineRule="auto"/>
      </w:pPr>
      <w:r>
        <w:rPr>
          <w:rFonts w:ascii="Arial" w:cs="Arial" w:eastAsia="Arial" w:hAnsi="Arial"/>
          <w:b/>
          <w:bCs/>
          <w:color w:val="D8654F"/>
          <w:sz w:val="18"/>
          <w:szCs w:val="18"/>
        </w:rPr>
        <w:t xml:space="preserve">LESSON 13 • PERSUASIVE ALTERNATIVE</w:t>
      </w:r>
    </w:p>
    <w:p>
      <w:pPr>
        <w:spacing w:after="15" w:before="0" w:line="220" w:lineRule="auto"/>
      </w:pPr>
      <w:r>
        <w:rPr>
          <w:rFonts w:ascii="Arial" w:cs="Arial" w:eastAsia="Arial" w:hAnsi="Arial"/>
          <w:b/>
          <w:bCs/>
          <w:color w:val="173B57"/>
          <w:sz w:val="34"/>
          <w:szCs w:val="34"/>
        </w:rPr>
        <w:t xml:space="preserve">Make the Detail Help</w:t>
      </w:r>
    </w:p>
    <w:p>
      <w:pPr>
        <w:spacing w:after="65" w:before="0" w:line="220" w:lineRule="auto"/>
      </w:pPr>
      <w:r>
        <w:rPr>
          <w:rFonts w:ascii="Arial" w:cs="Arial" w:eastAsia="Arial" w:hAnsi="Arial"/>
          <w:color w:val="20303C"/>
          <w:sz w:val="26"/>
          <w:szCs w:val="26"/>
        </w:rPr>
        <w:t xml:space="preserve">Name: ______________________________  Date: ______________</w:t>
      </w:r>
    </w:p>
    <w:tbl>
      <w:tblPr>
        <w:tblW w:type="dxa" w:w="1054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40"/>
      </w:tblGrid>
      <w:tr>
        <w:tc>
          <w:tcPr>
            <w:tcW w:type="dxa" w:w="10540"/>
            <w:tcBorders>
              <w:top w:val="single" w:color="19756B" w:sz="5"/>
              <w:left w:val="single" w:color="19756B" w:sz="5"/>
              <w:bottom w:val="single" w:color="19756B" w:sz="5"/>
              <w:right w:val="single" w:color="19756B" w:sz="5"/>
            </w:tcBorders>
            <w:shd w:fill="EAF4F1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12" w:before="0" w:line="220" w:lineRule="auto"/>
            </w:pPr>
            <w:r>
              <w:rPr>
                <w:rFonts w:ascii="Arial" w:cs="Arial" w:eastAsia="Arial" w:hAnsi="Arial"/>
                <w:b/>
                <w:bCs/>
                <w:color w:val="19756B"/>
                <w:sz w:val="20"/>
                <w:szCs w:val="20"/>
              </w:rPr>
              <w:t xml:space="preserve">OUR IDEA</w:t>
            </w:r>
          </w:p>
          <w:p>
            <w:pPr>
              <w:spacing w:after="8" w:before="0" w:line="220" w:lineRule="auto"/>
            </w:pPr>
            <w:r>
              <w:rPr>
                <w:rFonts w:ascii="Arial" w:cs="Arial" w:eastAsia="Arial" w:hAnsi="Arial"/>
                <w:b/>
                <w:bCs/>
                <w:color w:val="20303C"/>
                <w:sz w:val="26"/>
                <w:szCs w:val="26"/>
              </w:rPr>
              <w:t xml:space="preserve">Our school should make a quiet lunchtime zone.</w:t>
            </w:r>
          </w:p>
          <w:p>
            <w:pPr>
              <w:spacing w:after="5" w:before="0" w:line="220" w:lineRule="auto"/>
            </w:pPr>
            <w:r>
              <w:rPr>
                <w:rFonts w:ascii="Arial" w:cs="Arial" w:eastAsia="Arial" w:hAnsi="Arial"/>
                <w:color w:val="5F6F74"/>
                <w:sz w:val="24"/>
                <w:szCs w:val="24"/>
              </w:rPr>
              <w:t xml:space="preserve">You may point, speak, copy or ask someone to write.</w:t>
            </w:r>
          </w:p>
          <w:p>
            <w:pPr>
              <w:spacing w:after="5" w:before="0" w:line="220" w:lineRule="auto"/>
            </w:pPr>
            <w:r>
              <w:rPr>
                <w:rFonts w:ascii="Arial" w:cs="Arial" w:eastAsia="Arial" w:hAnsi="Arial"/>
                <w:b/>
                <w:bCs/>
                <w:color w:val="D8654F"/>
                <w:sz w:val="20"/>
                <w:szCs w:val="20"/>
              </w:rPr>
              <w:t xml:space="preserve">Choose one option in each row. Some choices do not fit the idea - be ready to say why.</w:t>
            </w:r>
          </w:p>
        </w:tc>
      </w:tr>
    </w:tbl>
    <w:p>
      <w:pPr>
        <w:keepNext/>
        <w:spacing w:after="30" w:before="55" w:line="220" w:lineRule="auto"/>
      </w:pPr>
      <w:r>
        <w:rPr>
          <w:rFonts w:ascii="Arial" w:cs="Arial" w:eastAsia="Arial" w:hAnsi="Arial"/>
          <w:b/>
          <w:bCs/>
          <w:color w:val="19756B"/>
          <w:sz w:val="22"/>
          <w:szCs w:val="22"/>
        </w:rPr>
        <w:t xml:space="preserve">1  WHICH students?</w:t>
      </w:r>
    </w:p>
    <w:tbl>
      <w:tblPr>
        <w:tblW w:type="dxa" w:w="1054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13"/>
        <w:gridCol w:w="3513"/>
        <w:gridCol w:w="3514"/>
      </w:tblGrid>
      <w:tr>
        <w:tc>
          <w:tcPr>
            <w:tcW w:type="dxa" w:w="3513"/>
            <w:tcBorders>
              <w:top w:val="single" w:color="AFC4C2" w:sz="5"/>
              <w:left w:val="single" w:color="AFC4C2" w:sz="5"/>
              <w:bottom w:val="single" w:color="AFC4C2" w:sz="5"/>
              <w:right w:val="single" w:color="AFC4C2" w:sz="5"/>
            </w:tcBorders>
            <w:shd w:fill="EAF1F7" w:val="clear"/>
            <w:tcMar>
              <w:top w:type="dxa" w:w="125"/>
              <w:left w:type="dxa" w:w="100"/>
              <w:bottom w:type="dxa" w:w="125"/>
              <w:right w:type="dxa" w:w="100"/>
            </w:tcMar>
            <w:vAlign w:val="center"/>
          </w:tcPr>
          <w:p>
            <w:pPr>
              <w:spacing w:after="15" w:before="0" w:line="210" w:lineRule="auto"/>
            </w:pPr>
            <w:r>
              <w:rPr>
                <w:rFonts w:ascii="Arial" w:cs="Arial" w:eastAsia="Arial" w:hAnsi="Arial"/>
                <w:b/>
                <w:bCs/>
                <w:color w:val="20303C"/>
                <w:sz w:val="22"/>
                <w:szCs w:val="22"/>
              </w:rPr>
              <w:t xml:space="preserve">□ sporty students who like to run and play</w:t>
            </w:r>
          </w:p>
        </w:tc>
        <w:tc>
          <w:tcPr>
            <w:tcW w:type="dxa" w:w="3513"/>
            <w:tcBorders>
              <w:top w:val="single" w:color="AFC4C2" w:sz="5"/>
              <w:left w:val="single" w:color="AFC4C2" w:sz="5"/>
              <w:bottom w:val="single" w:color="AFC4C2" w:sz="5"/>
              <w:right w:val="single" w:color="AFC4C2" w:sz="5"/>
            </w:tcBorders>
            <w:shd w:fill="EAF1F7" w:val="clear"/>
            <w:tcMar>
              <w:top w:type="dxa" w:w="125"/>
              <w:left w:type="dxa" w:w="100"/>
              <w:bottom w:type="dxa" w:w="125"/>
              <w:right w:type="dxa" w:w="100"/>
            </w:tcMar>
            <w:vAlign w:val="center"/>
          </w:tcPr>
          <w:p>
            <w:pPr>
              <w:spacing w:after="15" w:before="0" w:line="210" w:lineRule="auto"/>
            </w:pPr>
            <w:r>
              <w:rPr>
                <w:rFonts w:ascii="Arial" w:cs="Arial" w:eastAsia="Arial" w:hAnsi="Arial"/>
                <w:b/>
                <w:bCs/>
                <w:color w:val="20303C"/>
                <w:sz w:val="22"/>
                <w:szCs w:val="22"/>
              </w:rPr>
              <w:t xml:space="preserve">□ students overwhelmed by the noisy oval</w:t>
            </w:r>
          </w:p>
        </w:tc>
        <w:tc>
          <w:tcPr>
            <w:tcW w:type="dxa" w:w="3514"/>
            <w:tcBorders>
              <w:top w:val="single" w:color="AFC4C2" w:sz="5"/>
              <w:left w:val="single" w:color="AFC4C2" w:sz="5"/>
              <w:bottom w:val="single" w:color="AFC4C2" w:sz="5"/>
              <w:right w:val="single" w:color="AFC4C2" w:sz="5"/>
            </w:tcBorders>
            <w:shd w:fill="EAF1F7" w:val="clear"/>
            <w:tcMar>
              <w:top w:type="dxa" w:w="125"/>
              <w:left w:type="dxa" w:w="100"/>
              <w:bottom w:type="dxa" w:w="125"/>
              <w:right w:type="dxa" w:w="100"/>
            </w:tcMar>
            <w:vAlign w:val="center"/>
          </w:tcPr>
          <w:p>
            <w:pPr>
              <w:spacing w:after="15" w:before="0" w:line="210" w:lineRule="auto"/>
            </w:pPr>
            <w:r>
              <w:rPr>
                <w:rFonts w:ascii="Arial" w:cs="Arial" w:eastAsia="Arial" w:hAnsi="Arial"/>
                <w:b/>
                <w:bCs/>
                <w:color w:val="20303C"/>
                <w:sz w:val="22"/>
                <w:szCs w:val="22"/>
              </w:rPr>
              <w:t xml:space="preserve">□ students who would like to read</w:t>
            </w:r>
          </w:p>
        </w:tc>
      </w:tr>
    </w:tbl>
    <w:p>
      <w:pPr>
        <w:spacing w:after="35" w:before="35" w:line="220" w:lineRule="auto"/>
      </w:pPr>
      <w:r>
        <w:rPr>
          <w:rFonts w:ascii="Arial" w:cs="Arial" w:eastAsia="Arial" w:hAnsi="Arial"/>
          <w:color w:val="20303C"/>
          <w:sz w:val="25"/>
          <w:szCs w:val="25"/>
        </w:rPr>
        <w:t xml:space="preserve">My choice: ______________________________________________________________________</w:t>
      </w:r>
    </w:p>
    <w:p>
      <w:pPr>
        <w:keepNext/>
        <w:spacing w:after="30" w:before="55" w:line="220" w:lineRule="auto"/>
      </w:pPr>
      <w:r>
        <w:rPr>
          <w:rFonts w:ascii="Arial" w:cs="Arial" w:eastAsia="Arial" w:hAnsi="Arial"/>
          <w:b/>
          <w:bCs/>
          <w:color w:val="19756B"/>
          <w:sz w:val="22"/>
          <w:szCs w:val="22"/>
        </w:rPr>
        <w:t xml:space="preserve">2  Help them do WHAT?</w:t>
      </w:r>
    </w:p>
    <w:tbl>
      <w:tblPr>
        <w:tblW w:type="dxa" w:w="1054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13"/>
        <w:gridCol w:w="3513"/>
        <w:gridCol w:w="3514"/>
      </w:tblGrid>
      <w:tr>
        <w:tc>
          <w:tcPr>
            <w:tcW w:type="dxa" w:w="3513"/>
            <w:tcBorders>
              <w:top w:val="single" w:color="AFC4C2" w:sz="5"/>
              <w:left w:val="single" w:color="AFC4C2" w:sz="5"/>
              <w:bottom w:val="single" w:color="AFC4C2" w:sz="5"/>
              <w:right w:val="single" w:color="AFC4C2" w:sz="5"/>
            </w:tcBorders>
            <w:shd w:fill="EAF1F7" w:val="clear"/>
            <w:tcMar>
              <w:top w:type="dxa" w:w="125"/>
              <w:left w:type="dxa" w:w="100"/>
              <w:bottom w:type="dxa" w:w="125"/>
              <w:right w:type="dxa" w:w="100"/>
            </w:tcMar>
            <w:vAlign w:val="center"/>
          </w:tcPr>
          <w:p>
            <w:pPr>
              <w:spacing w:after="15" w:before="0" w:line="210" w:lineRule="auto"/>
            </w:pPr>
            <w:r>
              <w:rPr>
                <w:rFonts w:ascii="Arial" w:cs="Arial" w:eastAsia="Arial" w:hAnsi="Arial"/>
                <w:b/>
                <w:bCs/>
                <w:color w:val="20303C"/>
                <w:sz w:val="25"/>
                <w:szCs w:val="25"/>
              </w:rPr>
              <w:t xml:space="preserve">□ reset</w:t>
            </w:r>
          </w:p>
        </w:tc>
        <w:tc>
          <w:tcPr>
            <w:tcW w:type="dxa" w:w="3513"/>
            <w:tcBorders>
              <w:top w:val="single" w:color="AFC4C2" w:sz="5"/>
              <w:left w:val="single" w:color="AFC4C2" w:sz="5"/>
              <w:bottom w:val="single" w:color="AFC4C2" w:sz="5"/>
              <w:right w:val="single" w:color="AFC4C2" w:sz="5"/>
            </w:tcBorders>
            <w:shd w:fill="EAF1F7" w:val="clear"/>
            <w:tcMar>
              <w:top w:type="dxa" w:w="125"/>
              <w:left w:type="dxa" w:w="100"/>
              <w:bottom w:type="dxa" w:w="125"/>
              <w:right w:type="dxa" w:w="100"/>
            </w:tcMar>
            <w:vAlign w:val="center"/>
          </w:tcPr>
          <w:p>
            <w:pPr>
              <w:spacing w:after="15" w:before="0" w:line="210" w:lineRule="auto"/>
            </w:pPr>
            <w:r>
              <w:rPr>
                <w:rFonts w:ascii="Arial" w:cs="Arial" w:eastAsia="Arial" w:hAnsi="Arial"/>
                <w:b/>
                <w:bCs/>
                <w:color w:val="20303C"/>
                <w:sz w:val="25"/>
                <w:szCs w:val="25"/>
              </w:rPr>
              <w:t xml:space="preserve">□ talk quietly</w:t>
            </w:r>
          </w:p>
        </w:tc>
        <w:tc>
          <w:tcPr>
            <w:tcW w:type="dxa" w:w="3514"/>
            <w:tcBorders>
              <w:top w:val="single" w:color="AFC4C2" w:sz="5"/>
              <w:left w:val="single" w:color="AFC4C2" w:sz="5"/>
              <w:bottom w:val="single" w:color="AFC4C2" w:sz="5"/>
              <w:right w:val="single" w:color="AFC4C2" w:sz="5"/>
            </w:tcBorders>
            <w:shd w:fill="EAF1F7" w:val="clear"/>
            <w:tcMar>
              <w:top w:type="dxa" w:w="125"/>
              <w:left w:type="dxa" w:w="100"/>
              <w:bottom w:type="dxa" w:w="125"/>
              <w:right w:type="dxa" w:w="100"/>
            </w:tcMar>
            <w:vAlign w:val="center"/>
          </w:tcPr>
          <w:p>
            <w:pPr>
              <w:spacing w:after="15" w:before="0" w:line="210" w:lineRule="auto"/>
            </w:pPr>
            <w:r>
              <w:rPr>
                <w:rFonts w:ascii="Arial" w:cs="Arial" w:eastAsia="Arial" w:hAnsi="Arial"/>
                <w:b/>
                <w:bCs/>
                <w:color w:val="20303C"/>
                <w:sz w:val="25"/>
                <w:szCs w:val="25"/>
              </w:rPr>
              <w:t xml:space="preserve">□ play games</w:t>
            </w:r>
          </w:p>
        </w:tc>
      </w:tr>
    </w:tbl>
    <w:p>
      <w:pPr>
        <w:spacing w:after="35" w:before="35" w:line="220" w:lineRule="auto"/>
      </w:pPr>
      <w:r>
        <w:rPr>
          <w:rFonts w:ascii="Arial" w:cs="Arial" w:eastAsia="Arial" w:hAnsi="Arial"/>
          <w:color w:val="20303C"/>
          <w:sz w:val="25"/>
          <w:szCs w:val="25"/>
        </w:rPr>
        <w:t xml:space="preserve">My choice: ______________________________________________________________________</w:t>
      </w:r>
    </w:p>
    <w:p>
      <w:pPr>
        <w:keepNext/>
        <w:spacing w:after="30" w:before="55" w:line="220" w:lineRule="auto"/>
      </w:pPr>
      <w:r>
        <w:rPr>
          <w:rFonts w:ascii="Arial" w:cs="Arial" w:eastAsia="Arial" w:hAnsi="Arial"/>
          <w:b/>
          <w:bCs/>
          <w:color w:val="19756B"/>
          <w:sz w:val="22"/>
          <w:szCs w:val="22"/>
        </w:rPr>
        <w:t xml:space="preserve">3  WHEN or where?</w:t>
      </w:r>
    </w:p>
    <w:tbl>
      <w:tblPr>
        <w:tblW w:type="dxa" w:w="1054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13"/>
        <w:gridCol w:w="3513"/>
        <w:gridCol w:w="3514"/>
      </w:tblGrid>
      <w:tr>
        <w:tc>
          <w:tcPr>
            <w:tcW w:type="dxa" w:w="3513"/>
            <w:tcBorders>
              <w:top w:val="single" w:color="AFC4C2" w:sz="5"/>
              <w:left w:val="single" w:color="AFC4C2" w:sz="5"/>
              <w:bottom w:val="single" w:color="AFC4C2" w:sz="5"/>
              <w:right w:val="single" w:color="AFC4C2" w:sz="5"/>
            </w:tcBorders>
            <w:shd w:fill="EAF1F7" w:val="clear"/>
            <w:tcMar>
              <w:top w:type="dxa" w:w="125"/>
              <w:left w:type="dxa" w:w="100"/>
              <w:bottom w:type="dxa" w:w="125"/>
              <w:right w:type="dxa" w:w="100"/>
            </w:tcMar>
            <w:vAlign w:val="center"/>
          </w:tcPr>
          <w:p>
            <w:pPr>
              <w:spacing w:after="15" w:before="0" w:line="210" w:lineRule="auto"/>
            </w:pPr>
            <w:r>
              <w:rPr>
                <w:rFonts w:ascii="Arial" w:cs="Arial" w:eastAsia="Arial" w:hAnsi="Arial"/>
                <w:b/>
                <w:bCs/>
                <w:color w:val="20303C"/>
                <w:sz w:val="25"/>
                <w:szCs w:val="25"/>
              </w:rPr>
              <w:t xml:space="preserve">□ at lunchtime</w:t>
            </w:r>
          </w:p>
        </w:tc>
        <w:tc>
          <w:tcPr>
            <w:tcW w:type="dxa" w:w="3513"/>
            <w:tcBorders>
              <w:top w:val="single" w:color="AFC4C2" w:sz="5"/>
              <w:left w:val="single" w:color="AFC4C2" w:sz="5"/>
              <w:bottom w:val="single" w:color="AFC4C2" w:sz="5"/>
              <w:right w:val="single" w:color="AFC4C2" w:sz="5"/>
            </w:tcBorders>
            <w:shd w:fill="EAF1F7" w:val="clear"/>
            <w:tcMar>
              <w:top w:type="dxa" w:w="125"/>
              <w:left w:type="dxa" w:w="100"/>
              <w:bottom w:type="dxa" w:w="125"/>
              <w:right w:type="dxa" w:w="100"/>
            </w:tcMar>
            <w:vAlign w:val="center"/>
          </w:tcPr>
          <w:p>
            <w:pPr>
              <w:spacing w:after="15" w:before="0" w:line="210" w:lineRule="auto"/>
            </w:pPr>
            <w:r>
              <w:rPr>
                <w:rFonts w:ascii="Arial" w:cs="Arial" w:eastAsia="Arial" w:hAnsi="Arial"/>
                <w:b/>
                <w:bCs/>
                <w:color w:val="20303C"/>
                <w:sz w:val="25"/>
                <w:szCs w:val="25"/>
              </w:rPr>
              <w:t xml:space="preserve">□ in the mornings</w:t>
            </w:r>
          </w:p>
        </w:tc>
        <w:tc>
          <w:tcPr>
            <w:tcW w:type="dxa" w:w="3514"/>
            <w:tcBorders>
              <w:top w:val="single" w:color="AFC4C2" w:sz="5"/>
              <w:left w:val="single" w:color="AFC4C2" w:sz="5"/>
              <w:bottom w:val="single" w:color="AFC4C2" w:sz="5"/>
              <w:right w:val="single" w:color="AFC4C2" w:sz="5"/>
            </w:tcBorders>
            <w:shd w:fill="EAF1F7" w:val="clear"/>
            <w:tcMar>
              <w:top w:type="dxa" w:w="125"/>
              <w:left w:type="dxa" w:w="100"/>
              <w:bottom w:type="dxa" w:w="125"/>
              <w:right w:type="dxa" w:w="100"/>
            </w:tcMar>
            <w:vAlign w:val="center"/>
          </w:tcPr>
          <w:p>
            <w:pPr>
              <w:spacing w:after="15" w:before="0" w:line="210" w:lineRule="auto"/>
            </w:pPr>
            <w:r>
              <w:rPr>
                <w:rFonts w:ascii="Arial" w:cs="Arial" w:eastAsia="Arial" w:hAnsi="Arial"/>
                <w:b/>
                <w:bCs/>
                <w:color w:val="20303C"/>
                <w:sz w:val="25"/>
                <w:szCs w:val="25"/>
              </w:rPr>
              <w:t xml:space="preserve">□ on weekends</w:t>
            </w:r>
          </w:p>
        </w:tc>
      </w:tr>
    </w:tbl>
    <w:p>
      <w:pPr>
        <w:spacing w:after="45" w:before="35" w:line="220" w:lineRule="auto"/>
      </w:pPr>
      <w:r>
        <w:rPr>
          <w:rFonts w:ascii="Arial" w:cs="Arial" w:eastAsia="Arial" w:hAnsi="Arial"/>
          <w:color w:val="20303C"/>
          <w:sz w:val="25"/>
          <w:szCs w:val="25"/>
        </w:rPr>
        <w:t xml:space="preserve">My choice: ______________________________________________________________________</w:t>
      </w:r>
    </w:p>
    <w:p>
      <w:pPr>
        <w:keepNext/>
        <w:spacing w:after="30" w:before="55" w:line="220" w:lineRule="auto"/>
      </w:pPr>
      <w:r>
        <w:rPr>
          <w:rFonts w:ascii="Arial" w:cs="Arial" w:eastAsia="Arial" w:hAnsi="Arial"/>
          <w:b/>
          <w:bCs/>
          <w:color w:val="D8654F"/>
          <w:sz w:val="22"/>
          <w:szCs w:val="22"/>
        </w:rPr>
        <w:t xml:space="preserve">4  BUILD the reason</w:t>
      </w:r>
    </w:p>
    <w:tbl>
      <w:tblPr>
        <w:tblW w:type="dxa" w:w="1054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40"/>
      </w:tblGrid>
      <w:tr>
        <w:tc>
          <w:tcPr>
            <w:tcW w:type="dxa" w:w="10540"/>
            <w:tcBorders>
              <w:top w:val="single" w:color="D8654F" w:sz="5"/>
              <w:left w:val="single" w:color="D8654F" w:sz="5"/>
              <w:bottom w:val="single" w:color="D8654F" w:sz="5"/>
              <w:right w:val="single" w:color="D8654F" w:sz="5"/>
            </w:tcBorders>
            <w:shd w:fill="FBECE7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45" w:before="0" w:line="220" w:lineRule="auto"/>
            </w:pPr>
            <w:r>
              <w:rPr>
                <w:rFonts w:ascii="Arial" w:cs="Arial" w:eastAsia="Arial" w:hAnsi="Arial"/>
                <w:b/>
                <w:bCs/>
                <w:color w:val="20303C"/>
                <w:sz w:val="25"/>
                <w:szCs w:val="25"/>
              </w:rPr>
              <w:t xml:space="preserve">The quiet lunchtime zone would give</w:t>
            </w:r>
          </w:p>
          <w:p>
            <w:pPr>
              <w:spacing w:after="45" w:before="0" w:line="220" w:lineRule="auto"/>
            </w:pPr>
            <w:r>
              <w:rPr>
                <w:rFonts w:ascii="Arial" w:cs="Arial" w:eastAsia="Arial" w:hAnsi="Arial"/>
                <w:color w:val="20303C"/>
                <w:sz w:val="25"/>
                <w:szCs w:val="25"/>
              </w:rPr>
              <w:t xml:space="preserve">____________________________________________________________</w:t>
            </w:r>
          </w:p>
          <w:p>
            <w:pPr>
              <w:spacing w:after="45" w:before="0" w:line="220" w:lineRule="auto"/>
            </w:pPr>
            <w:r>
              <w:rPr>
                <w:rFonts w:ascii="Arial" w:cs="Arial" w:eastAsia="Arial" w:hAnsi="Arial"/>
                <w:color w:val="20303C"/>
                <w:sz w:val="25"/>
                <w:szCs w:val="25"/>
              </w:rPr>
              <w:t xml:space="preserve">a calmer place to ______________________________</w:t>
            </w:r>
          </w:p>
          <w:p>
            <w:pPr>
              <w:spacing w:after="45" w:before="0" w:line="220" w:lineRule="auto"/>
            </w:pPr>
            <w:r>
              <w:rPr>
                <w:rFonts w:ascii="Arial" w:cs="Arial" w:eastAsia="Arial" w:hAnsi="Arial"/>
                <w:color w:val="20303C"/>
                <w:sz w:val="25"/>
                <w:szCs w:val="25"/>
              </w:rPr>
              <w:t xml:space="preserve">__________________________________________.</w:t>
            </w:r>
          </w:p>
          <w:p>
            <w:pPr>
              <w:spacing w:after="5" w:before="0" w:line="220" w:lineRule="auto"/>
            </w:pPr>
            <w:r>
              <w:rPr>
                <w:rFonts w:ascii="Arial" w:cs="Arial" w:eastAsia="Arial" w:hAnsi="Arial"/>
                <w:b/>
                <w:bCs/>
                <w:color w:val="20303C"/>
                <w:sz w:val="23"/>
                <w:szCs w:val="23"/>
              </w:rPr>
              <w:t xml:space="preserve">This choice fits because ________________________________________________.</w:t>
            </w:r>
          </w:p>
        </w:tc>
      </w:tr>
    </w:tbl>
    <w:p>
      <w:pPr>
        <w:keepNext/>
        <w:spacing w:after="30" w:before="55" w:line="220" w:lineRule="auto"/>
      </w:pPr>
      <w:r>
        <w:rPr>
          <w:rFonts w:ascii="Arial" w:cs="Arial" w:eastAsia="Arial" w:hAnsi="Arial"/>
          <w:b/>
          <w:bCs/>
          <w:color w:val="D8654F"/>
          <w:sz w:val="22"/>
          <w:szCs w:val="22"/>
        </w:rPr>
        <w:t xml:space="preserve">EXIT  My detail has a job</w:t>
      </w:r>
    </w:p>
    <w:p>
      <w:pPr>
        <w:spacing w:after="0" w:before="0" w:line="220" w:lineRule="auto"/>
      </w:pPr>
      <w:r>
        <w:rPr>
          <w:rFonts w:ascii="Arial" w:cs="Arial" w:eastAsia="Arial" w:hAnsi="Arial"/>
          <w:color w:val="20303C"/>
          <w:sz w:val="28"/>
          <w:szCs w:val="28"/>
        </w:rPr>
        <w:t xml:space="preserve">My detail helps the reader know _________________________________________________.</w:t>
      </w:r>
    </w:p>
    <w:sectPr>
      <w:footerReference w:type="default" r:id="rId7"/>
      <w:pgSz w:w="11906" w:h="16838" w:orient="portrait"/>
      <w:pgMar w:top="680" w:right="680" w:bottom="680" w:left="680" w:header="300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F6F74"/>
        <w:sz w:val="14"/>
        <w:szCs w:val="14"/>
      </w:rPr>
      <w:t xml:space="preserve">Lesson 13 • Persuasive alternative  |  </w:t>
    </w:r>
    <w:r>
      <w:rPr>
        <w:rFonts w:ascii="Arial" w:cs="Arial" w:eastAsia="Arial" w:hAnsi="Arial"/>
        <w:color w:val="5F6F74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303C"/>
        <w:sz w:val="18"/>
        <w:szCs w:val="18"/>
      </w:rPr>
    </w:rPrDefault>
    <w:pPrDefault>
      <w:pPr>
        <w:spacing w:after="45" w:line="22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13 Persuasive Alternative - Lucas organiser</dc:title>
  <dc:creator>English Unit 3 lesson generator</dc:creator>
  <dc:description>Workbook organiser for expanded noun groups in persuasive writing.</dc:description>
  <cp:lastModifiedBy>Un-named</cp:lastModifiedBy>
  <cp:revision>1</cp:revision>
  <dcterms:created xsi:type="dcterms:W3CDTF">2026-07-29T22:06:58.936Z</dcterms:created>
  <dcterms:modified xsi:type="dcterms:W3CDTF">2026-07-29T22:06:58.936Z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