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952B" w14:textId="77777777" w:rsidR="00EC3539" w:rsidRPr="00245F5D" w:rsidRDefault="00245F5D">
      <w:pPr>
        <w:spacing w:after="200"/>
        <w:jc w:val="center"/>
        <w:rPr>
          <w:sz w:val="22"/>
          <w:szCs w:val="22"/>
        </w:rPr>
      </w:pPr>
      <w:r w:rsidRPr="00245F5D">
        <w:rPr>
          <w:b/>
          <w:bCs/>
          <w:color w:val="B12E21"/>
          <w:sz w:val="36"/>
          <w:szCs w:val="36"/>
        </w:rPr>
        <w:t>LESSON PLAN: ANALYSING TEXT STRUCTURES</w:t>
      </w:r>
    </w:p>
    <w:p w14:paraId="26858197" w14:textId="77777777" w:rsidR="00EC3539" w:rsidRPr="00245F5D" w:rsidRDefault="00245F5D">
      <w:pPr>
        <w:spacing w:after="400"/>
        <w:jc w:val="center"/>
        <w:rPr>
          <w:sz w:val="22"/>
          <w:szCs w:val="22"/>
        </w:rPr>
      </w:pPr>
      <w:r w:rsidRPr="00245F5D">
        <w:rPr>
          <w:i/>
          <w:iCs/>
        </w:rPr>
        <w:t>Source: Nature's Arsonists - Information Text</w:t>
      </w:r>
    </w:p>
    <w:p w14:paraId="6AC95824" w14:textId="77777777" w:rsidR="00EC3539" w:rsidRPr="00245F5D" w:rsidRDefault="00245F5D">
      <w:pPr>
        <w:pStyle w:val="Heading1"/>
        <w:rPr>
          <w:sz w:val="28"/>
          <w:szCs w:val="28"/>
        </w:rPr>
      </w:pPr>
      <w:r w:rsidRPr="00245F5D">
        <w:rPr>
          <w:sz w:val="28"/>
          <w:szCs w:val="28"/>
        </w:rPr>
        <w:t>Learning Intention</w:t>
      </w:r>
    </w:p>
    <w:p w14:paraId="4947588F" w14:textId="77777777" w:rsidR="00EC3539" w:rsidRPr="00245F5D" w:rsidRDefault="00245F5D">
      <w:pPr>
        <w:rPr>
          <w:sz w:val="22"/>
          <w:szCs w:val="22"/>
        </w:rPr>
      </w:pPr>
      <w:r w:rsidRPr="00245F5D">
        <w:rPr>
          <w:sz w:val="22"/>
          <w:szCs w:val="22"/>
        </w:rPr>
        <w:t xml:space="preserve">Students will identify and </w:t>
      </w:r>
      <w:proofErr w:type="spellStart"/>
      <w:r w:rsidRPr="00245F5D">
        <w:rPr>
          <w:sz w:val="22"/>
          <w:szCs w:val="22"/>
        </w:rPr>
        <w:t>analyze</w:t>
      </w:r>
      <w:proofErr w:type="spellEnd"/>
      <w:r w:rsidRPr="00245F5D">
        <w:rPr>
          <w:sz w:val="22"/>
          <w:szCs w:val="22"/>
        </w:rPr>
        <w:t xml:space="preserve"> the purpose of specific text structures, including hierarchical headings, numbered sequences, bullet points, and comparative tables, to understand how they support reading comprehension in informational texts.</w:t>
      </w:r>
    </w:p>
    <w:p w14:paraId="511D4CFA" w14:textId="77777777" w:rsidR="00EC3539" w:rsidRPr="00245F5D" w:rsidRDefault="00245F5D">
      <w:pPr>
        <w:pStyle w:val="Heading1"/>
        <w:rPr>
          <w:sz w:val="28"/>
          <w:szCs w:val="28"/>
        </w:rPr>
      </w:pPr>
      <w:r w:rsidRPr="00245F5D">
        <w:rPr>
          <w:sz w:val="28"/>
          <w:szCs w:val="28"/>
        </w:rPr>
        <w:t>Text Structure Analysis Points</w:t>
      </w:r>
    </w:p>
    <w:p w14:paraId="6C1EE34A" w14:textId="77777777" w:rsidR="00EC3539" w:rsidRPr="00245F5D" w:rsidRDefault="00245F5D">
      <w:pPr>
        <w:rPr>
          <w:sz w:val="22"/>
          <w:szCs w:val="22"/>
        </w:rPr>
      </w:pPr>
      <w:r w:rsidRPr="00245F5D">
        <w:rPr>
          <w:sz w:val="22"/>
          <w:szCs w:val="22"/>
        </w:rPr>
        <w:t>1. Hierarchical Headings</w:t>
      </w:r>
    </w:p>
    <w:p w14:paraId="7802913B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Discuss the use of numbering (01, 02, etc.) in major headings to establish a clear structural sequence.</w:t>
      </w:r>
    </w:p>
    <w:p w14:paraId="158A6E4F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Observe how Heading Level 1 (caps) and Heading Level 2 organize broad topics into specific sub-topics (e.g., 'Evidence Streams' vs. 'Indigenous Knowledge').</w:t>
      </w:r>
    </w:p>
    <w:p w14:paraId="7AB6997F" w14:textId="77777777" w:rsidR="00EC3539" w:rsidRPr="00245F5D" w:rsidRDefault="00245F5D">
      <w:pPr>
        <w:spacing w:before="200"/>
        <w:rPr>
          <w:sz w:val="22"/>
          <w:szCs w:val="22"/>
        </w:rPr>
      </w:pPr>
      <w:r w:rsidRPr="00245F5D">
        <w:rPr>
          <w:sz w:val="22"/>
          <w:szCs w:val="22"/>
        </w:rPr>
        <w:t>2. Numbered Sequences for Processes</w:t>
      </w:r>
    </w:p>
    <w:p w14:paraId="4A2BA44F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245F5D">
        <w:rPr>
          <w:sz w:val="22"/>
          <w:szCs w:val="22"/>
        </w:rPr>
        <w:t>Analyze</w:t>
      </w:r>
      <w:proofErr w:type="spellEnd"/>
      <w:r w:rsidRPr="00245F5D">
        <w:rPr>
          <w:sz w:val="22"/>
          <w:szCs w:val="22"/>
        </w:rPr>
        <w:t xml:space="preserve"> Section 03 ('How They Do It'). Why is a numbered list used here instead of bullet points?</w:t>
      </w:r>
    </w:p>
    <w:p w14:paraId="074B3841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Discuss how numbering implies a chronological or step-by-step mechanism.</w:t>
      </w:r>
    </w:p>
    <w:p w14:paraId="6BB9C903" w14:textId="77777777" w:rsidR="00EC3539" w:rsidRPr="00245F5D" w:rsidRDefault="00245F5D">
      <w:pPr>
        <w:spacing w:before="200"/>
        <w:rPr>
          <w:sz w:val="22"/>
          <w:szCs w:val="22"/>
        </w:rPr>
      </w:pPr>
      <w:r w:rsidRPr="00245F5D">
        <w:rPr>
          <w:sz w:val="22"/>
          <w:szCs w:val="22"/>
        </w:rPr>
        <w:t>3. Bullet Points for Evidence</w:t>
      </w:r>
    </w:p>
    <w:p w14:paraId="51616928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Identify the use of bullet points in Section 04 and Section 05.</w:t>
      </w:r>
    </w:p>
    <w:p w14:paraId="210C011E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Discuss how bullets allow for the quick scan of independent facts, sightings, or arguments that don't follow a strict order.</w:t>
      </w:r>
    </w:p>
    <w:p w14:paraId="6493B0B7" w14:textId="77777777" w:rsidR="00EC3539" w:rsidRPr="00245F5D" w:rsidRDefault="00245F5D">
      <w:pPr>
        <w:spacing w:before="200"/>
        <w:rPr>
          <w:sz w:val="22"/>
          <w:szCs w:val="22"/>
        </w:rPr>
      </w:pPr>
      <w:r w:rsidRPr="00245F5D">
        <w:rPr>
          <w:sz w:val="22"/>
          <w:szCs w:val="22"/>
        </w:rPr>
        <w:t>4. Information Tables for Comparison</w:t>
      </w:r>
    </w:p>
    <w:p w14:paraId="10EF4E00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Look at 'The Big Question' (Section 05). Discuss the two-column table structure.</w:t>
      </w:r>
    </w:p>
    <w:p w14:paraId="47901098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245F5D">
        <w:rPr>
          <w:sz w:val="22"/>
          <w:szCs w:val="22"/>
        </w:rPr>
        <w:t>Analyze</w:t>
      </w:r>
      <w:proofErr w:type="spellEnd"/>
      <w:r w:rsidRPr="00245F5D">
        <w:rPr>
          <w:sz w:val="22"/>
          <w:szCs w:val="22"/>
        </w:rPr>
        <w:t xml:space="preserve"> how the table visually separates the 'Intentional' vs. 'Accidental' debate to help the reader weigh evidence.</w:t>
      </w:r>
    </w:p>
    <w:p w14:paraId="7CD972B4" w14:textId="77777777" w:rsidR="00EC3539" w:rsidRPr="00245F5D" w:rsidRDefault="00245F5D">
      <w:pPr>
        <w:spacing w:before="200"/>
        <w:rPr>
          <w:sz w:val="22"/>
          <w:szCs w:val="22"/>
        </w:rPr>
      </w:pPr>
      <w:r w:rsidRPr="00245F5D">
        <w:rPr>
          <w:sz w:val="22"/>
          <w:szCs w:val="22"/>
        </w:rPr>
        <w:t>5. Visual Anchors &amp; Captions</w:t>
      </w:r>
    </w:p>
    <w:p w14:paraId="3D125B47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 xml:space="preserve">Notice how each section is anchored by a </w:t>
      </w:r>
      <w:proofErr w:type="spellStart"/>
      <w:r w:rsidRPr="00245F5D">
        <w:rPr>
          <w:sz w:val="22"/>
          <w:szCs w:val="22"/>
        </w:rPr>
        <w:t>centered</w:t>
      </w:r>
      <w:proofErr w:type="spellEnd"/>
      <w:r w:rsidRPr="00245F5D">
        <w:rPr>
          <w:sz w:val="22"/>
          <w:szCs w:val="22"/>
        </w:rPr>
        <w:t xml:space="preserve"> image and a relevant caption.</w:t>
      </w:r>
    </w:p>
    <w:p w14:paraId="04447E40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Discuss how these visuals provide context and break up large blocks of text.</w:t>
      </w:r>
    </w:p>
    <w:p w14:paraId="52AC0D5A" w14:textId="77777777" w:rsidR="00EC3539" w:rsidRPr="00245F5D" w:rsidRDefault="00245F5D">
      <w:pPr>
        <w:pStyle w:val="Heading1"/>
        <w:rPr>
          <w:sz w:val="28"/>
          <w:szCs w:val="28"/>
        </w:rPr>
      </w:pPr>
      <w:r w:rsidRPr="00245F5D">
        <w:rPr>
          <w:sz w:val="28"/>
          <w:szCs w:val="28"/>
        </w:rPr>
        <w:t>Class Activity Sequence</w:t>
      </w:r>
    </w:p>
    <w:p w14:paraId="2D892710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Scan the first 7 sections of 'Nature's Arsonists'.</w:t>
      </w:r>
    </w:p>
    <w:p w14:paraId="01AC63D6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Identify one example of each structure discussed (H1, H2, numbered list, bullet list, table).</w:t>
      </w:r>
    </w:p>
    <w:p w14:paraId="4D7EC61C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In small groups, discuss which structure was most helpful for understanding the '</w:t>
      </w:r>
      <w:proofErr w:type="spellStart"/>
      <w:r w:rsidRPr="00245F5D">
        <w:rPr>
          <w:sz w:val="22"/>
          <w:szCs w:val="22"/>
        </w:rPr>
        <w:t>Behavioral</w:t>
      </w:r>
      <w:proofErr w:type="spellEnd"/>
      <w:r w:rsidRPr="00245F5D">
        <w:rPr>
          <w:sz w:val="22"/>
          <w:szCs w:val="22"/>
        </w:rPr>
        <w:t xml:space="preserve"> Mechanism' vs 'Evidence Collections'.</w:t>
      </w:r>
    </w:p>
    <w:p w14:paraId="1382F0F3" w14:textId="77777777" w:rsidR="00EC3539" w:rsidRPr="00245F5D" w:rsidRDefault="00245F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45F5D">
        <w:rPr>
          <w:sz w:val="22"/>
          <w:szCs w:val="22"/>
        </w:rPr>
        <w:t>Summarize why Section 05 is easier to read in a table than in plain paragraphs.</w:t>
      </w:r>
    </w:p>
    <w:p w14:paraId="21625D6A" w14:textId="77777777" w:rsidR="00EC3539" w:rsidRPr="00245F5D" w:rsidRDefault="00245F5D">
      <w:pPr>
        <w:spacing w:before="400"/>
        <w:rPr>
          <w:sz w:val="22"/>
          <w:szCs w:val="22"/>
        </w:rPr>
      </w:pPr>
      <w:r w:rsidRPr="00245F5D">
        <w:rPr>
          <w:i/>
          <w:iCs/>
          <w:color w:val="B12E21"/>
          <w:sz w:val="22"/>
          <w:szCs w:val="22"/>
        </w:rPr>
        <w:t>Note: Analysis covers Sections 01 through 07 only.</w:t>
      </w:r>
    </w:p>
    <w:sectPr w:rsidR="00EC3539" w:rsidRPr="00245F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438A"/>
    <w:multiLevelType w:val="hybridMultilevel"/>
    <w:tmpl w:val="71147EB0"/>
    <w:lvl w:ilvl="0" w:tplc="BFC47B74">
      <w:start w:val="1"/>
      <w:numFmt w:val="bullet"/>
      <w:lvlText w:val="•"/>
      <w:lvlJc w:val="left"/>
      <w:pPr>
        <w:ind w:left="720" w:hanging="360"/>
      </w:pPr>
    </w:lvl>
    <w:lvl w:ilvl="1" w:tplc="7D824906">
      <w:numFmt w:val="decimal"/>
      <w:lvlText w:val=""/>
      <w:lvlJc w:val="left"/>
    </w:lvl>
    <w:lvl w:ilvl="2" w:tplc="E828C8EA">
      <w:numFmt w:val="decimal"/>
      <w:lvlText w:val=""/>
      <w:lvlJc w:val="left"/>
    </w:lvl>
    <w:lvl w:ilvl="3" w:tplc="656C7C9E">
      <w:numFmt w:val="decimal"/>
      <w:lvlText w:val=""/>
      <w:lvlJc w:val="left"/>
    </w:lvl>
    <w:lvl w:ilvl="4" w:tplc="5636C128">
      <w:numFmt w:val="decimal"/>
      <w:lvlText w:val=""/>
      <w:lvlJc w:val="left"/>
    </w:lvl>
    <w:lvl w:ilvl="5" w:tplc="9E5EFB68">
      <w:numFmt w:val="decimal"/>
      <w:lvlText w:val=""/>
      <w:lvlJc w:val="left"/>
    </w:lvl>
    <w:lvl w:ilvl="6" w:tplc="5A18C402">
      <w:numFmt w:val="decimal"/>
      <w:lvlText w:val=""/>
      <w:lvlJc w:val="left"/>
    </w:lvl>
    <w:lvl w:ilvl="7" w:tplc="0ECE43CC">
      <w:numFmt w:val="decimal"/>
      <w:lvlText w:val=""/>
      <w:lvlJc w:val="left"/>
    </w:lvl>
    <w:lvl w:ilvl="8" w:tplc="45368FE2">
      <w:numFmt w:val="decimal"/>
      <w:lvlText w:val=""/>
      <w:lvlJc w:val="left"/>
    </w:lvl>
  </w:abstractNum>
  <w:abstractNum w:abstractNumId="1" w15:restartNumberingAfterBreak="0">
    <w:nsid w:val="4D3C3DA3"/>
    <w:multiLevelType w:val="hybridMultilevel"/>
    <w:tmpl w:val="A1F0EFA2"/>
    <w:lvl w:ilvl="0" w:tplc="A63E4A4E">
      <w:start w:val="1"/>
      <w:numFmt w:val="bullet"/>
      <w:lvlText w:val="●"/>
      <w:lvlJc w:val="left"/>
      <w:pPr>
        <w:ind w:left="720" w:hanging="360"/>
      </w:pPr>
    </w:lvl>
    <w:lvl w:ilvl="1" w:tplc="25769272">
      <w:start w:val="1"/>
      <w:numFmt w:val="bullet"/>
      <w:lvlText w:val="○"/>
      <w:lvlJc w:val="left"/>
      <w:pPr>
        <w:ind w:left="1440" w:hanging="360"/>
      </w:pPr>
    </w:lvl>
    <w:lvl w:ilvl="2" w:tplc="9E7A4784">
      <w:start w:val="1"/>
      <w:numFmt w:val="bullet"/>
      <w:lvlText w:val="■"/>
      <w:lvlJc w:val="left"/>
      <w:pPr>
        <w:ind w:left="2160" w:hanging="360"/>
      </w:pPr>
    </w:lvl>
    <w:lvl w:ilvl="3" w:tplc="2438FE06">
      <w:start w:val="1"/>
      <w:numFmt w:val="bullet"/>
      <w:lvlText w:val="●"/>
      <w:lvlJc w:val="left"/>
      <w:pPr>
        <w:ind w:left="2880" w:hanging="360"/>
      </w:pPr>
    </w:lvl>
    <w:lvl w:ilvl="4" w:tplc="ED00AF4C">
      <w:start w:val="1"/>
      <w:numFmt w:val="bullet"/>
      <w:lvlText w:val="○"/>
      <w:lvlJc w:val="left"/>
      <w:pPr>
        <w:ind w:left="3600" w:hanging="360"/>
      </w:pPr>
    </w:lvl>
    <w:lvl w:ilvl="5" w:tplc="7D56D830">
      <w:start w:val="1"/>
      <w:numFmt w:val="bullet"/>
      <w:lvlText w:val="■"/>
      <w:lvlJc w:val="left"/>
      <w:pPr>
        <w:ind w:left="4320" w:hanging="360"/>
      </w:pPr>
    </w:lvl>
    <w:lvl w:ilvl="6" w:tplc="4BB6E6C8">
      <w:start w:val="1"/>
      <w:numFmt w:val="bullet"/>
      <w:lvlText w:val="●"/>
      <w:lvlJc w:val="left"/>
      <w:pPr>
        <w:ind w:left="5040" w:hanging="360"/>
      </w:pPr>
    </w:lvl>
    <w:lvl w:ilvl="7" w:tplc="1CCE6B4E">
      <w:start w:val="1"/>
      <w:numFmt w:val="bullet"/>
      <w:lvlText w:val="●"/>
      <w:lvlJc w:val="left"/>
      <w:pPr>
        <w:ind w:left="5760" w:hanging="360"/>
      </w:pPr>
    </w:lvl>
    <w:lvl w:ilvl="8" w:tplc="1D884B5A">
      <w:start w:val="1"/>
      <w:numFmt w:val="bullet"/>
      <w:lvlText w:val="●"/>
      <w:lvlJc w:val="left"/>
      <w:pPr>
        <w:ind w:left="6480" w:hanging="360"/>
      </w:pPr>
    </w:lvl>
  </w:abstractNum>
  <w:num w:numId="1" w16cid:durableId="1088503361">
    <w:abstractNumId w:val="1"/>
    <w:lvlOverride w:ilvl="0">
      <w:startOverride w:val="1"/>
    </w:lvlOverride>
  </w:num>
  <w:num w:numId="2" w16cid:durableId="1703432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39"/>
    <w:rsid w:val="00245F5D"/>
    <w:rsid w:val="0093019E"/>
    <w:rsid w:val="00E0357C"/>
    <w:rsid w:val="00EC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4477"/>
  <w15:docId w15:val="{C617E24A-0A25-46C0-BDC3-675967C1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2B2B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1668</Characters>
  <Application>Microsoft Office Word</Application>
  <DocSecurity>0</DocSecurity>
  <Lines>35</Lines>
  <Paragraphs>26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3</cp:revision>
  <dcterms:created xsi:type="dcterms:W3CDTF">2026-02-02T15:05:00Z</dcterms:created>
  <dcterms:modified xsi:type="dcterms:W3CDTF">2026-02-02T15:11:00Z</dcterms:modified>
</cp:coreProperties>
</file>