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D5684C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43B47"/>
          <w:sz w:val="29"/>
          <w:szCs w:val="29"/>
        </w:rPr>
        <w:t xml:space="preserve">My speaking cards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18"/>
          <w:szCs w:val="18"/>
        </w:rPr>
        <w:t xml:space="preserve">Lesson 35: Speaking Assessment Preparation</w:t>
      </w:r>
    </w:p>
    <w:p>
      <w:pPr>
        <w:spacing w:after="110" w:line="235"/>
      </w:pPr>
      <w:r>
        <w:rPr>
          <w:rFonts w:ascii="Arial" w:cs="Arial" w:eastAsia="Arial" w:hAnsi="Arial"/>
          <w:color w:val="5C69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43B47"/>
          <w:sz w:val="19"/>
          <w:szCs w:val="19"/>
        </w:rPr>
        <w:t xml:space="preserve">You can point, speak, use picture cues or ask a partner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OPINION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REASON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ACTION</w:t>
            </w:r>
          </w:p>
        </w:tc>
      </w:tr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143B47"/>
          <w:sz w:val="18"/>
          <w:szCs w:val="18"/>
        </w:rPr>
        <w:t xml:space="preserve">My voice choice:  □ stronger  □ softer  □ pause  □ slower</w:t>
      </w:r>
    </w:p>
    <w:p>
      <w:pPr>
        <w:spacing w:after="110" w:line="235"/>
      </w:pPr>
      <w:r>
        <w:rPr>
          <w:rFonts w:ascii="Arial" w:cs="Arial" w:eastAsia="Arial" w:hAnsi="Arial"/>
          <w:color w:val="143B47"/>
          <w:sz w:val="19"/>
          <w:szCs w:val="19"/>
        </w:rPr>
        <w:t xml:space="preserve">I will speak to: 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2026-08-12T08:46:46.356Z</dcterms:created>
  <dcterms:modified xsi:type="dcterms:W3CDTF">2026-08-12T08:46:46.356Z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