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jc w:val="center"/>
      </w:pPr>
      <w:r>
        <w:rPr>
          <w:b/>
          <w:bCs/>
          <w:color w:val="001833"/>
          <w:sz w:val="30"/>
          <w:szCs w:val="30"/>
        </w:rPr>
        <w:t xml:space="preserve">Lesson 25.2: Lucas Pathway — Earthquakes Structure Patrol</w:t>
      </w:r>
    </w:p>
    <w:p>
      <w:pPr>
        <w:spacing w:after="200"/>
      </w:pPr>
      <w:r>
        <w:rPr>
          <w:sz w:val="20"/>
          <w:szCs w:val="20"/>
        </w:rPr>
        <w:t xml:space="preserve">Name: ______________________   Date: _____________</w:t>
      </w:r>
    </w:p>
    <w:p>
      <w:pPr>
        <w:spacing w:after="80" w:before="100"/>
      </w:pPr>
      <w:r>
        <w:rPr>
          <w:b/>
          <w:bCs/>
          <w:color w:val="FE7107"/>
          <w:sz w:val="24"/>
          <w:szCs w:val="24"/>
        </w:rPr>
        <w:t xml:space="preserve">Earthquake Survival Reading Card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50"/>
          <w:left w:type="dxa" w:w="200"/>
          <w:bottom w:type="dxa" w:w="150"/>
          <w:right w:type="dxa" w:w="200"/>
        </w:tblCellMar>
      </w:tblPr>
      <w:tblGrid>
        <w:gridCol w:w="9000"/>
      </w:tblGrid>
      <w:tr>
        <w:tc>
          <w:tcPr>
            <w:tcW w:type="dxa" w:w="9000"/>
            <w:tcBorders>
              <w:top w:val="single" w:color="EFEDED" w:sz="4"/>
              <w:left w:val="single" w:color="EFEDED" w:sz="4"/>
              <w:bottom w:val="single" w:color="EFEDED" w:sz="4"/>
              <w:right w:val="single" w:color="EFEDED" w:sz="4"/>
            </w:tcBorders>
          </w:tcPr>
          <w:p>
            <w:r>
              <w:rPr>
                <w:i/>
                <w:iCs/>
                <w:sz w:val="20"/>
                <w:szCs w:val="20"/>
              </w:rPr>
              <w:t xml:space="preserve">The ground under our feet seems very solid. But it is actually broken into huge pieces called tectonic plates. They are like giant puzzle pieces! These plates float and move very slowly. Sometimes, the plates get stuck together. When they finally slip, they release a lot of energy. This energy makes the ground shake. This shaking is what we call an earthquake.</w:t>
            </w:r>
          </w:p>
        </w:tc>
      </w:tr>
    </w:tbl>
    <w:p>
      <w:pPr>
        <w:spacing w:after="80" w:before="200"/>
      </w:pPr>
      <w:r>
        <w:rPr>
          <w:b/>
          <w:bCs/>
          <w:color w:val="476083"/>
          <w:sz w:val="24"/>
          <w:szCs w:val="24"/>
        </w:rPr>
        <w:t xml:space="preserve">My Website Structure Checklist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4500"/>
        <w:gridCol w:w="1500"/>
      </w:tblGrid>
      <w:tr>
        <w:trPr>
          <w:tblHeader/>
        </w:trPr>
        <w:tc>
          <w:tcPr>
            <w:tcW w:type="dxa" w:w="3000"/>
            <w:tcBorders>
              <w:top w:val="single" w:color="EFEDED" w:sz="4"/>
              <w:left w:val="single" w:color="EFEDED" w:sz="4"/>
              <w:bottom w:val="single" w:color="EFEDED" w:sz="4"/>
              <w:right w:val="single" w:color="EFEDED" w:sz="4"/>
            </w:tcBorders>
            <w:shd w:fill="001833"/>
          </w:tcPr>
          <w:p>
            <w:pPr>
              <w:jc w:val="center"/>
            </w:pPr>
            <w:r>
              <w:rPr>
                <w:b/>
                <w:bCs/>
                <w:color w:val="FFFFFF"/>
                <w:sz w:val="18"/>
                <w:szCs w:val="18"/>
              </w:rPr>
              <w:t xml:space="preserve">Website Feature</w:t>
            </w:r>
          </w:p>
        </w:tc>
        <w:tc>
          <w:tcPr>
            <w:tcW w:type="dxa" w:w="4500"/>
            <w:tcBorders>
              <w:top w:val="single" w:color="EFEDED" w:sz="4"/>
              <w:left w:val="single" w:color="EFEDED" w:sz="4"/>
              <w:bottom w:val="single" w:color="EFEDED" w:sz="4"/>
              <w:right w:val="single" w:color="EFEDED" w:sz="4"/>
            </w:tcBorders>
            <w:shd w:fill="001833"/>
          </w:tcPr>
          <w:p>
            <w:pPr>
              <w:jc w:val="center"/>
            </w:pPr>
            <w:r>
              <w:rPr>
                <w:b/>
                <w:bCs/>
                <w:color w:val="FFFFFF"/>
                <w:sz w:val="18"/>
                <w:szCs w:val="18"/>
              </w:rPr>
              <w:t xml:space="preserve">Where do I look?</w:t>
            </w:r>
          </w:p>
        </w:tc>
        <w:tc>
          <w:tcPr>
            <w:tcW w:type="dxa" w:w="1500"/>
            <w:tcBorders>
              <w:top w:val="single" w:color="EFEDED" w:sz="4"/>
              <w:left w:val="single" w:color="EFEDED" w:sz="4"/>
              <w:bottom w:val="single" w:color="EFEDED" w:sz="4"/>
              <w:right w:val="single" w:color="EFEDED" w:sz="4"/>
            </w:tcBorders>
            <w:shd w:fill="001833"/>
          </w:tcPr>
          <w:p>
            <w:pPr>
              <w:jc w:val="center"/>
            </w:pPr>
            <w:r>
              <w:rPr>
                <w:b/>
                <w:bCs/>
                <w:color w:val="FFFFFF"/>
                <w:sz w:val="18"/>
                <w:szCs w:val="18"/>
              </w:rPr>
              <w:t xml:space="preserve">Found?</w:t>
            </w:r>
          </w:p>
        </w:tc>
      </w:tr>
      <w:tr>
        <w:tc>
          <w:tcPr>
            <w:tcW w:type="dxa" w:w="3000"/>
            <w:tcBorders>
              <w:top w:val="single" w:color="EFEDED" w:sz="4"/>
              <w:left w:val="single" w:color="EFEDED" w:sz="4"/>
              <w:bottom w:val="single" w:color="EFEDED" w:sz="4"/>
              <w:right w:val="single" w:color="EFEDED" w:sz="4"/>
            </w:tcBorders>
          </w:tcPr>
          <w:p>
            <w:r>
              <w:rPr>
                <w:b/>
                <w:bCs/>
                <w:sz w:val="18"/>
                <w:szCs w:val="18"/>
              </w:rPr>
              <w:t xml:space="preserve">Website Title</w:t>
            </w:r>
          </w:p>
        </w:tc>
        <w:tc>
          <w:tcPr>
            <w:tcW w:type="dxa" w:w="4500"/>
            <w:tcBorders>
              <w:top w:val="single" w:color="EFEDED" w:sz="4"/>
              <w:left w:val="single" w:color="EFEDED" w:sz="4"/>
              <w:bottom w:val="single" w:color="EFEDED" w:sz="4"/>
              <w:right w:val="single" w:color="EFEDED" w:sz="4"/>
            </w:tcBorders>
          </w:tcPr>
          <w:p>
            <w:r>
              <w:rPr>
                <w:sz w:val="18"/>
                <w:szCs w:val="18"/>
              </w:rPr>
              <w:t xml:space="preserve">At the very top of the page in the largest text.</w:t>
            </w:r>
          </w:p>
        </w:tc>
        <w:tc>
          <w:tcPr>
            <w:tcW w:type="dxa" w:w="1500"/>
            <w:tcBorders>
              <w:top w:val="single" w:color="EFEDED" w:sz="4"/>
              <w:left w:val="single" w:color="EFEDED" w:sz="4"/>
              <w:bottom w:val="single" w:color="EFEDED" w:sz="4"/>
              <w:right w:val="single" w:color="EFEDED" w:sz="4"/>
            </w:tcBorders>
          </w:tcPr>
          <w:p>
            <w:pPr>
              <w:jc w:val="center"/>
            </w:pPr>
            <w:r>
              <w:rPr>
                <w:sz w:val="18"/>
                <w:szCs w:val="18"/>
              </w:rPr>
              <w:t xml:space="preserve">[   ]</w:t>
            </w:r>
          </w:p>
        </w:tc>
      </w:tr>
      <w:tr>
        <w:tc>
          <w:tcPr>
            <w:tcW w:type="dxa" w:w="3000"/>
            <w:tcBorders>
              <w:top w:val="single" w:color="EFEDED" w:sz="4"/>
              <w:left w:val="single" w:color="EFEDED" w:sz="4"/>
              <w:bottom w:val="single" w:color="EFEDED" w:sz="4"/>
              <w:right w:val="single" w:color="EFEDED" w:sz="4"/>
            </w:tcBorders>
          </w:tcPr>
          <w:p>
            <w:r>
              <w:rPr>
                <w:b/>
                <w:bCs/>
                <w:sz w:val="18"/>
                <w:szCs w:val="18"/>
              </w:rPr>
              <w:t xml:space="preserve">Section Heading</w:t>
            </w:r>
          </w:p>
        </w:tc>
        <w:tc>
          <w:tcPr>
            <w:tcW w:type="dxa" w:w="4500"/>
            <w:tcBorders>
              <w:top w:val="single" w:color="EFEDED" w:sz="4"/>
              <w:left w:val="single" w:color="EFEDED" w:sz="4"/>
              <w:bottom w:val="single" w:color="EFEDED" w:sz="4"/>
              <w:right w:val="single" w:color="EFEDED" w:sz="4"/>
            </w:tcBorders>
          </w:tcPr>
          <w:p>
            <w:r>
              <w:rPr>
                <w:sz w:val="18"/>
                <w:szCs w:val="18"/>
              </w:rPr>
              <w:t xml:space="preserve">At the start of each section, in colored text.</w:t>
            </w:r>
          </w:p>
        </w:tc>
        <w:tc>
          <w:tcPr>
            <w:tcW w:type="dxa" w:w="1500"/>
            <w:tcBorders>
              <w:top w:val="single" w:color="EFEDED" w:sz="4"/>
              <w:left w:val="single" w:color="EFEDED" w:sz="4"/>
              <w:bottom w:val="single" w:color="EFEDED" w:sz="4"/>
              <w:right w:val="single" w:color="EFEDED" w:sz="4"/>
            </w:tcBorders>
          </w:tcPr>
          <w:p>
            <w:pPr>
              <w:jc w:val="center"/>
            </w:pPr>
            <w:r>
              <w:rPr>
                <w:sz w:val="18"/>
                <w:szCs w:val="18"/>
              </w:rPr>
              <w:t xml:space="preserve">[   ]</w:t>
            </w:r>
          </w:p>
        </w:tc>
      </w:tr>
      <w:tr>
        <w:tc>
          <w:tcPr>
            <w:tcW w:type="dxa" w:w="3000"/>
            <w:tcBorders>
              <w:top w:val="single" w:color="EFEDED" w:sz="4"/>
              <w:left w:val="single" w:color="EFEDED" w:sz="4"/>
              <w:bottom w:val="single" w:color="EFEDED" w:sz="4"/>
              <w:right w:val="single" w:color="EFEDED" w:sz="4"/>
            </w:tcBorders>
          </w:tcPr>
          <w:p>
            <w:r>
              <w:rPr>
                <w:b/>
                <w:bCs/>
                <w:sz w:val="18"/>
                <w:szCs w:val="18"/>
              </w:rPr>
              <w:t xml:space="preserve">Earthquake Diagram</w:t>
            </w:r>
          </w:p>
        </w:tc>
        <w:tc>
          <w:tcPr>
            <w:tcW w:type="dxa" w:w="4500"/>
            <w:tcBorders>
              <w:top w:val="single" w:color="EFEDED" w:sz="4"/>
              <w:left w:val="single" w:color="EFEDED" w:sz="4"/>
              <w:bottom w:val="single" w:color="EFEDED" w:sz="4"/>
              <w:right w:val="single" w:color="EFEDED" w:sz="4"/>
            </w:tcBorders>
          </w:tcPr>
          <w:p>
            <w:r>
              <w:rPr>
                <w:sz w:val="18"/>
                <w:szCs w:val="18"/>
              </w:rPr>
              <w:t xml:space="preserve">The drawing showing the Epicentre and Focus.</w:t>
            </w:r>
          </w:p>
        </w:tc>
        <w:tc>
          <w:tcPr>
            <w:tcW w:type="dxa" w:w="1500"/>
            <w:tcBorders>
              <w:top w:val="single" w:color="EFEDED" w:sz="4"/>
              <w:left w:val="single" w:color="EFEDED" w:sz="4"/>
              <w:bottom w:val="single" w:color="EFEDED" w:sz="4"/>
              <w:right w:val="single" w:color="EFEDED" w:sz="4"/>
            </w:tcBorders>
          </w:tcPr>
          <w:p>
            <w:pPr>
              <w:jc w:val="center"/>
            </w:pPr>
            <w:r>
              <w:rPr>
                <w:sz w:val="18"/>
                <w:szCs w:val="18"/>
              </w:rPr>
              <w:t xml:space="preserve">[   ]</w:t>
            </w:r>
          </w:p>
        </w:tc>
      </w:tr>
    </w:tbl>
    <w:p>
      <w:r>
        <w:br w:type="page"/>
      </w:r>
    </w:p>
    <w:p>
      <w:pPr>
        <w:spacing w:after="100" w:before="100"/>
      </w:pPr>
      <w:r>
        <w:rPr>
          <w:b/>
          <w:bCs/>
          <w:color w:val="001833"/>
          <w:sz w:val="24"/>
          <w:szCs w:val="24"/>
        </w:rPr>
        <w:t xml:space="preserve">Web Page Structure Patrol Practice</w:t>
      </w:r>
    </w:p>
    <w:p>
      <w:pPr>
        <w:spacing w:after="150"/>
      </w:pPr>
      <w:r>
        <w:rPr>
          <w:sz w:val="20"/>
          <w:szCs w:val="20"/>
        </w:rPr>
        <w:t xml:space="preserve">With your teacher or helper, look at the website mock-up on Slide 7. Draw circles around the title, headings, and diagram, then complete the sentences below using the word bank.</w:t>
      </w:r>
    </w:p>
    <w:p>
      <w:pPr>
        <w:spacing w:after="50" w:before="100"/>
      </w:pPr>
      <w:r>
        <w:rPr>
          <w:b/>
          <w:bCs/>
          <w:sz w:val="20"/>
          <w:szCs w:val="20"/>
        </w:rPr>
        <w:t xml:space="preserve">1. Complete this sentence about earthquakes:</w:t>
      </w:r>
    </w:p>
    <w:p>
      <w:pPr>
        <w:spacing w:after="120"/>
      </w:pPr>
      <w:r>
        <w:rPr>
          <w:sz w:val="20"/>
          <w:szCs w:val="20"/>
        </w:rPr>
        <w:t xml:space="preserve">Earthquakes make the ground ______________ (shake / hot).</w:t>
      </w:r>
    </w:p>
    <w:p>
      <w:pPr>
        <w:spacing w:after="50" w:before="100"/>
      </w:pPr>
      <w:r>
        <w:rPr>
          <w:b/>
          <w:bCs/>
          <w:sz w:val="20"/>
          <w:szCs w:val="20"/>
        </w:rPr>
        <w:t xml:space="preserve">2. Complete this sentence about measuring ground movements:</w:t>
      </w:r>
    </w:p>
    <w:p>
      <w:pPr>
        <w:spacing w:after="150"/>
      </w:pPr>
      <w:r>
        <w:rPr>
          <w:sz w:val="20"/>
          <w:szCs w:val="20"/>
        </w:rPr>
        <w:t xml:space="preserve">A machine that measures shaking is a ______________ (seismograph / camera).</w:t>
      </w:r>
    </w:p>
    <w:p>
      <w:pPr>
        <w:spacing w:after="100" w:before="150"/>
      </w:pPr>
      <w:r>
        <w:rPr>
          <w:b/>
          <w:bCs/>
          <w:color w:val="FE7107"/>
          <w:sz w:val="24"/>
          <w:szCs w:val="24"/>
        </w:rPr>
        <w:t xml:space="preserve">My Earthquake Sketch</w:t>
      </w:r>
    </w:p>
    <w:p>
      <w:pPr>
        <w:spacing w:after="120"/>
      </w:pPr>
      <w:r>
        <w:rPr>
          <w:sz w:val="20"/>
          <w:szCs w:val="20"/>
        </w:rPr>
        <w:t xml:space="preserve">Draw a house shaking during an earthquake! Draw wavy line ripples for the seismic waves shaking the house and soil.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EFEDED" w:sz="4"/>
              <w:left w:val="single" w:color="EFEDED" w:sz="4"/>
              <w:bottom w:val="single" w:color="EFEDED" w:sz="4"/>
              <w:right w:val="single" w:color="EFEDED" w:sz="4"/>
            </w:tcBorders>
          </w:tcPr>
          <w:p>
            <w:r>
              <w:t xml:space="preserve">
</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2026-06-03T01:15:25.188Z</dcterms:created>
  <dcterms:modified xsi:type="dcterms:W3CDTF">2026-06-03T01:15:25.188Z</dcterms:modified>
</cp:coreProperties>
</file>

<file path=docProps/custom.xml><?xml version="1.0" encoding="utf-8"?>
<Properties xmlns="http://schemas.openxmlformats.org/officeDocument/2006/custom-properties" xmlns:vt="http://schemas.openxmlformats.org/officeDocument/2006/docPropsVTypes"/>
</file>