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4E7D62"/>
          <w:sz w:val="18"/>
        </w:rPr>
        <w:t>ACCESSIBLE PERSUASIVE PATHWAY</w:t>
      </w:r>
    </w:p>
    <w:p>
      <w:pPr>
        <w:keepNext/>
        <w:spacing w:before="0" w:after="60" w:line="240" w:lineRule="auto"/>
      </w:pPr>
      <w:r>
        <w:rPr>
          <w:rFonts w:ascii="Calibri" w:hAnsi="Calibri"/>
          <w:b/>
          <w:color w:val="23332B"/>
          <w:sz w:val="46"/>
        </w:rPr>
        <w:t>One Cup, Two Loyalties</w:t>
      </w:r>
    </w:p>
    <w:p>
      <w:pPr>
        <w:keepNext w:val="0"/>
        <w:spacing w:before="0" w:after="160" w:line="252" w:lineRule="auto"/>
        <w:pBdr>
          <w:bottom w:val="single" w:sz="16" w:space="8" w:color="E4B44B"/>
        </w:pBdr>
      </w:pPr>
      <w:r>
        <w:rPr>
          <w:rFonts w:ascii="Calibri" w:hAnsi="Calibri"/>
          <w:i/>
          <w:color w:val="657069"/>
          <w:sz w:val="23"/>
        </w:rPr>
        <w:t>Same big idea: care for the planet and treat people fairly.</w:t>
      </w:r>
    </w:p>
    <w:p>
      <w:pPr>
        <w:keepNext w:val="0"/>
        <w:spacing w:before="0" w:after="120" w:line="240" w:lineRule="auto"/>
        <w:jc w:val="right"/>
      </w:pPr>
      <w:r>
        <w:rPr>
          <w:rFonts w:ascii="Calibri" w:hAnsi="Calibri"/>
          <w:b/>
          <w:color w:val="657069"/>
          <w:sz w:val="17"/>
        </w:rPr>
        <w:t>READ TOGETHER  |  POINT / SAY / WRITE</w:t>
      </w:r>
    </w:p>
    <w:p>
      <w:pPr>
        <w:pStyle w:val="Heading1"/>
        <w:keepNext/>
        <w:spacing w:before="180" w:after="100" w:line="240" w:lineRule="auto"/>
      </w:pPr>
      <w:r>
        <w:rPr>
          <w:rFonts w:ascii="Calibri" w:hAnsi="Calibri"/>
          <w:b/>
          <w:color w:val="29483A"/>
          <w:sz w:val="30"/>
        </w:rPr>
        <w:t>The cafe choice</w:t>
      </w:r>
    </w:p>
    <w:p>
      <w:pPr>
        <w:keepNext w:val="0"/>
        <w:spacing w:before="0" w:after="80" w:line="276" w:lineRule="auto"/>
      </w:pPr>
      <w:r>
        <w:rPr>
          <w:rFonts w:ascii="Calibri" w:hAnsi="Calibri"/>
          <w:b w:val="0"/>
          <w:i w:val="0"/>
          <w:color w:val="26332C"/>
          <w:sz w:val="26"/>
        </w:rPr>
        <w:t>Leila wants her family's cafe to use fewer throwaway cups. Aunt Samira wants to help, but the cafe is very busy. Staff must keep drinks safe and serve customers. The family can test a new system for four weeks.</w:t>
      </w:r>
    </w:p>
    <w:tbl>
      <w:tblPr>
        <w:tblStyle w:val="TableGrid"/>
        <w:tblW w:type="dxa" w:w="10178"/>
        <w:jc w:val="left"/>
        <w:tblLayout w:type="fixed"/>
        <w:tblLook w:firstColumn="1" w:firstRow="1" w:lastColumn="0" w:lastRow="0" w:noHBand="0" w:noVBand="1" w:val="04A0"/>
        <w:tblInd w:w="120" w:type="dxa"/>
      </w:tblPr>
      <w:tblGrid>
        <w:gridCol w:w="5089"/>
        <w:gridCol w:w="5089"/>
      </w:tblGrid>
      <w:tr>
        <w:trPr>
          <w:cantSplit/>
          <w:tblHeader w:val="true"/>
        </w:trPr>
        <w:tc>
          <w:tcPr>
            <w:tcW w:type="dxa" w:w="5089"/>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Leila cares about</w:t>
            </w:r>
          </w:p>
        </w:tc>
        <w:tc>
          <w:tcPr>
            <w:tcW w:type="dxa" w:w="5089"/>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Aunt Samira cares about</w:t>
            </w:r>
          </w:p>
        </w:tc>
      </w:tr>
      <w:tr>
        <w:tc>
          <w:tcPr>
            <w:tcW w:type="dxa" w:w="5089"/>
          </w:tcPr>
          <w:p>
            <w:pPr>
              <w:keepNext w:val="0"/>
              <w:spacing w:before="0" w:after="0" w:line="259" w:lineRule="auto"/>
            </w:pPr>
            <w:r/>
            <w:r>
              <w:rPr>
                <w:rFonts w:ascii="Calibri" w:hAnsi="Calibri"/>
                <w:b w:val="0"/>
                <w:color w:val="26332C"/>
                <w:sz w:val="25"/>
              </w:rPr>
              <w:t>less waste</w:t>
            </w:r>
          </w:p>
        </w:tc>
        <w:tc>
          <w:tcPr>
            <w:tcW w:type="dxa" w:w="5089"/>
          </w:tcPr>
          <w:p>
            <w:pPr>
              <w:keepNext w:val="0"/>
              <w:spacing w:before="0" w:after="0" w:line="259" w:lineRule="auto"/>
            </w:pPr>
            <w:r/>
            <w:r>
              <w:rPr>
                <w:rFonts w:ascii="Calibri" w:hAnsi="Calibri"/>
                <w:b w:val="0"/>
                <w:color w:val="26332C"/>
                <w:sz w:val="25"/>
              </w:rPr>
              <w:t>safe drinks and a working cafe</w:t>
            </w:r>
          </w:p>
        </w:tc>
      </w:tr>
    </w:tbl>
    <w:p>
      <w:pPr>
        <w:keepNext w:val="0"/>
        <w:spacing w:before="0" w:after="40" w:line="276" w:lineRule="auto"/>
      </w:pPr>
    </w:p>
    <w:p>
      <w:pPr>
        <w:keepNext w:val="0"/>
        <w:spacing w:before="90" w:after="90" w:line="276" w:lineRule="auto"/>
        <w:shd w:fill="FFF3D9"/>
        <w:pBdr>
          <w:left w:val="single" w:sz="22" w:space="8" w:color="C9664D"/>
        </w:pBdr>
      </w:pPr>
      <w:r>
        <w:rPr>
          <w:rFonts w:ascii="Calibri" w:hAnsi="Calibri"/>
          <w:b/>
          <w:color w:val="C9664D"/>
          <w:sz w:val="21"/>
        </w:rPr>
        <w:t xml:space="preserve">Shared goal: </w:t>
      </w:r>
      <w:r>
        <w:rPr>
          <w:rFonts w:ascii="Calibri" w:hAnsi="Calibri"/>
          <w:color w:val="26332C"/>
          <w:sz w:val="21"/>
        </w:rPr>
        <w:t>A safe, welcoming cafe that makes less waste.</w:t>
      </w:r>
    </w:p>
    <w:p>
      <w:pPr>
        <w:pStyle w:val="Heading1"/>
        <w:keepNext/>
        <w:spacing w:before="180" w:after="100" w:line="240" w:lineRule="auto"/>
      </w:pPr>
      <w:r>
        <w:rPr>
          <w:rFonts w:ascii="Calibri" w:hAnsi="Calibri"/>
          <w:b/>
          <w:color w:val="29483A"/>
          <w:sz w:val="30"/>
        </w:rPr>
        <w:t>FAIR - choose one idea for each card</w:t>
      </w:r>
    </w:p>
    <w:tbl>
      <w:tblPr>
        <w:tblStyle w:val="TableGrid"/>
        <w:tblW w:type="dxa" w:w="10178"/>
        <w:jc w:val="left"/>
        <w:tblLayout w:type="fixed"/>
        <w:tblLook w:firstColumn="1" w:firstRow="1" w:lastColumn="0" w:lastRow="0" w:noHBand="0" w:noVBand="1" w:val="04A0"/>
        <w:tblInd w:w="120" w:type="dxa"/>
      </w:tblPr>
      <w:tblGrid>
        <w:gridCol w:w="2500"/>
        <w:gridCol w:w="7678"/>
      </w:tblGrid>
      <w:tr>
        <w:trPr>
          <w:cantSplit/>
          <w:tblHeader w:val="true"/>
        </w:trPr>
        <w:tc>
          <w:tcPr>
            <w:tcW w:type="dxa" w:w="2500"/>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Move</w:t>
            </w:r>
          </w:p>
        </w:tc>
        <w:tc>
          <w:tcPr>
            <w:tcW w:type="dxa" w:w="7678"/>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Choose / point / say</w:t>
            </w:r>
          </w:p>
        </w:tc>
      </w:tr>
      <w:tr>
        <w:tc>
          <w:tcPr>
            <w:tcW w:type="dxa" w:w="2500"/>
          </w:tcPr>
          <w:p>
            <w:pPr>
              <w:keepNext w:val="0"/>
              <w:spacing w:before="0" w:after="680" w:line="259" w:lineRule="auto"/>
            </w:pPr>
            <w:r/>
            <w:r>
              <w:rPr>
                <w:rFonts w:ascii="Calibri" w:hAnsi="Calibri"/>
                <w:b w:val="0"/>
                <w:color w:val="657069"/>
                <w:sz w:val="24"/>
              </w:rPr>
              <w:t>F - We both want...</w:t>
            </w:r>
          </w:p>
        </w:tc>
        <w:tc>
          <w:tcPr>
            <w:tcW w:type="dxa" w:w="7678"/>
          </w:tcPr>
          <w:p>
            <w:pPr>
              <w:keepNext w:val="0"/>
              <w:spacing w:before="0" w:after="680" w:line="259" w:lineRule="auto"/>
            </w:pPr>
            <w:r/>
            <w:r>
              <w:rPr>
                <w:rFonts w:ascii="Calibri" w:hAnsi="Calibri"/>
                <w:b w:val="0"/>
                <w:color w:val="657069"/>
                <w:sz w:val="24"/>
              </w:rPr>
              <w:t>a good cafe  /  less waste  /  both</w:t>
            </w:r>
          </w:p>
        </w:tc>
      </w:tr>
      <w:tr>
        <w:tc>
          <w:tcPr>
            <w:tcW w:type="dxa" w:w="2500"/>
          </w:tcPr>
          <w:p>
            <w:pPr>
              <w:keepNext w:val="0"/>
              <w:spacing w:before="0" w:after="680" w:line="259" w:lineRule="auto"/>
            </w:pPr>
            <w:r/>
            <w:r>
              <w:rPr>
                <w:rFonts w:ascii="Calibri" w:hAnsi="Calibri"/>
                <w:b w:val="0"/>
                <w:color w:val="657069"/>
                <w:sz w:val="24"/>
              </w:rPr>
              <w:t>A - A fair worry is...</w:t>
            </w:r>
          </w:p>
        </w:tc>
        <w:tc>
          <w:tcPr>
            <w:tcW w:type="dxa" w:w="7678"/>
          </w:tcPr>
          <w:p>
            <w:pPr>
              <w:keepNext w:val="0"/>
              <w:spacing w:before="0" w:after="680" w:line="259" w:lineRule="auto"/>
            </w:pPr>
            <w:r/>
            <w:r>
              <w:rPr>
                <w:rFonts w:ascii="Calibri" w:hAnsi="Calibri"/>
                <w:b w:val="0"/>
                <w:color w:val="657069"/>
                <w:sz w:val="24"/>
              </w:rPr>
              <w:t>dirty cups  /  slow service</w:t>
            </w:r>
          </w:p>
        </w:tc>
      </w:tr>
      <w:tr>
        <w:tc>
          <w:tcPr>
            <w:tcW w:type="dxa" w:w="2500"/>
          </w:tcPr>
          <w:p>
            <w:pPr>
              <w:keepNext w:val="0"/>
              <w:spacing w:before="0" w:after="680" w:line="259" w:lineRule="auto"/>
            </w:pPr>
            <w:r/>
            <w:r>
              <w:rPr>
                <w:rFonts w:ascii="Calibri" w:hAnsi="Calibri"/>
                <w:b w:val="0"/>
                <w:color w:val="657069"/>
                <w:sz w:val="24"/>
              </w:rPr>
              <w:t>I - The evidence says...</w:t>
            </w:r>
          </w:p>
        </w:tc>
        <w:tc>
          <w:tcPr>
            <w:tcW w:type="dxa" w:w="7678"/>
          </w:tcPr>
          <w:p>
            <w:pPr>
              <w:keepNext w:val="0"/>
              <w:spacing w:before="0" w:after="680" w:line="259" w:lineRule="auto"/>
            </w:pPr>
            <w:r/>
            <w:r>
              <w:rPr>
                <w:rFonts w:ascii="Calibri" w:hAnsi="Calibri"/>
                <w:b w:val="0"/>
                <w:color w:val="657069"/>
                <w:sz w:val="24"/>
              </w:rPr>
              <w:t>the cafe can make a cup policy</w:t>
            </w:r>
          </w:p>
        </w:tc>
      </w:tr>
      <w:tr>
        <w:tc>
          <w:tcPr>
            <w:tcW w:type="dxa" w:w="2500"/>
          </w:tcPr>
          <w:p>
            <w:pPr>
              <w:keepNext w:val="0"/>
              <w:spacing w:before="0" w:after="680" w:line="259" w:lineRule="auto"/>
            </w:pPr>
            <w:r/>
            <w:r>
              <w:rPr>
                <w:rFonts w:ascii="Calibri" w:hAnsi="Calibri"/>
                <w:b w:val="0"/>
                <w:color w:val="657069"/>
                <w:sz w:val="24"/>
              </w:rPr>
              <w:t>R - The cafe should...</w:t>
            </w:r>
          </w:p>
        </w:tc>
        <w:tc>
          <w:tcPr>
            <w:tcW w:type="dxa" w:w="7678"/>
          </w:tcPr>
          <w:p>
            <w:pPr>
              <w:keepNext w:val="0"/>
              <w:spacing w:before="0" w:after="680" w:line="259" w:lineRule="auto"/>
            </w:pPr>
            <w:r/>
            <w:r>
              <w:rPr>
                <w:rFonts w:ascii="Calibri" w:hAnsi="Calibri"/>
                <w:b w:val="0"/>
                <w:color w:val="657069"/>
                <w:sz w:val="24"/>
              </w:rPr>
              <w:t>try for four weeks and count what happens</w:t>
            </w:r>
          </w:p>
        </w:tc>
      </w:tr>
    </w:tbl>
    <w:p>
      <w:pPr>
        <w:keepNext w:val="0"/>
        <w:spacing w:before="0" w:after="40" w:line="276" w:lineRule="auto"/>
      </w:pPr>
    </w:p>
    <w:p>
      <w:r>
        <w:br w:type="page"/>
      </w:r>
    </w:p>
    <w:p>
      <w:pPr>
        <w:pStyle w:val="Heading1"/>
        <w:keepNext/>
        <w:spacing w:before="180" w:after="100" w:line="240" w:lineRule="auto"/>
      </w:pPr>
      <w:r>
        <w:rPr>
          <w:rFonts w:ascii="Calibri" w:hAnsi="Calibri"/>
          <w:b/>
          <w:color w:val="29483A"/>
          <w:sz w:val="30"/>
        </w:rPr>
        <w:t>Build my short letter</w:t>
      </w:r>
    </w:p>
    <w:p>
      <w:pPr>
        <w:keepNext w:val="0"/>
        <w:spacing w:before="90" w:after="90" w:line="276" w:lineRule="auto"/>
        <w:shd w:fill="EDF5EE"/>
        <w:pBdr>
          <w:left w:val="single" w:sz="22" w:space="8" w:color="4E7D62"/>
        </w:pBdr>
      </w:pPr>
      <w:r>
        <w:rPr>
          <w:rFonts w:ascii="Calibri" w:hAnsi="Calibri"/>
          <w:b/>
          <w:color w:val="4E7D62"/>
          <w:sz w:val="21"/>
        </w:rPr>
        <w:t xml:space="preserve">Say / write: </w:t>
      </w:r>
      <w:r>
        <w:rPr>
          <w:rFonts w:ascii="Calibri" w:hAnsi="Calibri"/>
          <w:color w:val="26332C"/>
          <w:sz w:val="21"/>
        </w:rPr>
        <w:t>Dear Rahman family, we all want ______________________________________.</w:t>
      </w:r>
    </w:p>
    <w:p>
      <w:pPr>
        <w:keepNext w:val="0"/>
        <w:spacing w:before="90" w:after="90" w:line="276" w:lineRule="auto"/>
        <w:shd w:fill="EDF5EE"/>
        <w:pBdr>
          <w:left w:val="single" w:sz="22" w:space="8" w:color="4E7D62"/>
        </w:pBdr>
      </w:pPr>
      <w:r>
        <w:rPr>
          <w:rFonts w:ascii="Calibri" w:hAnsi="Calibri"/>
          <w:b/>
          <w:color w:val="4E7D62"/>
          <w:sz w:val="21"/>
        </w:rPr>
        <w:t xml:space="preserve">Say / write: </w:t>
      </w:r>
      <w:r>
        <w:rPr>
          <w:rFonts w:ascii="Calibri" w:hAnsi="Calibri"/>
          <w:color w:val="26332C"/>
          <w:sz w:val="21"/>
        </w:rPr>
        <w:t>I think the cafe should ______________________________________________.</w:t>
      </w:r>
    </w:p>
    <w:p>
      <w:pPr>
        <w:keepNext w:val="0"/>
        <w:spacing w:before="90" w:after="90" w:line="276" w:lineRule="auto"/>
        <w:shd w:fill="EDF5EE"/>
        <w:pBdr>
          <w:left w:val="single" w:sz="22" w:space="8" w:color="4E7D62"/>
        </w:pBdr>
      </w:pPr>
      <w:r>
        <w:rPr>
          <w:rFonts w:ascii="Calibri" w:hAnsi="Calibri"/>
          <w:b/>
          <w:color w:val="4E7D62"/>
          <w:sz w:val="21"/>
        </w:rPr>
        <w:t xml:space="preserve">Say / write: </w:t>
      </w:r>
      <w:r>
        <w:rPr>
          <w:rFonts w:ascii="Calibri" w:hAnsi="Calibri"/>
          <w:color w:val="26332C"/>
          <w:sz w:val="21"/>
        </w:rPr>
        <w:t>A fair worry is ______________________________________________________.</w:t>
      </w:r>
    </w:p>
    <w:p>
      <w:pPr>
        <w:keepNext w:val="0"/>
        <w:spacing w:before="90" w:after="90" w:line="276" w:lineRule="auto"/>
        <w:shd w:fill="EDF5EE"/>
        <w:pBdr>
          <w:left w:val="single" w:sz="22" w:space="8" w:color="4E7D62"/>
        </w:pBdr>
      </w:pPr>
      <w:r>
        <w:rPr>
          <w:rFonts w:ascii="Calibri" w:hAnsi="Calibri"/>
          <w:b/>
          <w:color w:val="4E7D62"/>
          <w:sz w:val="21"/>
        </w:rPr>
        <w:t xml:space="preserve">Say / write: </w:t>
      </w:r>
      <w:r>
        <w:rPr>
          <w:rFonts w:ascii="Calibri" w:hAnsi="Calibri"/>
          <w:color w:val="26332C"/>
          <w:sz w:val="21"/>
        </w:rPr>
        <w:t>The evidence says ____________________________________________________.</w:t>
      </w:r>
    </w:p>
    <w:p>
      <w:pPr>
        <w:keepNext w:val="0"/>
        <w:spacing w:before="90" w:after="90" w:line="276" w:lineRule="auto"/>
        <w:shd w:fill="EDF5EE"/>
        <w:pBdr>
          <w:left w:val="single" w:sz="22" w:space="8" w:color="4E7D62"/>
        </w:pBdr>
      </w:pPr>
      <w:r>
        <w:rPr>
          <w:rFonts w:ascii="Calibri" w:hAnsi="Calibri"/>
          <w:b/>
          <w:color w:val="4E7D62"/>
          <w:sz w:val="21"/>
        </w:rPr>
        <w:t xml:space="preserve">Say / write: </w:t>
      </w:r>
      <w:r>
        <w:rPr>
          <w:rFonts w:ascii="Calibri" w:hAnsi="Calibri"/>
          <w:color w:val="26332C"/>
          <w:sz w:val="21"/>
        </w:rPr>
        <w:t>So the cafe could ____________________________________________________.</w:t>
      </w:r>
    </w:p>
    <w:p>
      <w:pPr>
        <w:keepNext w:val="0"/>
        <w:spacing w:before="90" w:after="90" w:line="276" w:lineRule="auto"/>
        <w:shd w:fill="EDF5EE"/>
        <w:pBdr>
          <w:left w:val="single" w:sz="22" w:space="8" w:color="4E7D62"/>
        </w:pBdr>
      </w:pPr>
      <w:r>
        <w:rPr>
          <w:rFonts w:ascii="Calibri" w:hAnsi="Calibri"/>
          <w:b/>
          <w:color w:val="4E7D62"/>
          <w:sz w:val="21"/>
        </w:rPr>
        <w:t xml:space="preserve">Say / write: </w:t>
      </w:r>
      <w:r>
        <w:rPr>
          <w:rFonts w:ascii="Calibri" w:hAnsi="Calibri"/>
          <w:color w:val="26332C"/>
          <w:sz w:val="21"/>
        </w:rPr>
        <w:t>The trial may show ____________________, but it cannot prove ____________________.</w:t>
      </w:r>
    </w:p>
    <w:p>
      <w:pPr>
        <w:pStyle w:val="Heading1"/>
        <w:keepNext/>
        <w:spacing w:before="180" w:after="100" w:line="240" w:lineRule="auto"/>
      </w:pPr>
      <w:r>
        <w:rPr>
          <w:rFonts w:ascii="Calibri" w:hAnsi="Calibri"/>
          <w:b/>
          <w:color w:val="29483A"/>
          <w:sz w:val="30"/>
        </w:rPr>
        <w:t>Make one sentence better</w:t>
      </w:r>
    </w:p>
    <w:tbl>
      <w:tblPr>
        <w:tblStyle w:val="TableGrid"/>
        <w:tblW w:type="dxa" w:w="10178"/>
        <w:jc w:val="left"/>
        <w:tblLayout w:type="fixed"/>
        <w:tblLook w:firstColumn="1" w:firstRow="1" w:lastColumn="0" w:lastRow="0" w:noHBand="0" w:noVBand="1" w:val="04A0"/>
        <w:tblInd w:w="120" w:type="dxa"/>
      </w:tblPr>
      <w:tblGrid>
        <w:gridCol w:w="5089"/>
        <w:gridCol w:w="5089"/>
      </w:tblGrid>
      <w:tr>
        <w:trPr>
          <w:cantSplit/>
          <w:tblHeader w:val="true"/>
        </w:trPr>
        <w:tc>
          <w:tcPr>
            <w:tcW w:type="dxa" w:w="5089"/>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Before</w:t>
            </w:r>
          </w:p>
        </w:tc>
        <w:tc>
          <w:tcPr>
            <w:tcW w:type="dxa" w:w="5089"/>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After</w:t>
            </w:r>
          </w:p>
        </w:tc>
      </w:tr>
      <w:tr>
        <w:tc>
          <w:tcPr>
            <w:tcW w:type="dxa" w:w="5089"/>
          </w:tcPr>
          <w:p>
            <w:pPr>
              <w:keepNext w:val="0"/>
              <w:spacing w:before="0" w:after="1300" w:line="259" w:lineRule="auto"/>
            </w:pPr>
            <w:r/>
            <w:r>
              <w:rPr>
                <w:rFonts w:ascii="Calibri" w:hAnsi="Calibri"/>
                <w:b w:val="0"/>
                <w:color w:val="657069"/>
                <w:sz w:val="24"/>
              </w:rPr>
              <w:t>The cafe will fix all waste.</w:t>
            </w:r>
          </w:p>
        </w:tc>
        <w:tc>
          <w:tcPr>
            <w:tcW w:type="dxa" w:w="5089"/>
          </w:tcPr>
          <w:p>
            <w:pPr>
              <w:keepNext w:val="0"/>
              <w:spacing w:before="0" w:after="1300" w:line="259" w:lineRule="auto"/>
            </w:pPr>
            <w:r/>
            <w:r>
              <w:rPr>
                <w:rFonts w:ascii="Calibri" w:hAnsi="Calibri"/>
                <w:b w:val="0"/>
                <w:color w:val="657069"/>
                <w:sz w:val="24"/>
              </w:rPr>
              <w:t>The cafe may... because...</w:t>
            </w:r>
          </w:p>
        </w:tc>
      </w:tr>
    </w:tbl>
    <w:p>
      <w:pPr>
        <w:keepNext w:val="0"/>
        <w:spacing w:before="0" w:after="40" w:line="276" w:lineRule="auto"/>
      </w:pPr>
    </w:p>
    <w:p>
      <w:pPr>
        <w:keepNext w:val="0"/>
        <w:spacing w:before="90" w:after="90" w:line="276" w:lineRule="auto"/>
        <w:shd w:fill="FFF3D9"/>
        <w:pBdr>
          <w:left w:val="single" w:sz="22" w:space="8" w:color="C9664D"/>
        </w:pBdr>
      </w:pPr>
      <w:r>
        <w:rPr>
          <w:rFonts w:ascii="Calibri" w:hAnsi="Calibri"/>
          <w:b/>
          <w:color w:val="C9664D"/>
          <w:sz w:val="21"/>
        </w:rPr>
        <w:t xml:space="preserve">You are finished when: </w:t>
      </w:r>
      <w:r>
        <w:rPr>
          <w:rFonts w:ascii="Calibri" w:hAnsi="Calibri"/>
          <w:color w:val="26332C"/>
          <w:sz w:val="21"/>
        </w:rPr>
        <w:t>You have a shared goal, a fair worry, one fact, one trial action and one careful word such as may or can.</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657069"/>
        <w:sz w:val="15"/>
      </w:rPr>
      <w:t>Lucas / ICP Pack  |  One Cup, Two Loyalties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657069"/>
        <w:sz w:val="15"/>
      </w:rPr>
      <w:t>ENGLISH UNIT 3  |  LESSON 18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00" w:lineRule="auto"/>
    </w:pPr>
    <w:rPr>
      <w:rFonts w:ascii="Calibri" w:hAnsi="Calibri"/>
      <w:color w:val="26332C"/>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29483A"/>
      <w:sz w:val="3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4E7D62"/>
      <w:sz w:val="25"/>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2948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