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10" w:line="235"/>
      </w:pPr>
      <w:r>
        <w:rPr>
          <w:rFonts w:ascii="Arial" w:cs="Arial" w:eastAsia="Arial" w:hAnsi="Arial"/>
          <w:b/>
          <w:bCs/>
          <w:color w:val="B95F48"/>
          <w:sz w:val="15"/>
          <w:szCs w:val="15"/>
        </w:rPr>
        <w:t xml:space="preserve">ENGLISH UNIT 3  |  PERSUASIVE ASSESSMENT</w:t>
      </w:r>
    </w:p>
    <w:p>
      <w:pPr>
        <w:spacing w:after="110" w:line="235"/>
      </w:pPr>
      <w:r>
        <w:rPr>
          <w:rFonts w:ascii="Arial" w:cs="Arial" w:eastAsia="Arial" w:hAnsi="Arial"/>
          <w:b/>
          <w:bCs/>
          <w:color w:val="28384C"/>
          <w:sz w:val="28"/>
          <w:szCs w:val="28"/>
        </w:rPr>
        <w:t xml:space="preserve">My persuasive ending</w:t>
      </w:r>
    </w:p>
    <w:p>
      <w:pPr>
        <w:spacing w:after="110" w:line="235"/>
      </w:pPr>
      <w:r>
        <w:rPr>
          <w:rFonts w:ascii="Arial" w:cs="Arial" w:eastAsia="Arial" w:hAnsi="Arial"/>
          <w:b/>
          <w:bCs/>
          <w:color w:val="496657"/>
          <w:sz w:val="18"/>
          <w:szCs w:val="18"/>
        </w:rPr>
        <w:t xml:space="preserve">Lesson 32: Drafting — Counterargument &amp; Conclusion</w:t>
      </w:r>
    </w:p>
    <w:p>
      <w:pPr>
        <w:spacing w:after="110" w:line="235"/>
      </w:pPr>
      <w:r>
        <w:rPr>
          <w:rFonts w:ascii="Arial" w:cs="Arial" w:eastAsia="Arial" w:hAnsi="Arial"/>
          <w:color w:val="5C6772"/>
          <w:sz w:val="16"/>
          <w:szCs w:val="16"/>
        </w:rPr>
        <w:t xml:space="preserve">Name: ______________________________  Date: __________</w:t>
      </w:r>
    </w:p>
    <w:p>
      <w:pPr>
        <w:spacing w:after="110" w:line="235"/>
      </w:pPr>
      <w:r>
        <w:rPr>
          <w:rFonts w:ascii="Arial" w:cs="Arial" w:eastAsia="Arial" w:hAnsi="Arial"/>
          <w:b/>
          <w:bCs/>
          <w:color w:val="28384C"/>
          <w:sz w:val="19"/>
          <w:szCs w:val="19"/>
        </w:rPr>
        <w:t xml:space="preserve">You can point, speak, copy or ask a partner to scribe.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BDC9D0" w:sz="4"/>
              <w:left w:val="single" w:color="BDC9D0" w:sz="4"/>
              <w:bottom w:val="single" w:color="BDC9D0" w:sz="4"/>
              <w:right w:val="single" w:color="BDC9D0" w:sz="4"/>
            </w:tcBorders>
            <w:shd w:fill="28384C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SOME PEOPLE MAY WORRY …</w:t>
            </w:r>
          </w:p>
        </w:tc>
        <w:tc>
          <w:tcPr>
            <w:tcW w:type="dxa" w:w="2500"/>
            <w:tcBorders>
              <w:top w:val="single" w:color="BDC9D0" w:sz="4"/>
              <w:left w:val="single" w:color="BDC9D0" w:sz="4"/>
              <w:bottom w:val="single" w:color="BDC9D0" w:sz="4"/>
              <w:right w:val="single" w:color="BDC9D0" w:sz="4"/>
            </w:tcBorders>
            <w:shd w:fill="28384C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 CAN ANSWER …</w:t>
            </w:r>
          </w:p>
        </w:tc>
        <w:tc>
          <w:tcPr>
            <w:tcW w:type="dxa" w:w="2500"/>
            <w:tcBorders>
              <w:top w:val="single" w:color="BDC9D0" w:sz="4"/>
              <w:left w:val="single" w:color="BDC9D0" w:sz="4"/>
              <w:bottom w:val="single" w:color="BDC9D0" w:sz="4"/>
              <w:right w:val="single" w:color="BDC9D0" w:sz="4"/>
            </w:tcBorders>
            <w:shd w:fill="28384C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THE AUDIENCE SHOULD …</w:t>
            </w:r>
          </w:p>
        </w:tc>
      </w:tr>
      <w:tr>
        <w:tc>
          <w:tcPr>
            <w:tcW w:type="dxa" w:w="2500"/>
            <w:tcBorders>
              <w:top w:val="single" w:color="BDC9D0" w:sz="4"/>
              <w:left w:val="single" w:color="BDC9D0" w:sz="4"/>
              <w:bottom w:val="single" w:color="BDC9D0" w:sz="4"/>
              <w:right w:val="single" w:color="BDC9D0" w:sz="4"/>
            </w:tcBorders>
            <w:shd w:fill="FFFFFF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 w:val="false"/>
                <w:bCs w:val="false"/>
                <w:color w:val="28384C"/>
                <w:sz w:val="15"/>
                <w:szCs w:val="15"/>
              </w:rPr>
              <w:t xml:space="preserve">________________________________________________</w:t>
            </w:r>
          </w:p>
        </w:tc>
        <w:tc>
          <w:tcPr>
            <w:tcW w:type="dxa" w:w="2500"/>
            <w:tcBorders>
              <w:top w:val="single" w:color="BDC9D0" w:sz="4"/>
              <w:left w:val="single" w:color="BDC9D0" w:sz="4"/>
              <w:bottom w:val="single" w:color="BDC9D0" w:sz="4"/>
              <w:right w:val="single" w:color="BDC9D0" w:sz="4"/>
            </w:tcBorders>
            <w:shd w:fill="FFFFFF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 w:val="false"/>
                <w:bCs w:val="false"/>
                <w:color w:val="28384C"/>
                <w:sz w:val="15"/>
                <w:szCs w:val="15"/>
              </w:rPr>
              <w:t xml:space="preserve">________________________________________________</w:t>
            </w:r>
          </w:p>
        </w:tc>
        <w:tc>
          <w:tcPr>
            <w:tcW w:type="dxa" w:w="2500"/>
            <w:tcBorders>
              <w:top w:val="single" w:color="BDC9D0" w:sz="4"/>
              <w:left w:val="single" w:color="BDC9D0" w:sz="4"/>
              <w:bottom w:val="single" w:color="BDC9D0" w:sz="4"/>
              <w:right w:val="single" w:color="BDC9D0" w:sz="4"/>
            </w:tcBorders>
            <w:shd w:fill="FFFFFF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 w:val="false"/>
                <w:bCs w:val="false"/>
                <w:color w:val="28384C"/>
                <w:sz w:val="15"/>
                <w:szCs w:val="15"/>
              </w:rPr>
              <w:t xml:space="preserve">________________________________________________</w:t>
            </w:r>
          </w:p>
        </w:tc>
      </w:tr>
    </w:tbl>
    <w:p>
      <w:pPr>
        <w:spacing w:after="110" w:line="235"/>
      </w:pPr>
      <w:r>
        <w:rPr>
          <w:rFonts w:ascii="Arial" w:cs="Arial" w:eastAsia="Arial" w:hAnsi="Arial"/>
          <w:b/>
          <w:bCs/>
          <w:color w:val="28384C"/>
          <w:sz w:val="20"/>
          <w:szCs w:val="20"/>
        </w:rPr>
        <w:t xml:space="preserve">My positive future: ________________________________________________</w:t>
      </w:r>
    </w:p>
    <w:p>
      <w:pPr>
        <w:spacing w:after="110" w:line="235"/>
      </w:pPr>
      <w:r>
        <w:rPr>
          <w:rFonts w:ascii="Arial" w:cs="Arial" w:eastAsia="Arial" w:hAnsi="Arial"/>
          <w:b/>
          <w:bCs/>
          <w:color w:val="496657"/>
          <w:sz w:val="16"/>
          <w:szCs w:val="16"/>
        </w:rPr>
        <w:t xml:space="preserve">□ point   □ speak   □ copy   □ partner scribe</w:t>
      </w:r>
    </w:p>
    <w:sectPr>
      <w:pgSz w:w="11906" w:h="16838" w:orient="portrait"/>
      <w:pgMar w:top="650" w:right="650" w:bottom="65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2026-08-12T07:28:47.944Z</dcterms:created>
  <dcterms:modified xsi:type="dcterms:W3CDTF">2026-08-12T07:28:47.944Z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