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235"/>
      </w:pPr>
      <w:r>
        <w:rPr>
          <w:rFonts w:ascii="Arial" w:cs="Arial" w:eastAsia="Arial" w:hAnsi="Arial"/>
          <w:b/>
          <w:bCs/>
          <w:color w:val="B95F48"/>
          <w:sz w:val="15"/>
          <w:szCs w:val="15"/>
        </w:rPr>
        <w:t xml:space="preserve">ENGLISH UNIT 3  |  PERSUASIVE ASSESSMENT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384C"/>
          <w:sz w:val="28"/>
          <w:szCs w:val="28"/>
        </w:rPr>
        <w:t xml:space="preserve">Counterargument &amp; Conclusion Planner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496657"/>
          <w:sz w:val="18"/>
          <w:szCs w:val="18"/>
        </w:rPr>
        <w:t xml:space="preserve">Lesson 32: Drafting — Counterargument &amp; Conclusion</w:t>
      </w:r>
    </w:p>
    <w:p>
      <w:pPr>
        <w:spacing w:after="110" w:line="235"/>
      </w:pPr>
      <w:r>
        <w:rPr>
          <w:rFonts w:ascii="Arial" w:cs="Arial" w:eastAsia="Arial" w:hAnsi="Arial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496657"/>
          <w:sz w:val="22"/>
          <w:szCs w:val="22"/>
        </w:rPr>
        <w:t xml:space="preserve">1. Fair concern and response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2838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SOME PEOPLE MAY WORRY …</w:t>
            </w:r>
          </w:p>
        </w:tc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2838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CHECKED RESPONSE / NEEDS CHECKING</w:t>
            </w:r>
          </w:p>
        </w:tc>
      </w:tr>
      <w:tr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8384C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8384C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496657"/>
          <w:sz w:val="22"/>
          <w:szCs w:val="22"/>
        </w:rPr>
        <w:t xml:space="preserve">2. Conclusion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2838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RETURN TO MY OPINION</w:t>
            </w:r>
          </w:p>
        </w:tc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2838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BELIEVABLE FUTURE</w:t>
            </w:r>
          </w:p>
        </w:tc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28384C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 FOR MY AUDIENCE</w:t>
            </w:r>
          </w:p>
        </w:tc>
      </w:tr>
      <w:tr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8384C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8384C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DC9D0" w:sz="4"/>
              <w:left w:val="single" w:color="BDC9D0" w:sz="4"/>
              <w:bottom w:val="single" w:color="BDC9D0" w:sz="4"/>
              <w:right w:val="single" w:color="BDC9D0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8384C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496657"/>
          <w:sz w:val="22"/>
          <w:szCs w:val="22"/>
        </w:rPr>
        <w:t xml:space="preserve">My draft ending</w:t>
      </w:r>
    </w:p>
    <w:p>
      <w:pPr>
        <w:spacing w:after="110" w:line="235"/>
      </w:pPr>
      <w:r>
        <w:rPr>
          <w:rFonts w:ascii="Arial" w:cs="Arial" w:eastAsia="Arial" w:hAnsi="Arial"/>
          <w:color w:val="28384C"/>
          <w:sz w:val="19"/>
          <w:szCs w:val="19"/>
        </w:rPr>
        <w:t xml:space="preserve">____________________________________________________________________________________</w:t>
      </w:r>
    </w:p>
    <w:p>
      <w:pPr>
        <w:spacing w:after="110" w:line="235"/>
      </w:pPr>
      <w:r>
        <w:rPr>
          <w:rFonts w:ascii="Arial" w:cs="Arial" w:eastAsia="Arial" w:hAnsi="Arial"/>
          <w:color w:val="28384C"/>
          <w:sz w:val="19"/>
          <w:szCs w:val="19"/>
        </w:rPr>
        <w:t xml:space="preserve">____________________________________________________________________________________</w:t>
      </w:r>
    </w:p>
    <w:p>
      <w:pPr>
        <w:spacing w:after="110" w:line="235"/>
      </w:pPr>
      <w:r>
        <w:rPr>
          <w:rFonts w:ascii="Arial" w:cs="Arial" w:eastAsia="Arial" w:hAnsi="Arial"/>
          <w:color w:val="28384C"/>
          <w:sz w:val="19"/>
          <w:szCs w:val="19"/>
        </w:rPr>
        <w:t xml:space="preserve">____________________________________________________________________________________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496657"/>
          <w:sz w:val="16"/>
          <w:szCs w:val="16"/>
        </w:rPr>
        <w:t xml:space="preserve">Reader check  □ concern is fair  □ response is precise  □ action is underlined  □ I revised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2026-08-12T07:28:47.923Z</dcterms:created>
  <dcterms:modified xsi:type="dcterms:W3CDTF">2026-08-12T07:28:47.924Z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