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40" w:lineRule="auto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</w:t>
      </w:r>
    </w:p>
    <w:p>
      <w:pPr>
        <w:spacing w:after="25" w:before="0" w:line="240" w:lineRule="auto"/>
      </w:pPr>
      <w:r>
        <w:rPr>
          <w:rFonts w:ascii="Arial" w:cs="Arial" w:eastAsia="Arial" w:hAnsi="Arial"/>
          <w:b/>
          <w:bCs/>
          <w:color w:val="0B302C"/>
          <w:sz w:val="30"/>
          <w:szCs w:val="30"/>
        </w:rPr>
        <w:t xml:space="preserve">Fact, feeling or both?</w:t>
      </w:r>
    </w:p>
    <w:p>
      <w:pPr>
        <w:spacing w:after="60" w:before="0" w:line="240" w:lineRule="auto"/>
      </w:pPr>
      <w:r>
        <w:rPr>
          <w:rFonts w:ascii="Arial" w:cs="Arial" w:eastAsia="Arial" w:hAnsi="Arial"/>
          <w:b/>
          <w:bCs/>
          <w:color w:val="5E6B70"/>
          <w:sz w:val="18"/>
          <w:szCs w:val="18"/>
        </w:rPr>
        <w:t xml:space="preserve">The Language Balance</w:t>
      </w:r>
    </w:p>
    <w:p>
      <w:pPr>
        <w:spacing w:after="70" w:before="0" w:line="240" w:lineRule="auto"/>
      </w:pPr>
      <w:r>
        <w:rPr>
          <w:rFonts w:ascii="Arial" w:cs="Arial" w:eastAsia="Arial" w:hAnsi="Arial"/>
          <w:i/>
          <w:iCs/>
          <w:color w:val="5E6B70"/>
          <w:sz w:val="16"/>
          <w:szCs w:val="16"/>
        </w:rPr>
        <w:t xml:space="preserve">Name: ______________________________  Class: __________  Date: __________</w:t>
      </w:r>
    </w:p>
    <w:p>
      <w:pPr>
        <w:spacing w:after="85" w:before="0" w:line="240" w:lineRule="auto"/>
      </w:pPr>
      <w:r>
        <w:rPr>
          <w:rFonts w:ascii="Arial" w:cs="Arial" w:eastAsia="Arial" w:hAnsi="Arial"/>
          <w:b/>
          <w:bCs/>
          <w:color w:val="0B302C"/>
          <w:sz w:val="21"/>
          <w:szCs w:val="21"/>
        </w:rPr>
        <w:t xml:space="preserve">Look at each statement. Choose fact, feeling or both. You may point, speak, copy or ask a partner to write.</w:t>
      </w:r>
    </w:p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1. Look, choose and order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0"/>
        <w:gridCol w:w="3440"/>
        <w:gridCol w:w="3440"/>
      </w:tblGrid>
      <w:tr>
        <w:trPr>
          <w:tblHeader/>
        </w:trPr>
        <w:tc>
          <w:tcPr>
            <w:tcW w:type="dxa" w:w="3440"/>
            <w:tcBorders>
              <w:top w:val="single" w:color="164E45" w:sz="5"/>
              <w:left w:val="single" w:color="164E45" w:sz="5"/>
              <w:bottom w:val="single" w:color="164E45" w:sz="5"/>
              <w:right w:val="single" w:color="164E45" w:sz="5"/>
            </w:tcBorders>
            <w:shd w:fill="164E4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</w:t>
            </w:r>
          </w:p>
        </w:tc>
        <w:tc>
          <w:tcPr>
            <w:tcW w:type="dxa" w:w="3440"/>
            <w:tcBorders>
              <w:top w:val="single" w:color="164E45" w:sz="5"/>
              <w:left w:val="single" w:color="164E45" w:sz="5"/>
              <w:bottom w:val="single" w:color="164E45" w:sz="5"/>
              <w:right w:val="single" w:color="164E45" w:sz="5"/>
            </w:tcBorders>
            <w:shd w:fill="164E4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FEELING</w:t>
            </w:r>
          </w:p>
        </w:tc>
        <w:tc>
          <w:tcPr>
            <w:tcW w:type="dxa" w:w="3440"/>
            <w:tcBorders>
              <w:top w:val="single" w:color="164E45" w:sz="5"/>
              <w:left w:val="single" w:color="164E45" w:sz="5"/>
              <w:bottom w:val="single" w:color="164E45" w:sz="5"/>
              <w:right w:val="single" w:color="164E45" w:sz="5"/>
            </w:tcBorders>
            <w:shd w:fill="164E4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120" w:before="0" w:line="25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Malia cannot return unless she signs.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D9684B"/>
                <w:sz w:val="32"/>
                <w:szCs w:val="32"/>
              </w:rPr>
              <w:t xml:space="preserve">□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120" w:before="0" w:line="25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Malia says the situation is unfair.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D9684B"/>
                <w:sz w:val="32"/>
                <w:szCs w:val="32"/>
              </w:rPr>
              <w:t xml:space="preserve">□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120" w:before="0" w:line="25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The principal calls the apology a simple formality.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D9684B"/>
                <w:sz w:val="32"/>
                <w:szCs w:val="32"/>
              </w:rPr>
              <w:t xml:space="preserve">□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2. Helpful words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0"/>
        <w:gridCol w:w="3440"/>
        <w:gridCol w:w="3440"/>
      </w:tblGrid>
      <w:tr>
        <w:tc>
          <w:tcPr>
            <w:tcW w:type="dxa" w:w="3440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fact</w:t>
            </w:r>
          </w:p>
        </w:tc>
        <w:tc>
          <w:tcPr>
            <w:tcW w:type="dxa" w:w="3440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feeling</w:t>
            </w:r>
          </w:p>
        </w:tc>
        <w:tc>
          <w:tcPr>
            <w:tcW w:type="dxa" w:w="3440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both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3. Build or tell your response</w:t>
      </w:r>
    </w:p>
    <w:p>
      <w:pPr>
        <w:spacing w:after="115" w:before="0" w:line="280" w:lineRule="auto"/>
      </w:pPr>
      <w:r>
        <w:rPr>
          <w:rFonts w:ascii="Arial" w:cs="Arial" w:eastAsia="Arial" w:hAnsi="Arial"/>
          <w:color w:val="20303C"/>
          <w:sz w:val="21"/>
          <w:szCs w:val="21"/>
        </w:rPr>
        <w:t xml:space="preserve">This is a fact: __________________________________________.</w:t>
      </w:r>
    </w:p>
    <w:p>
      <w:pPr>
        <w:spacing w:after="115" w:before="0" w:line="280" w:lineRule="auto"/>
      </w:pPr>
      <w:r>
        <w:rPr>
          <w:rFonts w:ascii="Arial" w:cs="Arial" w:eastAsia="Arial" w:hAnsi="Arial"/>
          <w:color w:val="20303C"/>
          <w:sz w:val="21"/>
          <w:szCs w:val="21"/>
        </w:rPr>
        <w:t xml:space="preserve">This shows a feeling: ____________________________________.</w:t>
      </w:r>
    </w:p>
    <w:p>
      <w:pPr>
        <w:spacing w:after="115" w:before="0" w:line="280" w:lineRule="auto"/>
      </w:pPr>
      <w:r>
        <w:rPr>
          <w:rFonts w:ascii="Arial" w:cs="Arial" w:eastAsia="Arial" w:hAnsi="Arial"/>
          <w:color w:val="20303C"/>
          <w:sz w:val="21"/>
          <w:szCs w:val="21"/>
        </w:rPr>
        <w:t xml:space="preserve">The word __________________ makes it sound _______________.</w:t>
      </w:r>
    </w:p>
    <w:p>
      <w:pPr>
        <w:spacing w:after="0" w:before="60" w:line="240" w:lineRule="auto"/>
        <w:jc w:val="center"/>
      </w:pPr>
      <w:r>
        <w:rPr>
          <w:rFonts w:ascii="Arial" w:cs="Arial" w:eastAsia="Arial" w:hAnsi="Arial"/>
          <w:b/>
          <w:bCs/>
          <w:color w:val="164E45"/>
          <w:sz w:val="17"/>
          <w:szCs w:val="17"/>
        </w:rPr>
        <w:t xml:space="preserve">I can point  •  I can speak  •  I can copy  •  A partner can scribe</w:t>
      </w:r>
    </w:p>
    <w:sectPr>
      <w:headerReference w:type="default" r:id="rId7"/>
      <w:footerReference w:type="default" r:id="rId8"/>
      <w:pgSz w:w="11906" w:h="16838" w:orient="portrait"/>
      <w:pgMar w:top="1000" w:right="680" w:bottom="680" w:left="680" w:header="34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E6B70"/>
        <w:sz w:val="14"/>
        <w:szCs w:val="14"/>
      </w:rPr>
      <w:t xml:space="preserve">Lesson 15  |  Page </w:t>
    </w:r>
    <w:r>
      <w:rPr>
        <w:rFonts w:ascii="Arial" w:cs="Arial" w:eastAsia="Arial" w:hAnsi="Arial"/>
        <w:color w:val="5E6B7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right"/>
    </w:pPr>
    <w:r>
      <w:rPr>
        <w:rFonts w:ascii="Arial" w:cs="Arial" w:eastAsia="Arial" w:hAnsi="Arial"/>
        <w:b/>
        <w:bCs/>
        <w:color w:val="5E6B70"/>
        <w:sz w:val="14"/>
        <w:szCs w:val="14"/>
      </w:rPr>
      <w:t xml:space="preserve">ENGLISH UNIT 3  |  LUCAS ORGANISER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303C"/>
        <w:sz w:val="20"/>
        <w:szCs w:val="20"/>
      </w:rPr>
    </w:rPrDefault>
    <w:pPrDefault>
      <w:pPr>
        <w:spacing w:after="8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15 - Lucas Organiser</dc:title>
  <dc:creator>Joshua English Unit 3</dc:creator>
  <dc:description>The Language Balance classroom workbook insert.</dc:description>
  <cp:lastModifiedBy>Un-named</cp:lastModifiedBy>
  <cp:revision>1</cp:revision>
  <dcterms:created xsi:type="dcterms:W3CDTF">2026-07-29T09:51:57.129Z</dcterms:created>
  <dcterms:modified xsi:type="dcterms:W3CDTF">2026-07-29T09:51:57.129Z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