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7BEB" w:rsidRPr="00F919F0" w:rsidRDefault="00497BEB" w:rsidP="00497BEB">
      <w:r w:rsidRPr="00F919F0">
        <w:rPr>
          <w:noProof/>
        </w:rPr>
        <w:drawing>
          <wp:inline distT="0" distB="0" distL="0" distR="0" wp14:anchorId="66ABDDC6" wp14:editId="6A67E0AD">
            <wp:extent cx="6430234" cy="673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7219"/>
        <w:gridCol w:w="1522"/>
        <w:gridCol w:w="1522"/>
      </w:tblGrid>
      <w:tr w:rsidR="00497BEB" w:rsidRPr="00F919F0" w:rsidTr="00E90CD5">
        <w:tc>
          <w:tcPr>
            <w:tcW w:w="7219" w:type="dxa"/>
            <w:tcBorders>
              <w:top w:val="single" w:sz="18" w:space="0" w:color="FFFFFF"/>
              <w:left w:val="single" w:sz="18" w:space="0" w:color="FFFFFF"/>
              <w:bottom w:val="single" w:sz="18" w:space="0" w:color="FFFFFF"/>
              <w:right w:val="single" w:sz="18" w:space="0" w:color="FFFFFF"/>
            </w:tcBorders>
            <w:shd w:val="clear" w:color="auto" w:fill="94C634" w:themeFill="accent1"/>
          </w:tcPr>
          <w:p w:rsidR="00497BEB" w:rsidRPr="00F919F0" w:rsidRDefault="00184E65" w:rsidP="00A41A9D">
            <w:pPr>
              <w:pStyle w:val="Blacktopheaderbanner"/>
            </w:pPr>
            <w:r w:rsidRPr="00F919F0">
              <w:t>Life on Earth</w:t>
            </w:r>
          </w:p>
        </w:tc>
        <w:tc>
          <w:tcPr>
            <w:tcW w:w="1522" w:type="dxa"/>
            <w:tcBorders>
              <w:top w:val="single" w:sz="18" w:space="0" w:color="FFFFFF"/>
              <w:left w:val="single" w:sz="18" w:space="0" w:color="FFFFFF"/>
              <w:bottom w:val="single" w:sz="18" w:space="0" w:color="FFFFFF"/>
              <w:right w:val="single" w:sz="18" w:space="0" w:color="FFFFFF"/>
            </w:tcBorders>
            <w:shd w:val="clear" w:color="auto" w:fill="94C634" w:themeFill="accent1"/>
            <w:vAlign w:val="bottom"/>
          </w:tcPr>
          <w:p w:rsidR="00497BEB" w:rsidRPr="00F919F0" w:rsidRDefault="00497BEB" w:rsidP="00575459">
            <w:pPr>
              <w:pStyle w:val="Blacktopheaderbanner"/>
              <w:jc w:val="right"/>
            </w:pPr>
            <w:r w:rsidRPr="00F919F0">
              <w:t xml:space="preserve">Year </w:t>
            </w:r>
            <w:r w:rsidR="00575459" w:rsidRPr="00F919F0">
              <w:t>6</w:t>
            </w:r>
          </w:p>
        </w:tc>
        <w:tc>
          <w:tcPr>
            <w:tcW w:w="1522" w:type="dxa"/>
            <w:tcBorders>
              <w:top w:val="single" w:sz="18" w:space="0" w:color="FFFFFF"/>
              <w:left w:val="single" w:sz="18" w:space="0" w:color="FFFFFF"/>
              <w:bottom w:val="single" w:sz="18" w:space="0" w:color="FFFFFF"/>
              <w:right w:val="single" w:sz="18" w:space="0" w:color="FFFFFF"/>
            </w:tcBorders>
            <w:shd w:val="clear" w:color="auto" w:fill="94C634" w:themeFill="accent1"/>
            <w:vAlign w:val="bottom"/>
          </w:tcPr>
          <w:p w:rsidR="00497BEB" w:rsidRPr="00F919F0" w:rsidRDefault="00497BEB" w:rsidP="00575459">
            <w:pPr>
              <w:pStyle w:val="Blacktopheaderbanner"/>
              <w:jc w:val="right"/>
            </w:pPr>
            <w:r w:rsidRPr="00F919F0">
              <w:t xml:space="preserve">Unit </w:t>
            </w:r>
            <w:r w:rsidR="00575459" w:rsidRPr="00F919F0">
              <w:t>4</w:t>
            </w:r>
          </w:p>
        </w:tc>
      </w:tr>
      <w:tr w:rsidR="00497BEB" w:rsidRPr="00F919F0" w:rsidTr="00E90CD5">
        <w:tc>
          <w:tcPr>
            <w:tcW w:w="10263" w:type="dxa"/>
            <w:gridSpan w:val="3"/>
            <w:tcBorders>
              <w:top w:val="single" w:sz="18" w:space="0" w:color="FFFFFF"/>
              <w:left w:val="single" w:sz="18" w:space="0" w:color="FFFFFF"/>
              <w:bottom w:val="single" w:sz="18" w:space="0" w:color="FFFFFF"/>
              <w:right w:val="single" w:sz="18" w:space="0" w:color="FFFFFF"/>
            </w:tcBorders>
            <w:shd w:val="clear" w:color="auto" w:fill="DBEDAE" w:themeFill="accent2"/>
          </w:tcPr>
          <w:p w:rsidR="00497BEB" w:rsidRPr="00F919F0" w:rsidRDefault="00497BEB" w:rsidP="00B3733C">
            <w:pPr>
              <w:pStyle w:val="Blackheaderbanner"/>
            </w:pPr>
            <w:r w:rsidRPr="00F919F0">
              <w:t xml:space="preserve">Assessment task — </w:t>
            </w:r>
            <w:r w:rsidR="00184E65" w:rsidRPr="00F919F0">
              <w:t>Investigating mouldy bread</w:t>
            </w:r>
            <w:r w:rsidR="00B3733C" w:rsidRPr="00F919F0">
              <w:t xml:space="preserve">: </w:t>
            </w:r>
            <w:r w:rsidRPr="00F919F0">
              <w:t>Teaching notes</w:t>
            </w:r>
          </w:p>
        </w:tc>
      </w:tr>
    </w:tbl>
    <w:p w:rsidR="0086653C" w:rsidRPr="00F919F0" w:rsidRDefault="00A234F4" w:rsidP="00D17C0D">
      <w:pPr>
        <w:pStyle w:val="Bodytext6space"/>
        <w:spacing w:before="240" w:after="240"/>
      </w:pPr>
      <w:r w:rsidRPr="00F919F0">
        <w:rPr>
          <w:b/>
        </w:rPr>
        <w:t>Assessment purpose:</w:t>
      </w:r>
      <w:r w:rsidRPr="00F919F0">
        <w:t xml:space="preserve"> </w:t>
      </w:r>
      <w:r w:rsidR="005F5227" w:rsidRPr="00F919F0">
        <w:t>To develop an investigable question and design an investigation into simple cause-and-effect relationships including identifying variables to be changed and measured and potential safety risks. To collect, organise and interpret data to identify environmental factors that contribute to mould growth in bread and explain how scientific knowledge helps to solve problems.</w:t>
      </w:r>
      <w:bookmarkStart w:id="0" w:name="_GoBack"/>
      <w:bookmarkEnd w:id="0"/>
    </w:p>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86653C" w:rsidRPr="00F919F0" w:rsidTr="00E90CD5">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rsidR="0086653C" w:rsidRPr="00F919F0" w:rsidRDefault="0086653C" w:rsidP="00A41A9D">
            <w:pPr>
              <w:pStyle w:val="Blackheaderbanner"/>
            </w:pPr>
            <w:r w:rsidRPr="00F919F0">
              <w:t>Assessment summary</w:t>
            </w:r>
          </w:p>
        </w:tc>
      </w:tr>
    </w:tbl>
    <w:p w:rsidR="00A234F4" w:rsidRPr="00F919F0" w:rsidRDefault="00A234F4" w:rsidP="00E90CD5">
      <w:pPr>
        <w:pStyle w:val="Bodytext6space"/>
        <w:spacing w:before="240"/>
      </w:pPr>
      <w:r w:rsidRPr="00F919F0">
        <w:rPr>
          <w:b/>
        </w:rPr>
        <w:t>Assessment type:</w:t>
      </w:r>
      <w:r w:rsidRPr="00F919F0">
        <w:t xml:space="preserve"> Experimental investigation</w:t>
      </w:r>
    </w:p>
    <w:p w:rsidR="00A234F4" w:rsidRPr="00F919F0" w:rsidRDefault="00A234F4" w:rsidP="00A234F4">
      <w:pPr>
        <w:spacing w:before="120"/>
        <w:rPr>
          <w:rFonts w:cs="Arial"/>
          <w:sz w:val="22"/>
          <w:szCs w:val="21"/>
        </w:rPr>
      </w:pPr>
      <w:r w:rsidRPr="00E90CD5">
        <w:rPr>
          <w:rStyle w:val="Bodytext6spaceChar"/>
        </w:rPr>
        <w:t>There are three parts to assessment</w:t>
      </w:r>
      <w:r w:rsidRPr="00F919F0">
        <w:rPr>
          <w:rFonts w:cs="Arial"/>
          <w:sz w:val="22"/>
          <w:szCs w:val="21"/>
        </w:rPr>
        <w:t xml:space="preserve"> task:</w:t>
      </w:r>
    </w:p>
    <w:p w:rsidR="00A234F4" w:rsidRPr="00F919F0" w:rsidRDefault="00A234F4" w:rsidP="00E90CD5">
      <w:pPr>
        <w:pStyle w:val="Bodytextindent"/>
      </w:pPr>
      <w:r w:rsidRPr="00F919F0">
        <w:t xml:space="preserve">Part A: </w:t>
      </w:r>
      <w:r w:rsidRPr="00E90CD5">
        <w:rPr>
          <w:b w:val="0"/>
        </w:rPr>
        <w:t>Plan an investigation about mould growth</w:t>
      </w:r>
    </w:p>
    <w:p w:rsidR="00A234F4" w:rsidRPr="00F919F0" w:rsidRDefault="00A234F4" w:rsidP="00E90CD5">
      <w:pPr>
        <w:pStyle w:val="Bodytextindent"/>
      </w:pPr>
      <w:r w:rsidRPr="00F919F0">
        <w:t xml:space="preserve">Part B: </w:t>
      </w:r>
      <w:r w:rsidRPr="00E90CD5">
        <w:rPr>
          <w:b w:val="0"/>
        </w:rPr>
        <w:t>Observe, record and analyse results</w:t>
      </w:r>
    </w:p>
    <w:p w:rsidR="00A234F4" w:rsidRPr="00F919F0" w:rsidRDefault="00A234F4" w:rsidP="00A72DEE">
      <w:pPr>
        <w:pStyle w:val="Blackheaderbold"/>
        <w:spacing w:before="240"/>
      </w:pPr>
      <w:r w:rsidRPr="00F919F0">
        <w:t>Assessment resources:</w:t>
      </w:r>
    </w:p>
    <w:p w:rsidR="00A234F4" w:rsidRPr="00F919F0" w:rsidRDefault="00A234F4" w:rsidP="00E90CD5">
      <w:pPr>
        <w:pStyle w:val="Bullet3space"/>
      </w:pPr>
      <w:r w:rsidRPr="00F919F0">
        <w:t>Assessment task and Guide to making judgments</w:t>
      </w:r>
    </w:p>
    <w:p w:rsidR="00A234F4" w:rsidRPr="00F919F0" w:rsidRDefault="00A234F4" w:rsidP="00E90CD5">
      <w:pPr>
        <w:pStyle w:val="Bullet3space"/>
      </w:pPr>
      <w:r w:rsidRPr="00F919F0">
        <w:t>Model response</w:t>
      </w:r>
    </w:p>
    <w:p w:rsidR="00A234F4" w:rsidRPr="00F919F0" w:rsidRDefault="00A234F4" w:rsidP="00E90CD5">
      <w:pPr>
        <w:pStyle w:val="Bullet3space"/>
      </w:pPr>
      <w:r w:rsidRPr="00F919F0">
        <w:t>Materials and equipment list</w:t>
      </w:r>
    </w:p>
    <w:p w:rsidR="00A234F4" w:rsidRPr="00E90CD5" w:rsidRDefault="00F919F0" w:rsidP="00E90CD5">
      <w:pPr>
        <w:pStyle w:val="Bullet3space"/>
        <w:spacing w:after="240"/>
        <w:rPr>
          <w:i/>
        </w:rPr>
      </w:pPr>
      <w:r w:rsidRPr="00E90CD5">
        <w:rPr>
          <w:i/>
        </w:rPr>
        <w:t xml:space="preserve">Investigating mouldy bread: </w:t>
      </w:r>
      <w:r w:rsidR="00912FB0" w:rsidRPr="00E90CD5">
        <w:rPr>
          <w:i/>
        </w:rPr>
        <w:t>Student resource (Template)</w:t>
      </w:r>
    </w:p>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86653C" w:rsidRPr="00F919F0" w:rsidTr="00E90CD5">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rsidR="0086653C" w:rsidRPr="00F919F0" w:rsidRDefault="0086653C" w:rsidP="00A41A9D">
            <w:pPr>
              <w:pStyle w:val="Blackheaderbanner"/>
            </w:pPr>
            <w:r w:rsidRPr="00F919F0">
              <w:t>Conditions</w:t>
            </w:r>
          </w:p>
        </w:tc>
      </w:tr>
    </w:tbl>
    <w:p w:rsidR="00A234F4" w:rsidRPr="00F919F0" w:rsidRDefault="00A234F4" w:rsidP="00E90CD5">
      <w:pPr>
        <w:pStyle w:val="Bullet3space"/>
        <w:spacing w:before="240"/>
      </w:pPr>
      <w:r w:rsidRPr="00F919F0">
        <w:t>Investigations may be conducted in groups of three or less</w:t>
      </w:r>
    </w:p>
    <w:p w:rsidR="00A234F4" w:rsidRPr="00F919F0" w:rsidRDefault="00A234F4" w:rsidP="00E90CD5">
      <w:pPr>
        <w:pStyle w:val="Bullet3space"/>
      </w:pPr>
      <w:r w:rsidRPr="00F919F0">
        <w:t>Assessment questions are answered independently</w:t>
      </w:r>
    </w:p>
    <w:p w:rsidR="00A234F4" w:rsidRPr="00F919F0" w:rsidRDefault="00A234F4" w:rsidP="00E90CD5">
      <w:pPr>
        <w:pStyle w:val="Bullet3space"/>
      </w:pPr>
      <w:r w:rsidRPr="00F919F0">
        <w:t>Undertaken in class time</w:t>
      </w:r>
    </w:p>
    <w:p w:rsidR="00A234F4" w:rsidRPr="00F919F0" w:rsidRDefault="00A234F4" w:rsidP="00E90CD5">
      <w:pPr>
        <w:pStyle w:val="Bullet3space"/>
      </w:pPr>
      <w:r w:rsidRPr="00F919F0">
        <w:t>Held under test conditions</w:t>
      </w:r>
    </w:p>
    <w:p w:rsidR="00A234F4" w:rsidRPr="00F919F0" w:rsidRDefault="00A234F4" w:rsidP="00E90CD5">
      <w:pPr>
        <w:pStyle w:val="Bullet3space"/>
        <w:spacing w:after="240"/>
      </w:pPr>
      <w:r w:rsidRPr="00F919F0">
        <w:t>To be completed in four sessions</w:t>
      </w:r>
    </w:p>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86653C" w:rsidRPr="00F919F0" w:rsidTr="00E90CD5">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rsidR="0086653C" w:rsidRPr="00F919F0" w:rsidRDefault="00434D55" w:rsidP="00A41A9D">
            <w:pPr>
              <w:pStyle w:val="Blackheaderbanner"/>
            </w:pPr>
            <w:r w:rsidRPr="00F919F0">
              <w:t>Safety</w:t>
            </w:r>
          </w:p>
        </w:tc>
      </w:tr>
    </w:tbl>
    <w:p w:rsidR="00A234F4" w:rsidRPr="00F919F0" w:rsidRDefault="00A234F4" w:rsidP="00E90CD5">
      <w:pPr>
        <w:pStyle w:val="Bullet3space"/>
        <w:spacing w:before="240"/>
        <w:rPr>
          <w:lang w:eastAsia="en-US"/>
        </w:rPr>
      </w:pPr>
      <w:r w:rsidRPr="00F919F0">
        <w:rPr>
          <w:lang w:eastAsia="en-US"/>
        </w:rPr>
        <w:t>Refer to the Health and Safety (</w:t>
      </w:r>
      <w:r w:rsidRPr="00E90CD5">
        <w:rPr>
          <w:color w:val="A6A6A6" w:themeColor="background1" w:themeShade="A6"/>
          <w:lang w:eastAsia="en-US"/>
        </w:rPr>
        <w:t>http://education.qld.gov.au/health/safety/index.html</w:t>
      </w:r>
      <w:r w:rsidRPr="00F919F0">
        <w:rPr>
          <w:lang w:eastAsia="en-US"/>
        </w:rPr>
        <w:t>) policy pertaining to schools</w:t>
      </w:r>
    </w:p>
    <w:p w:rsidR="00A234F4" w:rsidRPr="00F919F0" w:rsidRDefault="00A234F4" w:rsidP="00E90CD5">
      <w:pPr>
        <w:pStyle w:val="Bullet3space"/>
        <w:rPr>
          <w:color w:val="000000"/>
          <w:lang w:eastAsia="en-US"/>
        </w:rPr>
      </w:pPr>
      <w:r w:rsidRPr="00F919F0">
        <w:rPr>
          <w:lang w:eastAsia="en-US"/>
        </w:rPr>
        <w:t xml:space="preserve">Consult the </w:t>
      </w:r>
      <w:r w:rsidRPr="00F919F0">
        <w:t>Curriculum Activity Risk Management Guidelines</w:t>
      </w:r>
      <w:r w:rsidRPr="00F919F0">
        <w:rPr>
          <w:color w:val="0000FF"/>
          <w:u w:val="single"/>
        </w:rPr>
        <w:t xml:space="preserve"> </w:t>
      </w:r>
      <w:r w:rsidRPr="00F919F0">
        <w:t>(</w:t>
      </w:r>
      <w:r w:rsidRPr="00E90CD5">
        <w:rPr>
          <w:color w:val="A6A6A6" w:themeColor="background1" w:themeShade="A6"/>
        </w:rPr>
        <w:t>http://education.qld.gov.au/curriculum/carmg/index.html</w:t>
      </w:r>
      <w:r w:rsidRPr="00F919F0">
        <w:t xml:space="preserve">) and </w:t>
      </w:r>
      <w:r w:rsidRPr="00F919F0">
        <w:rPr>
          <w:lang w:eastAsia="en-US"/>
        </w:rPr>
        <w:t>ensure that a risk assessment has been completed.</w:t>
      </w:r>
    </w:p>
    <w:p w:rsidR="00E90CD5" w:rsidRDefault="00E90CD5">
      <w:pPr>
        <w:spacing w:after="0" w:line="240" w:lineRule="auto"/>
        <w:rPr>
          <w:rFonts w:cs="Arial"/>
          <w:b/>
          <w:color w:val="000000"/>
          <w:sz w:val="22"/>
          <w:u w:val="single"/>
          <w:lang w:eastAsia="en-US"/>
        </w:rPr>
      </w:pPr>
      <w:r>
        <w:rPr>
          <w:rFonts w:cs="Arial"/>
          <w:b/>
          <w:color w:val="000000"/>
          <w:sz w:val="22"/>
          <w:u w:val="single"/>
          <w:lang w:eastAsia="en-US"/>
        </w:rPr>
        <w:br w:type="page"/>
      </w:r>
    </w:p>
    <w:p w:rsidR="00A234F4" w:rsidRPr="00E90CD5" w:rsidRDefault="00A234F4" w:rsidP="00397EF0">
      <w:pPr>
        <w:spacing w:after="200" w:line="276" w:lineRule="auto"/>
        <w:rPr>
          <w:rFonts w:cs="Arial"/>
          <w:b/>
          <w:color w:val="000000"/>
          <w:szCs w:val="24"/>
          <w:lang w:eastAsia="en-US"/>
        </w:rPr>
      </w:pPr>
      <w:r w:rsidRPr="00E90CD5">
        <w:rPr>
          <w:rFonts w:cs="Arial"/>
          <w:b/>
          <w:color w:val="000000"/>
          <w:szCs w:val="24"/>
          <w:u w:val="single"/>
          <w:lang w:eastAsia="en-US"/>
        </w:rPr>
        <w:lastRenderedPageBreak/>
        <w:t>IMPORTANT SAFETY INFORMATION</w:t>
      </w:r>
    </w:p>
    <w:p w:rsidR="00A234F4" w:rsidRPr="00F919F0" w:rsidRDefault="00A234F4" w:rsidP="00E90CD5">
      <w:pPr>
        <w:pStyle w:val="Bullet3space"/>
      </w:pPr>
      <w:r w:rsidRPr="00F919F0">
        <w:t xml:space="preserve">The mould grown in this investigation is a health hazard and is to remain inside a </w:t>
      </w:r>
      <w:r w:rsidR="00397EF0" w:rsidRPr="00F919F0">
        <w:t>resealable</w:t>
      </w:r>
      <w:r w:rsidR="002A5F96" w:rsidRPr="00F919F0">
        <w:t xml:space="preserve"> </w:t>
      </w:r>
      <w:r w:rsidRPr="00F919F0">
        <w:t xml:space="preserve">sandwich bag that has been </w:t>
      </w:r>
      <w:r w:rsidRPr="00F919F0">
        <w:rPr>
          <w:b/>
        </w:rPr>
        <w:t>securely taped</w:t>
      </w:r>
      <w:r w:rsidRPr="00F919F0">
        <w:t xml:space="preserve"> to ensure the bag cannot be easily opened.</w:t>
      </w:r>
    </w:p>
    <w:p w:rsidR="00A234F4" w:rsidRPr="00F919F0" w:rsidRDefault="00A234F4" w:rsidP="00E90CD5">
      <w:pPr>
        <w:pStyle w:val="Bullet3space"/>
      </w:pPr>
      <w:r w:rsidRPr="00F919F0">
        <w:t xml:space="preserve">At the completion of the investigation, all bread is to be left in these bags and </w:t>
      </w:r>
      <w:r w:rsidRPr="00F919F0">
        <w:rPr>
          <w:b/>
        </w:rPr>
        <w:t>disposed of safely</w:t>
      </w:r>
      <w:r w:rsidRPr="00F919F0">
        <w:t xml:space="preserve"> by a responsible adult.</w:t>
      </w:r>
    </w:p>
    <w:p w:rsidR="00A234F4" w:rsidRPr="00F919F0" w:rsidRDefault="00A234F4" w:rsidP="00E90CD5">
      <w:pPr>
        <w:pStyle w:val="Bullet3space"/>
      </w:pPr>
      <w:r w:rsidRPr="00F919F0">
        <w:t xml:space="preserve">Reinforce safety when using </w:t>
      </w:r>
      <w:r w:rsidR="00100757" w:rsidRPr="00F919F0">
        <w:t xml:space="preserve">plastic </w:t>
      </w:r>
      <w:r w:rsidRPr="00F919F0">
        <w:t xml:space="preserve">knives. Students should not walk around with the </w:t>
      </w:r>
      <w:r w:rsidR="00100757" w:rsidRPr="00F919F0">
        <w:t xml:space="preserve">plastic </w:t>
      </w:r>
      <w:r w:rsidRPr="00F919F0">
        <w:t xml:space="preserve">knife and </w:t>
      </w:r>
      <w:r w:rsidR="00100757" w:rsidRPr="00F919F0">
        <w:t xml:space="preserve">plastic </w:t>
      </w:r>
      <w:r w:rsidRPr="00F919F0">
        <w:t>knives should not be handed from student to student. A responsible adult should carefully supervise the use of</w:t>
      </w:r>
      <w:r w:rsidR="00100757" w:rsidRPr="00F919F0">
        <w:t xml:space="preserve"> plastic</w:t>
      </w:r>
      <w:r w:rsidRPr="00F919F0">
        <w:t xml:space="preserve"> knives and they should be collected as soon as they are no longer needed.</w:t>
      </w:r>
    </w:p>
    <w:p w:rsidR="00A234F4" w:rsidRPr="00F919F0" w:rsidRDefault="00A234F4" w:rsidP="00E90CD5">
      <w:pPr>
        <w:pStyle w:val="Bullet3space"/>
      </w:pPr>
      <w:r w:rsidRPr="00F919F0">
        <w:t>Students need to wear appropriate protective equipment, such as closed-in footwear.</w:t>
      </w:r>
    </w:p>
    <w:p w:rsidR="00A234F4" w:rsidRPr="00F919F0" w:rsidRDefault="00A234F4" w:rsidP="00E90CD5">
      <w:pPr>
        <w:pStyle w:val="Bullet3space"/>
      </w:pPr>
      <w:r w:rsidRPr="00F919F0">
        <w:t>Be aware of additional hazards such as furniture, equipment, food and water spills, and ensure students move appropriately around the classroom and outside areas. Wipe up any spills immediately.</w:t>
      </w:r>
    </w:p>
    <w:p w:rsidR="00A234F4" w:rsidRPr="00F919F0" w:rsidRDefault="00A234F4" w:rsidP="00E90CD5">
      <w:pPr>
        <w:pStyle w:val="Bullet3space"/>
        <w:spacing w:after="240"/>
      </w:pPr>
      <w:r w:rsidRPr="00F919F0">
        <w:t>Emphasise the importance of students’ personal hygiene</w:t>
      </w:r>
      <w:r w:rsidR="00397EF0" w:rsidRPr="00F919F0">
        <w:t>,</w:t>
      </w:r>
      <w:r w:rsidRPr="00F919F0">
        <w:t xml:space="preserve"> e.g. washing</w:t>
      </w:r>
      <w:r w:rsidR="00397EF0" w:rsidRPr="00F919F0">
        <w:t xml:space="preserve"> hands after all investigations</w:t>
      </w:r>
      <w:r w:rsidRPr="00F919F0">
        <w:t>.</w:t>
      </w:r>
    </w:p>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86653C" w:rsidRPr="00F919F0" w:rsidTr="00E90CD5">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rsidR="0086653C" w:rsidRPr="00F919F0" w:rsidRDefault="0086653C" w:rsidP="00A41A9D">
            <w:pPr>
              <w:pStyle w:val="Blackheaderbanner"/>
            </w:pPr>
            <w:r w:rsidRPr="00F919F0">
              <w:rPr>
                <w:rFonts w:eastAsia="Cambria"/>
                <w:szCs w:val="28"/>
                <w:lang w:eastAsia="en-US"/>
              </w:rPr>
              <w:t>Detailed advice</w:t>
            </w:r>
          </w:p>
        </w:tc>
      </w:tr>
    </w:tbl>
    <w:p w:rsidR="00A234F4" w:rsidRPr="00F919F0" w:rsidRDefault="00A234F4" w:rsidP="00E90CD5">
      <w:pPr>
        <w:pStyle w:val="Blackheaderbold"/>
        <w:spacing w:before="240"/>
      </w:pPr>
      <w:r w:rsidRPr="00F919F0">
        <w:t>Prior to Part A</w:t>
      </w:r>
    </w:p>
    <w:p w:rsidR="00A234F4" w:rsidRPr="00F919F0" w:rsidRDefault="00A234F4" w:rsidP="00E90CD5">
      <w:pPr>
        <w:pStyle w:val="Blackheaderbold"/>
        <w:spacing w:before="240"/>
      </w:pPr>
      <w:r w:rsidRPr="00F919F0">
        <w:t>Teacher:</w:t>
      </w:r>
    </w:p>
    <w:p w:rsidR="00A234F4" w:rsidRPr="00F919F0" w:rsidRDefault="00A234F4" w:rsidP="00E90CD5">
      <w:pPr>
        <w:pStyle w:val="Bullet3space"/>
      </w:pPr>
      <w:r w:rsidRPr="00F919F0">
        <w:t>Access and become familiar with the assessment resources.</w:t>
      </w:r>
    </w:p>
    <w:p w:rsidR="00A234F4" w:rsidRPr="00F919F0" w:rsidRDefault="00A234F4" w:rsidP="00E90CD5">
      <w:pPr>
        <w:pStyle w:val="Bullet3space"/>
      </w:pPr>
      <w:r w:rsidRPr="00F919F0">
        <w:t>Make sure students are aware of the safety considerations in this investigation. Reinforce the need to seal bags securely and that they must not be reopened.</w:t>
      </w:r>
    </w:p>
    <w:p w:rsidR="00A234F4" w:rsidRPr="00F919F0" w:rsidRDefault="00A234F4" w:rsidP="00E90CD5">
      <w:pPr>
        <w:snapToGrid w:val="0"/>
        <w:spacing w:before="120"/>
        <w:contextualSpacing/>
        <w:jc w:val="center"/>
        <w:rPr>
          <w:rFonts w:cs="Arial"/>
          <w:sz w:val="22"/>
        </w:rPr>
      </w:pPr>
      <w:r w:rsidRPr="00F919F0">
        <w:rPr>
          <w:rFonts w:ascii="Calibri" w:hAnsi="Calibri"/>
          <w:noProof/>
          <w:sz w:val="22"/>
        </w:rPr>
        <w:drawing>
          <wp:inline distT="0" distB="0" distL="0" distR="0" wp14:anchorId="2E232E55" wp14:editId="16B5326C">
            <wp:extent cx="5731510" cy="188907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1889071"/>
                    </a:xfrm>
                    <a:prstGeom prst="rect">
                      <a:avLst/>
                    </a:prstGeom>
                  </pic:spPr>
                </pic:pic>
              </a:graphicData>
            </a:graphic>
          </wp:inline>
        </w:drawing>
      </w:r>
    </w:p>
    <w:p w:rsidR="00A234F4" w:rsidRPr="00F919F0" w:rsidRDefault="00A234F4" w:rsidP="00E90CD5">
      <w:pPr>
        <w:pStyle w:val="Bullet3space"/>
      </w:pPr>
      <w:r w:rsidRPr="00F919F0">
        <w:t>Check to see if any students have allergies to mould or bread.</w:t>
      </w:r>
    </w:p>
    <w:p w:rsidR="00A234F4" w:rsidRPr="00F919F0" w:rsidRDefault="00A234F4" w:rsidP="00A72DEE">
      <w:pPr>
        <w:pStyle w:val="Bodytext6space"/>
      </w:pPr>
      <w:r w:rsidRPr="00F919F0">
        <w:rPr>
          <w:rFonts w:ascii="Calibri" w:hAnsi="Calibri"/>
          <w:szCs w:val="21"/>
        </w:rPr>
        <w:br w:type="page"/>
      </w:r>
      <w:r w:rsidRPr="00F919F0">
        <w:lastRenderedPageBreak/>
        <w:t>Prepare the required resources, materials and equipment for students.</w:t>
      </w:r>
    </w:p>
    <w:p w:rsidR="00463B09" w:rsidRPr="00F919F0" w:rsidRDefault="00463B09" w:rsidP="00A72DEE">
      <w:pPr>
        <w:pStyle w:val="Bulletindent3space"/>
      </w:pPr>
      <w:r w:rsidRPr="00F919F0">
        <w:rPr>
          <w:lang w:eastAsia="en-US"/>
        </w:rPr>
        <w:t>You may wish to print/draw some</w:t>
      </w:r>
      <w:r w:rsidR="00397EF0" w:rsidRPr="00F919F0">
        <w:rPr>
          <w:lang w:eastAsia="en-US"/>
        </w:rPr>
        <w:t xml:space="preserve"> </w:t>
      </w:r>
      <w:r w:rsidRPr="00F919F0">
        <w:rPr>
          <w:lang w:eastAsia="en-US"/>
        </w:rPr>
        <w:t>10 x 10</w:t>
      </w:r>
      <w:r w:rsidR="00397EF0" w:rsidRPr="00F919F0">
        <w:rPr>
          <w:lang w:eastAsia="en-US"/>
        </w:rPr>
        <w:t xml:space="preserve"> </w:t>
      </w:r>
      <w:r w:rsidRPr="00F919F0">
        <w:rPr>
          <w:lang w:eastAsia="en-US"/>
        </w:rPr>
        <w:t>cm grids (Appendix A) on OHT transparencies or other plastic sheet/sleeve to overlay on the top of the bagged bread. This will provide an accurate way for students to observe the location of the mould to transfer to their recording grid. Encourage students to brainstorm other ways such as using a ruler, estimating, taking a photo and using software tools to insert a grid and explore ways of drawing around the mould.</w:t>
      </w:r>
    </w:p>
    <w:tbl>
      <w:tblPr>
        <w:tblStyle w:val="TableGrid1"/>
        <w:tblW w:w="0" w:type="auto"/>
        <w:jc w:val="center"/>
        <w:tblInd w:w="1987" w:type="dxa"/>
        <w:tblLook w:val="04A0" w:firstRow="1" w:lastRow="0" w:firstColumn="1" w:lastColumn="0" w:noHBand="0" w:noVBand="1"/>
      </w:tblPr>
      <w:tblGrid>
        <w:gridCol w:w="567"/>
        <w:gridCol w:w="567"/>
        <w:gridCol w:w="567"/>
        <w:gridCol w:w="567"/>
        <w:gridCol w:w="567"/>
        <w:gridCol w:w="567"/>
        <w:gridCol w:w="567"/>
        <w:gridCol w:w="567"/>
        <w:gridCol w:w="567"/>
        <w:gridCol w:w="567"/>
      </w:tblGrid>
      <w:tr w:rsidR="00A234F4" w:rsidRPr="00A72DEE" w:rsidTr="00A72DEE">
        <w:trPr>
          <w:trHeight w:val="567"/>
          <w:jc w:val="center"/>
        </w:trPr>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r>
      <w:tr w:rsidR="00A234F4" w:rsidRPr="00A72DEE" w:rsidTr="00A72DEE">
        <w:trPr>
          <w:trHeight w:val="567"/>
          <w:jc w:val="center"/>
        </w:trPr>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r>
      <w:tr w:rsidR="00A234F4" w:rsidRPr="00A72DEE" w:rsidTr="00A72DEE">
        <w:trPr>
          <w:trHeight w:val="567"/>
          <w:jc w:val="center"/>
        </w:trPr>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r>
      <w:tr w:rsidR="00A234F4" w:rsidRPr="00A72DEE" w:rsidTr="00A72DEE">
        <w:trPr>
          <w:trHeight w:val="567"/>
          <w:jc w:val="center"/>
        </w:trPr>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r>
      <w:tr w:rsidR="00A234F4" w:rsidRPr="00A72DEE" w:rsidTr="00A72DEE">
        <w:trPr>
          <w:trHeight w:val="567"/>
          <w:jc w:val="center"/>
        </w:trPr>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r>
      <w:tr w:rsidR="00A234F4" w:rsidRPr="00A72DEE" w:rsidTr="00A72DEE">
        <w:trPr>
          <w:trHeight w:val="567"/>
          <w:jc w:val="center"/>
        </w:trPr>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r>
      <w:tr w:rsidR="00A234F4" w:rsidRPr="00A72DEE" w:rsidTr="00A72DEE">
        <w:trPr>
          <w:trHeight w:val="567"/>
          <w:jc w:val="center"/>
        </w:trPr>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r>
      <w:tr w:rsidR="00A234F4" w:rsidRPr="00A72DEE" w:rsidTr="00A72DEE">
        <w:trPr>
          <w:trHeight w:val="567"/>
          <w:jc w:val="center"/>
        </w:trPr>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r>
      <w:tr w:rsidR="00A234F4" w:rsidRPr="00A72DEE" w:rsidTr="00A72DEE">
        <w:trPr>
          <w:trHeight w:val="567"/>
          <w:jc w:val="center"/>
        </w:trPr>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r>
      <w:tr w:rsidR="00A234F4" w:rsidRPr="00A72DEE" w:rsidTr="00A72DEE">
        <w:trPr>
          <w:trHeight w:val="567"/>
          <w:jc w:val="center"/>
        </w:trPr>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c>
          <w:tcPr>
            <w:tcW w:w="567" w:type="dxa"/>
            <w:vAlign w:val="center"/>
          </w:tcPr>
          <w:p w:rsidR="00A234F4" w:rsidRPr="00A72DEE" w:rsidRDefault="00A234F4" w:rsidP="00A72DEE">
            <w:pPr>
              <w:spacing w:before="120"/>
              <w:ind w:left="284" w:hanging="284"/>
              <w:jc w:val="center"/>
              <w:rPr>
                <w:rFonts w:cs="Arial"/>
                <w:sz w:val="24"/>
                <w:szCs w:val="24"/>
                <w:lang w:eastAsia="en-US"/>
              </w:rPr>
            </w:pPr>
          </w:p>
        </w:tc>
      </w:tr>
    </w:tbl>
    <w:p w:rsidR="00A234F4" w:rsidRPr="00F919F0" w:rsidRDefault="00A234F4" w:rsidP="00A72DEE">
      <w:pPr>
        <w:pStyle w:val="Bulletindent3space"/>
        <w:spacing w:before="120"/>
        <w:rPr>
          <w:lang w:eastAsia="en-US"/>
        </w:rPr>
      </w:pPr>
      <w:r w:rsidRPr="00F919F0">
        <w:rPr>
          <w:lang w:eastAsia="en-US"/>
        </w:rPr>
        <w:t>Bread from a bakery usually has fewer preservatives and will grow mould faster than shop-bought bread.</w:t>
      </w:r>
    </w:p>
    <w:p w:rsidR="00A234F4" w:rsidRPr="00A72DEE" w:rsidRDefault="00A234F4" w:rsidP="00A72DEE">
      <w:pPr>
        <w:pStyle w:val="Bodytextindent"/>
        <w:rPr>
          <w:b w:val="0"/>
          <w:lang w:eastAsia="en-US"/>
        </w:rPr>
      </w:pPr>
      <w:r w:rsidRPr="00F919F0">
        <w:rPr>
          <w:lang w:eastAsia="en-US"/>
        </w:rPr>
        <w:t xml:space="preserve">Hint: </w:t>
      </w:r>
      <w:r w:rsidRPr="00A72DEE">
        <w:rPr>
          <w:b w:val="0"/>
          <w:lang w:eastAsia="en-US"/>
        </w:rPr>
        <w:t>Ways to increase growth of mould</w:t>
      </w:r>
      <w:r w:rsidR="00397EF0" w:rsidRPr="00A72DEE">
        <w:rPr>
          <w:b w:val="0"/>
          <w:lang w:eastAsia="en-US"/>
        </w:rPr>
        <w:t>:</w:t>
      </w:r>
    </w:p>
    <w:p w:rsidR="00A234F4" w:rsidRPr="00F919F0" w:rsidRDefault="00A234F4" w:rsidP="00A72DEE">
      <w:pPr>
        <w:pStyle w:val="Bulletindent3space"/>
        <w:rPr>
          <w:lang w:eastAsia="en-US"/>
        </w:rPr>
      </w:pPr>
      <w:r w:rsidRPr="00F919F0">
        <w:rPr>
          <w:lang w:eastAsia="en-US"/>
        </w:rPr>
        <w:t>Purchase bread a few days before the investigation.</w:t>
      </w:r>
    </w:p>
    <w:p w:rsidR="00A234F4" w:rsidRPr="00F919F0" w:rsidRDefault="00A234F4" w:rsidP="00A72DEE">
      <w:pPr>
        <w:pStyle w:val="Bulletindent3space"/>
        <w:rPr>
          <w:lang w:eastAsia="en-US"/>
        </w:rPr>
      </w:pPr>
      <w:r w:rsidRPr="00F919F0">
        <w:rPr>
          <w:lang w:eastAsia="en-US"/>
        </w:rPr>
        <w:t>A spray bottle filled with water may be used for a light spray of water on each piece of bread. For a fair test, ensure each piece gets the same amount of water.</w:t>
      </w:r>
    </w:p>
    <w:p w:rsidR="00A234F4" w:rsidRPr="00F919F0" w:rsidRDefault="00A234F4" w:rsidP="00A72DEE">
      <w:pPr>
        <w:pStyle w:val="Bulletindent3space"/>
        <w:spacing w:after="240"/>
        <w:rPr>
          <w:lang w:eastAsia="en-US"/>
        </w:rPr>
      </w:pPr>
      <w:r w:rsidRPr="00F919F0">
        <w:rPr>
          <w:lang w:eastAsia="en-US"/>
        </w:rPr>
        <w:t>Expose bread slices to the open air in the classroom for a few hours to allow mould spores to collect on the surface.</w:t>
      </w:r>
    </w:p>
    <w:p w:rsidR="00A234F4" w:rsidRPr="00F919F0" w:rsidRDefault="00A234F4" w:rsidP="00A72DEE">
      <w:pPr>
        <w:pStyle w:val="Blackheaderbold"/>
        <w:shd w:val="clear" w:color="auto" w:fill="EDF5E4" w:themeFill="accent3"/>
      </w:pPr>
      <w:r w:rsidRPr="00F919F0">
        <w:t>Part A: Plan an investigation about mould growth</w:t>
      </w:r>
    </w:p>
    <w:p w:rsidR="00A234F4" w:rsidRPr="00F919F0" w:rsidRDefault="00A234F4" w:rsidP="00A72DEE">
      <w:pPr>
        <w:pStyle w:val="Bodytext6space"/>
      </w:pPr>
      <w:r w:rsidRPr="00F919F0">
        <w:t>In Part A students will plan and conduct an investigation of a variable that affects the amount of mould growth in bread.</w:t>
      </w:r>
    </w:p>
    <w:p w:rsidR="00A234F4" w:rsidRPr="00F919F0" w:rsidRDefault="00A234F4" w:rsidP="00A72DEE">
      <w:pPr>
        <w:pStyle w:val="Blackheaderbold"/>
      </w:pPr>
      <w:r w:rsidRPr="00F919F0">
        <w:t>Teacher:</w:t>
      </w:r>
    </w:p>
    <w:p w:rsidR="00A234F4" w:rsidRPr="00F919F0" w:rsidRDefault="00A234F4" w:rsidP="00A72DEE">
      <w:pPr>
        <w:pStyle w:val="Bullet3space"/>
      </w:pPr>
      <w:r w:rsidRPr="00F919F0">
        <w:t>Organise the students into groups of three (depending on class size).</w:t>
      </w:r>
    </w:p>
    <w:p w:rsidR="00A234F4" w:rsidRPr="00F919F0" w:rsidRDefault="00A234F4" w:rsidP="00A72DEE">
      <w:pPr>
        <w:pStyle w:val="Bullet3space"/>
      </w:pPr>
      <w:r w:rsidRPr="00F919F0">
        <w:t>Provide students with their materials and equipment.</w:t>
      </w:r>
    </w:p>
    <w:p w:rsidR="00A234F4" w:rsidRPr="00F919F0" w:rsidRDefault="00A234F4" w:rsidP="00A72DEE">
      <w:pPr>
        <w:pStyle w:val="Bullet3space"/>
      </w:pPr>
      <w:r w:rsidRPr="00F919F0">
        <w:t>Instruct students to discuss the task of planning and conducting an investigation of a variable that affects the amount of mould growth with the group.</w:t>
      </w:r>
    </w:p>
    <w:p w:rsidR="00A234F4" w:rsidRPr="00F919F0" w:rsidRDefault="00A234F4" w:rsidP="00A72DEE">
      <w:pPr>
        <w:pStyle w:val="Bullet3space"/>
      </w:pPr>
      <w:r w:rsidRPr="00F919F0">
        <w:t xml:space="preserve">Direct students to complete </w:t>
      </w:r>
      <w:r w:rsidRPr="00F919F0">
        <w:rPr>
          <w:b/>
        </w:rPr>
        <w:t>questions 1–7</w:t>
      </w:r>
      <w:r w:rsidRPr="00F919F0">
        <w:t>.</w:t>
      </w:r>
      <w:r w:rsidR="00EF1AFA" w:rsidRPr="00F919F0">
        <w:t xml:space="preserve"> Some questions need to be completed individually and some as a group.</w:t>
      </w:r>
    </w:p>
    <w:p w:rsidR="00A234F4" w:rsidRDefault="00A234F4" w:rsidP="00A72DEE">
      <w:pPr>
        <w:pStyle w:val="Bullet3space"/>
      </w:pPr>
      <w:r w:rsidRPr="00F919F0">
        <w:t>Check each group’s investigation method to ensure practicality and safety.</w:t>
      </w:r>
    </w:p>
    <w:p w:rsidR="00A72DEE" w:rsidRPr="00F919F0" w:rsidRDefault="00A72DEE" w:rsidP="00A72DEE">
      <w:pPr>
        <w:pStyle w:val="Bullet3space"/>
        <w:numPr>
          <w:ilvl w:val="0"/>
          <w:numId w:val="0"/>
        </w:numPr>
        <w:ind w:left="284"/>
      </w:pPr>
    </w:p>
    <w:p w:rsidR="00A234F4" w:rsidRPr="00F919F0" w:rsidRDefault="00A234F4" w:rsidP="00A72DEE">
      <w:pPr>
        <w:pStyle w:val="Bullet3space"/>
      </w:pPr>
      <w:r w:rsidRPr="00F919F0">
        <w:lastRenderedPageBreak/>
        <w:t>Direct students to conduct the investigation.</w:t>
      </w:r>
    </w:p>
    <w:p w:rsidR="00A234F4" w:rsidRPr="00F919F0" w:rsidRDefault="00A234F4" w:rsidP="00A72DEE">
      <w:pPr>
        <w:pStyle w:val="Bullet3space"/>
        <w:spacing w:after="240"/>
      </w:pPr>
      <w:r w:rsidRPr="00F919F0">
        <w:t>Monitor the mould growth and don’t proceed with the data gathering phase of the assessment until there is sufficient data to collect. The bread samples will need approximately one week to grow sufficient mould before students begin Part B of the investigation.</w:t>
      </w:r>
    </w:p>
    <w:p w:rsidR="00A234F4" w:rsidRPr="00F919F0" w:rsidRDefault="00397EF0" w:rsidP="00A72DEE">
      <w:pPr>
        <w:pStyle w:val="Blackheaderbold"/>
      </w:pPr>
      <w:r w:rsidRPr="00F919F0">
        <w:t>Student</w:t>
      </w:r>
      <w:r w:rsidR="00A234F4" w:rsidRPr="00F919F0">
        <w:t>s:</w:t>
      </w:r>
    </w:p>
    <w:p w:rsidR="00A234F4" w:rsidRPr="00F919F0" w:rsidRDefault="00A234F4" w:rsidP="00A72DEE">
      <w:pPr>
        <w:pStyle w:val="Bullet3space"/>
      </w:pPr>
      <w:r w:rsidRPr="00F919F0">
        <w:t>Access and become familiar with the assessment resources.</w:t>
      </w:r>
    </w:p>
    <w:p w:rsidR="00A234F4" w:rsidRPr="00F919F0" w:rsidRDefault="00A234F4" w:rsidP="00A72DEE">
      <w:pPr>
        <w:pStyle w:val="Bullet3space"/>
      </w:pPr>
      <w:r w:rsidRPr="00F919F0">
        <w:t>Plan and conduct the investigation.</w:t>
      </w:r>
    </w:p>
    <w:p w:rsidR="00A234F4" w:rsidRPr="00F919F0" w:rsidRDefault="00A234F4" w:rsidP="00A72DEE">
      <w:pPr>
        <w:pStyle w:val="Blackheaderbold"/>
        <w:shd w:val="clear" w:color="auto" w:fill="EDF5E4" w:themeFill="accent3"/>
        <w:spacing w:before="240"/>
        <w:rPr>
          <w:rFonts w:ascii="Calibri" w:hAnsi="Calibri"/>
        </w:rPr>
      </w:pPr>
      <w:r w:rsidRPr="00F919F0">
        <w:t>Part B: Observe, record and analyse results</w:t>
      </w:r>
    </w:p>
    <w:p w:rsidR="00A234F4" w:rsidRPr="00F919F0" w:rsidRDefault="00A234F4" w:rsidP="00A72DEE">
      <w:pPr>
        <w:pStyle w:val="Bodytext6space"/>
      </w:pPr>
      <w:r w:rsidRPr="00F919F0">
        <w:t>Students have been allocated two lessons to complete Part B of the investigation.</w:t>
      </w:r>
    </w:p>
    <w:p w:rsidR="00A234F4" w:rsidRPr="00F919F0" w:rsidRDefault="00A234F4" w:rsidP="00A72DEE">
      <w:pPr>
        <w:pStyle w:val="Blackheaderbold"/>
        <w:spacing w:before="240"/>
      </w:pPr>
      <w:r w:rsidRPr="00F919F0">
        <w:t>Teacher:</w:t>
      </w:r>
    </w:p>
    <w:p w:rsidR="00A234F4" w:rsidRPr="00F919F0" w:rsidRDefault="00A234F4" w:rsidP="00A72DEE">
      <w:pPr>
        <w:pStyle w:val="Bullet3space"/>
        <w:spacing w:after="120"/>
      </w:pPr>
      <w:r w:rsidRPr="00F919F0">
        <w:t xml:space="preserve">Direct students to complete </w:t>
      </w:r>
      <w:r w:rsidRPr="00F919F0">
        <w:rPr>
          <w:b/>
        </w:rPr>
        <w:t>questions 9–</w:t>
      </w:r>
      <w:r w:rsidR="002A5F96" w:rsidRPr="00F919F0">
        <w:rPr>
          <w:b/>
        </w:rPr>
        <w:t>13</w:t>
      </w:r>
      <w:r w:rsidR="002A5F96" w:rsidRPr="00F919F0">
        <w:t xml:space="preserve"> </w:t>
      </w:r>
      <w:r w:rsidRPr="00F919F0">
        <w:t>individually.</w:t>
      </w:r>
    </w:p>
    <w:p w:rsidR="00A234F4" w:rsidRPr="00F919F0" w:rsidRDefault="00A234F4" w:rsidP="00A72DEE">
      <w:pPr>
        <w:pStyle w:val="Bodytext6space"/>
      </w:pPr>
      <w:r w:rsidRPr="00F919F0">
        <w:rPr>
          <w:b/>
        </w:rPr>
        <w:t>Note:</w:t>
      </w:r>
      <w:r w:rsidRPr="00F919F0">
        <w:t xml:space="preserve"> Ensure students are aware a side-by-side column graph is used when there are two or more attributes for each variable.</w:t>
      </w:r>
    </w:p>
    <w:p w:rsidR="00A234F4" w:rsidRPr="00F919F0" w:rsidRDefault="00397EF0" w:rsidP="00A72DEE">
      <w:pPr>
        <w:pStyle w:val="Blackheaderbold"/>
        <w:spacing w:before="240"/>
      </w:pPr>
      <w:r w:rsidRPr="00F919F0">
        <w:t>Student</w:t>
      </w:r>
      <w:r w:rsidR="00A234F4" w:rsidRPr="00F919F0">
        <w:t>s:</w:t>
      </w:r>
    </w:p>
    <w:p w:rsidR="0002668A" w:rsidRPr="00F919F0" w:rsidRDefault="00A234F4" w:rsidP="00A72DEE">
      <w:pPr>
        <w:pStyle w:val="Bullet3space"/>
      </w:pPr>
      <w:r w:rsidRPr="00F919F0">
        <w:t xml:space="preserve">Record investigation observations and complete </w:t>
      </w:r>
      <w:r w:rsidRPr="00F919F0">
        <w:rPr>
          <w:b/>
        </w:rPr>
        <w:t>questions 9–</w:t>
      </w:r>
      <w:r w:rsidR="002A5F96" w:rsidRPr="00F919F0">
        <w:rPr>
          <w:b/>
        </w:rPr>
        <w:t>13</w:t>
      </w:r>
      <w:r w:rsidRPr="00F919F0">
        <w:t>.</w:t>
      </w:r>
    </w:p>
    <w:sectPr w:rsidR="0002668A" w:rsidRPr="00F919F0" w:rsidSect="00026540">
      <w:headerReference w:type="default" r:id="rId10"/>
      <w:footerReference w:type="default" r:id="rId11"/>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1A9D" w:rsidRDefault="00A41A9D" w:rsidP="00AB207A">
      <w:pPr>
        <w:spacing w:after="0" w:line="240" w:lineRule="auto"/>
      </w:pPr>
      <w:r>
        <w:separator/>
      </w:r>
    </w:p>
    <w:p w:rsidR="00A41A9D" w:rsidRDefault="00A41A9D"/>
    <w:p w:rsidR="00A41A9D" w:rsidRDefault="00A41A9D"/>
  </w:endnote>
  <w:endnote w:type="continuationSeparator" w:id="0">
    <w:p w:rsidR="00A41A9D" w:rsidRDefault="00A41A9D" w:rsidP="00AB207A">
      <w:pPr>
        <w:spacing w:after="0" w:line="240" w:lineRule="auto"/>
      </w:pPr>
      <w:r>
        <w:continuationSeparator/>
      </w:r>
    </w:p>
    <w:p w:rsidR="00A41A9D" w:rsidRDefault="00A41A9D"/>
    <w:p w:rsidR="00A41A9D" w:rsidRDefault="00A41A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0CD5" w:rsidRPr="00E90CD5" w:rsidRDefault="00E90CD5" w:rsidP="00E90CD5">
    <w:pPr>
      <w:spacing w:after="0" w:line="240" w:lineRule="auto"/>
      <w:rPr>
        <w:sz w:val="14"/>
        <w:szCs w:val="14"/>
      </w:rPr>
    </w:pPr>
    <w:r w:rsidRPr="00E90CD5">
      <w:rPr>
        <w:noProof/>
        <w:color w:val="808080"/>
        <w:sz w:val="14"/>
        <w:szCs w:val="14"/>
      </w:rPr>
      <w:drawing>
        <wp:anchor distT="0" distB="0" distL="114300" distR="114300" simplePos="0" relativeHeight="251659264" behindDoc="0" locked="0" layoutInCell="1" allowOverlap="0" wp14:anchorId="4891111B" wp14:editId="004A1BDE">
          <wp:simplePos x="0" y="0"/>
          <wp:positionH relativeFrom="column">
            <wp:align>center</wp:align>
          </wp:positionH>
          <wp:positionV relativeFrom="paragraph">
            <wp:posOffset>-17780</wp:posOffset>
          </wp:positionV>
          <wp:extent cx="2052000" cy="248400"/>
          <wp:effectExtent l="0" t="0" r="5715" b="0"/>
          <wp:wrapNone/>
          <wp:docPr id="4" name="Picture 4"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90CD5">
      <w:rPr>
        <w:noProof/>
        <w:sz w:val="14"/>
        <w:szCs w:val="14"/>
      </w:rPr>
      <w:drawing>
        <wp:anchor distT="0" distB="0" distL="114300" distR="114300" simplePos="0" relativeHeight="251660288" behindDoc="0" locked="0" layoutInCell="1" allowOverlap="0" wp14:anchorId="361BCC12" wp14:editId="63709FC3">
          <wp:simplePos x="0" y="0"/>
          <wp:positionH relativeFrom="column">
            <wp:align>right</wp:align>
          </wp:positionH>
          <wp:positionV relativeFrom="paragraph">
            <wp:posOffset>-25400</wp:posOffset>
          </wp:positionV>
          <wp:extent cx="1587600" cy="273600"/>
          <wp:effectExtent l="0" t="0" r="0" b="0"/>
          <wp:wrapNone/>
          <wp:docPr id="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587600" cy="273600"/>
                  </a:xfrm>
                  <a:prstGeom prst="rect">
                    <a:avLst/>
                  </a:prstGeom>
                  <a:noFill/>
                </pic:spPr>
              </pic:pic>
            </a:graphicData>
          </a:graphic>
          <wp14:sizeRelH relativeFrom="page">
            <wp14:pctWidth>0</wp14:pctWidth>
          </wp14:sizeRelH>
          <wp14:sizeRelV relativeFrom="page">
            <wp14:pctHeight>0</wp14:pctHeight>
          </wp14:sizeRelV>
        </wp:anchor>
      </w:drawing>
    </w:r>
    <w:r w:rsidRPr="00E90CD5">
      <w:rPr>
        <w:color w:val="808080"/>
        <w:sz w:val="14"/>
        <w:szCs w:val="14"/>
      </w:rPr>
      <w:fldChar w:fldCharType="begin"/>
    </w:r>
    <w:r w:rsidRPr="00E90CD5">
      <w:rPr>
        <w:color w:val="808080"/>
        <w:sz w:val="14"/>
        <w:szCs w:val="14"/>
      </w:rPr>
      <w:instrText xml:space="preserve"> PAGE </w:instrText>
    </w:r>
    <w:r w:rsidRPr="00E90CD5">
      <w:rPr>
        <w:color w:val="808080"/>
        <w:sz w:val="14"/>
        <w:szCs w:val="14"/>
      </w:rPr>
      <w:fldChar w:fldCharType="separate"/>
    </w:r>
    <w:r w:rsidR="00D17C0D">
      <w:rPr>
        <w:noProof/>
        <w:color w:val="808080"/>
        <w:sz w:val="14"/>
        <w:szCs w:val="14"/>
      </w:rPr>
      <w:t>1</w:t>
    </w:r>
    <w:r w:rsidRPr="00E90CD5">
      <w:rPr>
        <w:color w:val="808080"/>
        <w:sz w:val="14"/>
        <w:szCs w:val="14"/>
      </w:rPr>
      <w:fldChar w:fldCharType="end"/>
    </w:r>
    <w:r w:rsidRPr="00E90CD5">
      <w:rPr>
        <w:color w:val="808080"/>
        <w:sz w:val="14"/>
        <w:szCs w:val="14"/>
      </w:rPr>
      <w:t xml:space="preserve"> of </w:t>
    </w:r>
    <w:r w:rsidRPr="00E90CD5">
      <w:rPr>
        <w:color w:val="808080"/>
        <w:sz w:val="14"/>
        <w:szCs w:val="14"/>
      </w:rPr>
      <w:fldChar w:fldCharType="begin"/>
    </w:r>
    <w:r w:rsidRPr="00E90CD5">
      <w:rPr>
        <w:color w:val="808080"/>
        <w:sz w:val="14"/>
        <w:szCs w:val="14"/>
      </w:rPr>
      <w:instrText xml:space="preserve"> NUMPAGES </w:instrText>
    </w:r>
    <w:r w:rsidRPr="00E90CD5">
      <w:rPr>
        <w:color w:val="808080"/>
        <w:sz w:val="14"/>
        <w:szCs w:val="14"/>
      </w:rPr>
      <w:fldChar w:fldCharType="separate"/>
    </w:r>
    <w:r w:rsidR="00D17C0D">
      <w:rPr>
        <w:noProof/>
        <w:color w:val="808080"/>
        <w:sz w:val="14"/>
        <w:szCs w:val="14"/>
      </w:rPr>
      <w:t>4</w:t>
    </w:r>
    <w:r w:rsidRPr="00E90CD5">
      <w:rPr>
        <w:color w:val="808080"/>
        <w:sz w:val="14"/>
        <w:szCs w:val="14"/>
      </w:rPr>
      <w:fldChar w:fldCharType="end"/>
    </w:r>
  </w:p>
  <w:p w:rsidR="00D5348A" w:rsidRPr="00E90CD5" w:rsidRDefault="00E90CD5" w:rsidP="00E90CD5">
    <w:pPr>
      <w:spacing w:after="0" w:line="240" w:lineRule="auto"/>
      <w:rPr>
        <w:color w:val="808080"/>
        <w:sz w:val="14"/>
        <w:szCs w:val="14"/>
        <w:lang w:eastAsia="en-AU"/>
      </w:rPr>
    </w:pPr>
    <w:r w:rsidRPr="00E90CD5">
      <w:rPr>
        <w:color w:val="808080"/>
        <w:sz w:val="14"/>
        <w:szCs w:val="14"/>
        <w:lang w:eastAsia="en-AU"/>
      </w:rPr>
      <w:t>Sci_Y06_U4_AT_TN_InvestMouldyBd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1A9D" w:rsidRDefault="00A41A9D" w:rsidP="00AB207A">
      <w:pPr>
        <w:spacing w:after="0" w:line="240" w:lineRule="auto"/>
      </w:pPr>
      <w:r>
        <w:separator/>
      </w:r>
    </w:p>
    <w:p w:rsidR="00A41A9D" w:rsidRDefault="00A41A9D"/>
    <w:p w:rsidR="00A41A9D" w:rsidRDefault="00A41A9D"/>
  </w:footnote>
  <w:footnote w:type="continuationSeparator" w:id="0">
    <w:p w:rsidR="00A41A9D" w:rsidRDefault="00A41A9D" w:rsidP="00AB207A">
      <w:pPr>
        <w:spacing w:after="0" w:line="240" w:lineRule="auto"/>
      </w:pPr>
      <w:r>
        <w:continuationSeparator/>
      </w:r>
    </w:p>
    <w:p w:rsidR="00A41A9D" w:rsidRDefault="00A41A9D"/>
    <w:p w:rsidR="00A41A9D" w:rsidRDefault="00A41A9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1" type="#_x0000_t75" style="width:23.5pt;height:23.5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2F8B2B13"/>
    <w:multiLevelType w:val="hybridMultilevel"/>
    <w:tmpl w:val="B12468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B0033AD"/>
    <w:multiLevelType w:val="hybridMultilevel"/>
    <w:tmpl w:val="007E325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9">
    <w:nsid w:val="3EF6277C"/>
    <w:multiLevelType w:val="hybridMultilevel"/>
    <w:tmpl w:val="501EE69E"/>
    <w:lvl w:ilvl="0" w:tplc="F1F4AB38">
      <w:start w:val="1"/>
      <w:numFmt w:val="bullet"/>
      <w:lvlText w:val="o"/>
      <w:lvlJc w:val="left"/>
      <w:pPr>
        <w:ind w:left="360" w:hanging="360"/>
      </w:pPr>
      <w:rPr>
        <w:rFonts w:ascii="Courier New" w:hAnsi="Courier New" w:cs="Courier New" w:hint="default"/>
        <w:color w:val="000000" w:themeColor="text1"/>
        <w:sz w:val="16"/>
        <w:szCs w:val="16"/>
      </w:rPr>
    </w:lvl>
    <w:lvl w:ilvl="1" w:tplc="0C090003" w:tentative="1">
      <w:start w:val="1"/>
      <w:numFmt w:val="bullet"/>
      <w:lvlText w:val="o"/>
      <w:lvlJc w:val="left"/>
      <w:pPr>
        <w:ind w:left="2177" w:hanging="360"/>
      </w:pPr>
      <w:rPr>
        <w:rFonts w:ascii="Courier New" w:hAnsi="Courier New" w:cs="Courier New" w:hint="default"/>
      </w:rPr>
    </w:lvl>
    <w:lvl w:ilvl="2" w:tplc="0C090005" w:tentative="1">
      <w:start w:val="1"/>
      <w:numFmt w:val="bullet"/>
      <w:lvlText w:val=""/>
      <w:lvlJc w:val="left"/>
      <w:pPr>
        <w:ind w:left="2897" w:hanging="360"/>
      </w:pPr>
      <w:rPr>
        <w:rFonts w:ascii="Wingdings" w:hAnsi="Wingdings" w:hint="default"/>
      </w:rPr>
    </w:lvl>
    <w:lvl w:ilvl="3" w:tplc="0C090001" w:tentative="1">
      <w:start w:val="1"/>
      <w:numFmt w:val="bullet"/>
      <w:lvlText w:val=""/>
      <w:lvlJc w:val="left"/>
      <w:pPr>
        <w:ind w:left="3617" w:hanging="360"/>
      </w:pPr>
      <w:rPr>
        <w:rFonts w:ascii="Symbol" w:hAnsi="Symbol" w:hint="default"/>
      </w:rPr>
    </w:lvl>
    <w:lvl w:ilvl="4" w:tplc="0C090003" w:tentative="1">
      <w:start w:val="1"/>
      <w:numFmt w:val="bullet"/>
      <w:lvlText w:val="o"/>
      <w:lvlJc w:val="left"/>
      <w:pPr>
        <w:ind w:left="4337" w:hanging="360"/>
      </w:pPr>
      <w:rPr>
        <w:rFonts w:ascii="Courier New" w:hAnsi="Courier New" w:cs="Courier New" w:hint="default"/>
      </w:rPr>
    </w:lvl>
    <w:lvl w:ilvl="5" w:tplc="0C090005" w:tentative="1">
      <w:start w:val="1"/>
      <w:numFmt w:val="bullet"/>
      <w:lvlText w:val=""/>
      <w:lvlJc w:val="left"/>
      <w:pPr>
        <w:ind w:left="5057" w:hanging="360"/>
      </w:pPr>
      <w:rPr>
        <w:rFonts w:ascii="Wingdings" w:hAnsi="Wingdings" w:hint="default"/>
      </w:rPr>
    </w:lvl>
    <w:lvl w:ilvl="6" w:tplc="0C090001" w:tentative="1">
      <w:start w:val="1"/>
      <w:numFmt w:val="bullet"/>
      <w:lvlText w:val=""/>
      <w:lvlJc w:val="left"/>
      <w:pPr>
        <w:ind w:left="5777" w:hanging="360"/>
      </w:pPr>
      <w:rPr>
        <w:rFonts w:ascii="Symbol" w:hAnsi="Symbol" w:hint="default"/>
      </w:rPr>
    </w:lvl>
    <w:lvl w:ilvl="7" w:tplc="0C090003" w:tentative="1">
      <w:start w:val="1"/>
      <w:numFmt w:val="bullet"/>
      <w:lvlText w:val="o"/>
      <w:lvlJc w:val="left"/>
      <w:pPr>
        <w:ind w:left="6497" w:hanging="360"/>
      </w:pPr>
      <w:rPr>
        <w:rFonts w:ascii="Courier New" w:hAnsi="Courier New" w:cs="Courier New" w:hint="default"/>
      </w:rPr>
    </w:lvl>
    <w:lvl w:ilvl="8" w:tplc="0C090005" w:tentative="1">
      <w:start w:val="1"/>
      <w:numFmt w:val="bullet"/>
      <w:lvlText w:val=""/>
      <w:lvlJc w:val="left"/>
      <w:pPr>
        <w:ind w:left="7217" w:hanging="360"/>
      </w:pPr>
      <w:rPr>
        <w:rFonts w:ascii="Wingdings" w:hAnsi="Wingdings" w:hint="default"/>
      </w:rPr>
    </w:lvl>
  </w:abstractNum>
  <w:abstractNum w:abstractNumId="20">
    <w:nsid w:val="3F933026"/>
    <w:multiLevelType w:val="hybridMultilevel"/>
    <w:tmpl w:val="D400833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5463119"/>
    <w:multiLevelType w:val="hybridMultilevel"/>
    <w:tmpl w:val="AA0AC3E4"/>
    <w:lvl w:ilvl="0" w:tplc="ACC6C622">
      <w:start w:val="1"/>
      <w:numFmt w:val="bullet"/>
      <w:lvlText w:val=""/>
      <w:lvlJc w:val="left"/>
      <w:pPr>
        <w:ind w:left="360" w:hanging="360"/>
      </w:pPr>
      <w:rPr>
        <w:rFonts w:ascii="Symbol" w:hAnsi="Symbol" w:hint="default"/>
        <w:color w:val="000000" w:themeColor="text1"/>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0"/>
  </w:num>
  <w:num w:numId="3">
    <w:abstractNumId w:val="4"/>
  </w:num>
  <w:num w:numId="4">
    <w:abstractNumId w:val="28"/>
  </w:num>
  <w:num w:numId="5">
    <w:abstractNumId w:val="4"/>
  </w:num>
  <w:num w:numId="6">
    <w:abstractNumId w:val="14"/>
  </w:num>
  <w:num w:numId="7">
    <w:abstractNumId w:val="12"/>
  </w:num>
  <w:num w:numId="8">
    <w:abstractNumId w:val="30"/>
  </w:num>
  <w:num w:numId="9">
    <w:abstractNumId w:val="30"/>
  </w:num>
  <w:num w:numId="10">
    <w:abstractNumId w:val="30"/>
  </w:num>
  <w:num w:numId="11">
    <w:abstractNumId w:val="30"/>
  </w:num>
  <w:num w:numId="12">
    <w:abstractNumId w:val="30"/>
  </w:num>
  <w:num w:numId="13">
    <w:abstractNumId w:val="0"/>
  </w:num>
  <w:num w:numId="14">
    <w:abstractNumId w:val="21"/>
  </w:num>
  <w:num w:numId="15">
    <w:abstractNumId w:val="5"/>
  </w:num>
  <w:num w:numId="16">
    <w:abstractNumId w:val="25"/>
  </w:num>
  <w:num w:numId="17">
    <w:abstractNumId w:val="27"/>
  </w:num>
  <w:num w:numId="18">
    <w:abstractNumId w:val="11"/>
  </w:num>
  <w:num w:numId="19">
    <w:abstractNumId w:val="29"/>
  </w:num>
  <w:num w:numId="20">
    <w:abstractNumId w:val="7"/>
  </w:num>
  <w:num w:numId="21">
    <w:abstractNumId w:val="3"/>
  </w:num>
  <w:num w:numId="22">
    <w:abstractNumId w:val="6"/>
  </w:num>
  <w:num w:numId="23">
    <w:abstractNumId w:val="2"/>
  </w:num>
  <w:num w:numId="24">
    <w:abstractNumId w:val="18"/>
  </w:num>
  <w:num w:numId="25">
    <w:abstractNumId w:val="22"/>
  </w:num>
  <w:num w:numId="26">
    <w:abstractNumId w:val="9"/>
  </w:num>
  <w:num w:numId="27">
    <w:abstractNumId w:val="26"/>
  </w:num>
  <w:num w:numId="28">
    <w:abstractNumId w:val="13"/>
  </w:num>
  <w:num w:numId="29">
    <w:abstractNumId w:val="8"/>
  </w:num>
  <w:num w:numId="30">
    <w:abstractNumId w:val="10"/>
  </w:num>
  <w:num w:numId="31">
    <w:abstractNumId w:val="1"/>
  </w:num>
  <w:num w:numId="32">
    <w:abstractNumId w:val="24"/>
  </w:num>
  <w:num w:numId="33">
    <w:abstractNumId w:val="17"/>
  </w:num>
  <w:num w:numId="34">
    <w:abstractNumId w:val="20"/>
  </w:num>
  <w:num w:numId="35">
    <w:abstractNumId w:val="23"/>
  </w:num>
  <w:num w:numId="36">
    <w:abstractNumId w:val="19"/>
  </w:num>
  <w:num w:numId="37">
    <w:abstractNumId w:val="15"/>
  </w:num>
  <w:num w:numId="38">
    <w:abstractNumId w:val="19"/>
  </w:num>
  <w:num w:numId="39">
    <w:abstractNumId w:val="2"/>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4537"/>
    <w:rsid w:val="000043C9"/>
    <w:rsid w:val="00014372"/>
    <w:rsid w:val="00026540"/>
    <w:rsid w:val="0002668A"/>
    <w:rsid w:val="00044371"/>
    <w:rsid w:val="000560D4"/>
    <w:rsid w:val="0005612C"/>
    <w:rsid w:val="0006096E"/>
    <w:rsid w:val="0006305E"/>
    <w:rsid w:val="00065792"/>
    <w:rsid w:val="0006752E"/>
    <w:rsid w:val="00075FF0"/>
    <w:rsid w:val="00085148"/>
    <w:rsid w:val="00092BCD"/>
    <w:rsid w:val="000933CF"/>
    <w:rsid w:val="00093C33"/>
    <w:rsid w:val="00096F3B"/>
    <w:rsid w:val="000B1CA8"/>
    <w:rsid w:val="000D4572"/>
    <w:rsid w:val="000F122C"/>
    <w:rsid w:val="000F3F0E"/>
    <w:rsid w:val="000F41F4"/>
    <w:rsid w:val="00100757"/>
    <w:rsid w:val="00114537"/>
    <w:rsid w:val="00121266"/>
    <w:rsid w:val="00125F41"/>
    <w:rsid w:val="00134C80"/>
    <w:rsid w:val="001361FC"/>
    <w:rsid w:val="0014230D"/>
    <w:rsid w:val="00151DD2"/>
    <w:rsid w:val="00166B48"/>
    <w:rsid w:val="00182A86"/>
    <w:rsid w:val="00184E65"/>
    <w:rsid w:val="00191EF3"/>
    <w:rsid w:val="00195CC0"/>
    <w:rsid w:val="001A2DF8"/>
    <w:rsid w:val="001A5C56"/>
    <w:rsid w:val="001B508E"/>
    <w:rsid w:val="001B5DFF"/>
    <w:rsid w:val="00201A2E"/>
    <w:rsid w:val="00202E07"/>
    <w:rsid w:val="00216B4B"/>
    <w:rsid w:val="00223A18"/>
    <w:rsid w:val="0028306F"/>
    <w:rsid w:val="00283379"/>
    <w:rsid w:val="002934C7"/>
    <w:rsid w:val="002A1F9A"/>
    <w:rsid w:val="002A5F96"/>
    <w:rsid w:val="002A76BF"/>
    <w:rsid w:val="002B14F9"/>
    <w:rsid w:val="002C4FC6"/>
    <w:rsid w:val="002C5F8A"/>
    <w:rsid w:val="002C6F4C"/>
    <w:rsid w:val="002D6522"/>
    <w:rsid w:val="002D74A1"/>
    <w:rsid w:val="002E2E83"/>
    <w:rsid w:val="002E7C76"/>
    <w:rsid w:val="00311AFF"/>
    <w:rsid w:val="0033326A"/>
    <w:rsid w:val="00397EF0"/>
    <w:rsid w:val="003A0B1C"/>
    <w:rsid w:val="003A73E8"/>
    <w:rsid w:val="003E3D50"/>
    <w:rsid w:val="003E7E93"/>
    <w:rsid w:val="0040384A"/>
    <w:rsid w:val="00404C9D"/>
    <w:rsid w:val="00424421"/>
    <w:rsid w:val="00427F27"/>
    <w:rsid w:val="00434D55"/>
    <w:rsid w:val="004465FA"/>
    <w:rsid w:val="00456DFD"/>
    <w:rsid w:val="0045795B"/>
    <w:rsid w:val="004622D2"/>
    <w:rsid w:val="00463B09"/>
    <w:rsid w:val="00497BEB"/>
    <w:rsid w:val="004C687A"/>
    <w:rsid w:val="004D42B9"/>
    <w:rsid w:val="004E1841"/>
    <w:rsid w:val="004F0978"/>
    <w:rsid w:val="00505D37"/>
    <w:rsid w:val="00510F18"/>
    <w:rsid w:val="005153DD"/>
    <w:rsid w:val="00536D7A"/>
    <w:rsid w:val="00544F61"/>
    <w:rsid w:val="005626ED"/>
    <w:rsid w:val="005641C9"/>
    <w:rsid w:val="00565EC4"/>
    <w:rsid w:val="0056792A"/>
    <w:rsid w:val="00573011"/>
    <w:rsid w:val="005738A9"/>
    <w:rsid w:val="00575459"/>
    <w:rsid w:val="00576AD2"/>
    <w:rsid w:val="00577D7D"/>
    <w:rsid w:val="00590BDD"/>
    <w:rsid w:val="005A177A"/>
    <w:rsid w:val="005B2920"/>
    <w:rsid w:val="005F5227"/>
    <w:rsid w:val="0060123C"/>
    <w:rsid w:val="00632113"/>
    <w:rsid w:val="006460FA"/>
    <w:rsid w:val="00646D28"/>
    <w:rsid w:val="006472E7"/>
    <w:rsid w:val="00651946"/>
    <w:rsid w:val="0068111E"/>
    <w:rsid w:val="00683707"/>
    <w:rsid w:val="00683B5B"/>
    <w:rsid w:val="00695682"/>
    <w:rsid w:val="006A0E33"/>
    <w:rsid w:val="006A6171"/>
    <w:rsid w:val="006B2553"/>
    <w:rsid w:val="006C7384"/>
    <w:rsid w:val="006D2620"/>
    <w:rsid w:val="006D6CFE"/>
    <w:rsid w:val="006F45C6"/>
    <w:rsid w:val="007039F2"/>
    <w:rsid w:val="007300F6"/>
    <w:rsid w:val="00751E2E"/>
    <w:rsid w:val="007715FC"/>
    <w:rsid w:val="00783074"/>
    <w:rsid w:val="00787C27"/>
    <w:rsid w:val="007919F3"/>
    <w:rsid w:val="00793529"/>
    <w:rsid w:val="007B7C40"/>
    <w:rsid w:val="007C1695"/>
    <w:rsid w:val="007D41A5"/>
    <w:rsid w:val="007D5E14"/>
    <w:rsid w:val="007D5F6F"/>
    <w:rsid w:val="007E06A2"/>
    <w:rsid w:val="007E6765"/>
    <w:rsid w:val="007F361D"/>
    <w:rsid w:val="007F52D4"/>
    <w:rsid w:val="008152AE"/>
    <w:rsid w:val="00853014"/>
    <w:rsid w:val="0086653C"/>
    <w:rsid w:val="00877525"/>
    <w:rsid w:val="008923D5"/>
    <w:rsid w:val="0089609E"/>
    <w:rsid w:val="008B0676"/>
    <w:rsid w:val="008B1251"/>
    <w:rsid w:val="008D59D9"/>
    <w:rsid w:val="008F79EE"/>
    <w:rsid w:val="00912FB0"/>
    <w:rsid w:val="009402EF"/>
    <w:rsid w:val="009424C1"/>
    <w:rsid w:val="00945E77"/>
    <w:rsid w:val="0095405D"/>
    <w:rsid w:val="00967E6B"/>
    <w:rsid w:val="00970A01"/>
    <w:rsid w:val="0097221D"/>
    <w:rsid w:val="00980704"/>
    <w:rsid w:val="009918D4"/>
    <w:rsid w:val="00993676"/>
    <w:rsid w:val="009A1ADE"/>
    <w:rsid w:val="009C3A8C"/>
    <w:rsid w:val="009F0188"/>
    <w:rsid w:val="00A048D9"/>
    <w:rsid w:val="00A21FC5"/>
    <w:rsid w:val="00A2223A"/>
    <w:rsid w:val="00A2268B"/>
    <w:rsid w:val="00A234F4"/>
    <w:rsid w:val="00A41A9D"/>
    <w:rsid w:val="00A504B1"/>
    <w:rsid w:val="00A703B3"/>
    <w:rsid w:val="00A72DEE"/>
    <w:rsid w:val="00A770E9"/>
    <w:rsid w:val="00A77122"/>
    <w:rsid w:val="00A81BD4"/>
    <w:rsid w:val="00A91F3D"/>
    <w:rsid w:val="00AA07CB"/>
    <w:rsid w:val="00AB207A"/>
    <w:rsid w:val="00AC1603"/>
    <w:rsid w:val="00AD29A0"/>
    <w:rsid w:val="00AF457F"/>
    <w:rsid w:val="00B04203"/>
    <w:rsid w:val="00B0543F"/>
    <w:rsid w:val="00B35377"/>
    <w:rsid w:val="00B3733C"/>
    <w:rsid w:val="00B4363F"/>
    <w:rsid w:val="00B44934"/>
    <w:rsid w:val="00B46AD5"/>
    <w:rsid w:val="00B555A3"/>
    <w:rsid w:val="00B8573A"/>
    <w:rsid w:val="00B9029D"/>
    <w:rsid w:val="00BA6747"/>
    <w:rsid w:val="00BC056E"/>
    <w:rsid w:val="00BC4877"/>
    <w:rsid w:val="00BC4F3D"/>
    <w:rsid w:val="00BC6497"/>
    <w:rsid w:val="00BC72CD"/>
    <w:rsid w:val="00C2632D"/>
    <w:rsid w:val="00C33734"/>
    <w:rsid w:val="00C45601"/>
    <w:rsid w:val="00C4647F"/>
    <w:rsid w:val="00C8384B"/>
    <w:rsid w:val="00C904FC"/>
    <w:rsid w:val="00CA4508"/>
    <w:rsid w:val="00CE06F8"/>
    <w:rsid w:val="00CE43BE"/>
    <w:rsid w:val="00CE71F8"/>
    <w:rsid w:val="00CE7EF8"/>
    <w:rsid w:val="00CF32CB"/>
    <w:rsid w:val="00D14182"/>
    <w:rsid w:val="00D164DA"/>
    <w:rsid w:val="00D17C0D"/>
    <w:rsid w:val="00D21223"/>
    <w:rsid w:val="00D319E6"/>
    <w:rsid w:val="00D5348A"/>
    <w:rsid w:val="00D63F1A"/>
    <w:rsid w:val="00D64C61"/>
    <w:rsid w:val="00D7335E"/>
    <w:rsid w:val="00D753D1"/>
    <w:rsid w:val="00D871E4"/>
    <w:rsid w:val="00D879A4"/>
    <w:rsid w:val="00DB4799"/>
    <w:rsid w:val="00DB4B5B"/>
    <w:rsid w:val="00DC6925"/>
    <w:rsid w:val="00DF34D7"/>
    <w:rsid w:val="00E0001D"/>
    <w:rsid w:val="00E02D5E"/>
    <w:rsid w:val="00E37CC1"/>
    <w:rsid w:val="00E412F2"/>
    <w:rsid w:val="00E6229A"/>
    <w:rsid w:val="00E7656E"/>
    <w:rsid w:val="00E8285B"/>
    <w:rsid w:val="00E84EBD"/>
    <w:rsid w:val="00E908A8"/>
    <w:rsid w:val="00E90CD5"/>
    <w:rsid w:val="00EA44D9"/>
    <w:rsid w:val="00EB1A2C"/>
    <w:rsid w:val="00EB4E3F"/>
    <w:rsid w:val="00EB57D5"/>
    <w:rsid w:val="00EC6148"/>
    <w:rsid w:val="00ED0BAB"/>
    <w:rsid w:val="00EF1AFA"/>
    <w:rsid w:val="00EF2B15"/>
    <w:rsid w:val="00F55FE6"/>
    <w:rsid w:val="00F661B0"/>
    <w:rsid w:val="00F919F0"/>
    <w:rsid w:val="00F96560"/>
    <w:rsid w:val="00FA1C51"/>
    <w:rsid w:val="00FB5A8F"/>
    <w:rsid w:val="00FB7C4C"/>
    <w:rsid w:val="00FC3BDE"/>
    <w:rsid w:val="00FC7061"/>
    <w:rsid w:val="00FD1C23"/>
    <w:rsid w:val="00FD5ED7"/>
    <w:rsid w:val="00FD6D74"/>
    <w:rsid w:val="00FE036C"/>
    <w:rsid w:val="00FE0E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nhideWhenUsed="0" w:qFormat="1"/>
    <w:lsdException w:name="heading 2" w:locked="1" w:uiPriority="0" w:qFormat="1"/>
    <w:lsdException w:name="heading 3" w:locked="1" w:uiPriority="0" w:qFormat="1"/>
    <w:lsdException w:name="heading 4" w:locked="1" w:semiHidden="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semiHidden="0" w:unhideWhenUsed="0"/>
    <w:lsdException w:name="Table Web 3" w:semiHidden="0" w:unhideWhenUsed="0"/>
    <w:lsdException w:name="Table Grid" w:locked="1" w:semiHidden="0"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90CD5"/>
    <w:pPr>
      <w:spacing w:after="120" w:line="300" w:lineRule="atLeast"/>
    </w:pPr>
    <w:rPr>
      <w:rFonts w:ascii="Arial" w:hAnsi="Arial"/>
      <w:szCs w:val="22"/>
    </w:rPr>
  </w:style>
  <w:style w:type="paragraph" w:styleId="Heading1">
    <w:name w:val="heading 1"/>
    <w:basedOn w:val="Normal"/>
    <w:next w:val="Normal"/>
    <w:link w:val="Heading1Char"/>
    <w:uiPriority w:val="99"/>
    <w:qFormat/>
    <w:rsid w:val="00E90CD5"/>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E90CD5"/>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rsid w:val="00E90C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0CD5"/>
  </w:style>
  <w:style w:type="character" w:customStyle="1" w:styleId="Heading1Char">
    <w:name w:val="Heading 1 Char"/>
    <w:link w:val="Heading1"/>
    <w:uiPriority w:val="99"/>
    <w:locked/>
    <w:rsid w:val="00E90CD5"/>
    <w:rPr>
      <w:rFonts w:ascii="Cambria" w:hAnsi="Cambria"/>
      <w:b/>
      <w:bCs/>
      <w:kern w:val="32"/>
      <w:sz w:val="32"/>
      <w:szCs w:val="32"/>
    </w:rPr>
  </w:style>
  <w:style w:type="character" w:customStyle="1" w:styleId="Heading4Char">
    <w:name w:val="Heading 4 Char"/>
    <w:link w:val="Heading4"/>
    <w:uiPriority w:val="99"/>
    <w:locked/>
    <w:rsid w:val="00E90CD5"/>
    <w:rPr>
      <w:rFonts w:ascii="Arial" w:hAnsi="Arial"/>
      <w:b/>
      <w:bCs/>
      <w:sz w:val="28"/>
      <w:szCs w:val="28"/>
      <w:lang w:eastAsia="en-US"/>
    </w:rPr>
  </w:style>
  <w:style w:type="table" w:styleId="TableGrid">
    <w:name w:val="Table Grid"/>
    <w:basedOn w:val="TableNormal"/>
    <w:uiPriority w:val="99"/>
    <w:rsid w:val="00E90C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E90CD5"/>
    <w:rPr>
      <w:szCs w:val="24"/>
      <w:lang w:eastAsia="en-US"/>
    </w:rPr>
  </w:style>
  <w:style w:type="character" w:customStyle="1" w:styleId="Bodytext6spaceChar">
    <w:name w:val="Body text 6 space Char"/>
    <w:link w:val="Bodytext6space"/>
    <w:uiPriority w:val="99"/>
    <w:locked/>
    <w:rsid w:val="00E90CD5"/>
    <w:rPr>
      <w:rFonts w:ascii="Arial" w:hAnsi="Arial"/>
      <w:lang w:eastAsia="en-US"/>
    </w:rPr>
  </w:style>
  <w:style w:type="character" w:styleId="Hyperlink">
    <w:name w:val="Hyperlink"/>
    <w:uiPriority w:val="99"/>
    <w:rsid w:val="00E90CD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E90CD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90CD5"/>
    <w:rPr>
      <w:rFonts w:ascii="Lucida Grande" w:hAnsi="Lucida Grande" w:cs="Lucida Grande"/>
      <w:sz w:val="18"/>
      <w:szCs w:val="18"/>
    </w:rPr>
  </w:style>
  <w:style w:type="paragraph" w:styleId="Footer">
    <w:name w:val="footer"/>
    <w:basedOn w:val="Normal"/>
    <w:next w:val="Footergrey"/>
    <w:link w:val="FooterChar"/>
    <w:uiPriority w:val="99"/>
    <w:rsid w:val="00E90CD5"/>
    <w:pPr>
      <w:spacing w:after="0" w:line="240" w:lineRule="auto"/>
    </w:pPr>
    <w:rPr>
      <w:sz w:val="14"/>
    </w:rPr>
  </w:style>
  <w:style w:type="character" w:customStyle="1" w:styleId="FooterChar">
    <w:name w:val="Footer Char"/>
    <w:link w:val="Footer"/>
    <w:uiPriority w:val="99"/>
    <w:locked/>
    <w:rsid w:val="00E90CD5"/>
    <w:rPr>
      <w:rFonts w:ascii="Arial" w:hAnsi="Arial"/>
      <w:sz w:val="14"/>
      <w:szCs w:val="22"/>
    </w:rPr>
  </w:style>
  <w:style w:type="paragraph" w:customStyle="1" w:styleId="Legend">
    <w:name w:val="Legend"/>
    <w:basedOn w:val="Normal"/>
    <w:rsid w:val="00E90CD5"/>
    <w:pPr>
      <w:spacing w:after="0" w:line="240" w:lineRule="auto"/>
    </w:pPr>
    <w:rPr>
      <w:sz w:val="16"/>
      <w:szCs w:val="16"/>
    </w:rPr>
  </w:style>
  <w:style w:type="paragraph" w:customStyle="1" w:styleId="Blueheader">
    <w:name w:val="Blue header"/>
    <w:basedOn w:val="Normal"/>
    <w:next w:val="Bodytext6space"/>
    <w:rsid w:val="00E90CD5"/>
    <w:pPr>
      <w:spacing w:before="120"/>
    </w:pPr>
    <w:rPr>
      <w:rFonts w:cs="Arial"/>
      <w:b/>
      <w:color w:val="000099"/>
      <w:sz w:val="22"/>
      <w:lang w:eastAsia="en-US"/>
    </w:rPr>
  </w:style>
  <w:style w:type="paragraph" w:customStyle="1" w:styleId="Blacktopheaderbanner">
    <w:name w:val="Black top header banner"/>
    <w:basedOn w:val="Normal"/>
    <w:next w:val="Bodytext6space"/>
    <w:rsid w:val="00E90CD5"/>
    <w:pPr>
      <w:spacing w:after="0" w:line="240" w:lineRule="auto"/>
    </w:pPr>
    <w:rPr>
      <w:rFonts w:eastAsia="Arial Unicode MS" w:cs="Arial"/>
      <w:b/>
      <w:color w:val="000000" w:themeColor="text1"/>
      <w:sz w:val="28"/>
      <w:szCs w:val="28"/>
      <w:lang w:eastAsia="en-AU"/>
    </w:rPr>
  </w:style>
  <w:style w:type="paragraph" w:customStyle="1" w:styleId="Blackheaderbanner">
    <w:name w:val="Black header banner"/>
    <w:basedOn w:val="Normal"/>
    <w:rsid w:val="00E90CD5"/>
    <w:pPr>
      <w:spacing w:after="0" w:line="240" w:lineRule="auto"/>
    </w:pPr>
    <w:rPr>
      <w:rFonts w:cs="Arial"/>
      <w:b/>
      <w:szCs w:val="24"/>
    </w:rPr>
  </w:style>
  <w:style w:type="paragraph" w:customStyle="1" w:styleId="C2Cheaderbanner">
    <w:name w:val="C2C header banner"/>
    <w:basedOn w:val="Normal"/>
    <w:next w:val="Bodytext6space"/>
    <w:rsid w:val="00E90CD5"/>
    <w:pPr>
      <w:spacing w:after="0" w:line="240" w:lineRule="auto"/>
    </w:pPr>
    <w:rPr>
      <w:rFonts w:cs="Arial"/>
      <w:b/>
      <w:color w:val="FFFFFF"/>
      <w:sz w:val="36"/>
      <w:szCs w:val="36"/>
    </w:rPr>
  </w:style>
  <w:style w:type="paragraph" w:customStyle="1" w:styleId="Blackheader">
    <w:name w:val="Black header"/>
    <w:basedOn w:val="Normal"/>
    <w:next w:val="Bodytext6space"/>
    <w:rsid w:val="00E90CD5"/>
    <w:pPr>
      <w:spacing w:before="120"/>
    </w:pPr>
    <w:rPr>
      <w:rFonts w:eastAsia="MS ????" w:cs="Arial"/>
      <w:b/>
      <w:bCs/>
      <w:iCs/>
      <w:sz w:val="22"/>
      <w:szCs w:val="24"/>
    </w:rPr>
  </w:style>
  <w:style w:type="paragraph" w:customStyle="1" w:styleId="Bullet3space">
    <w:name w:val="Bullet 3 space"/>
    <w:basedOn w:val="Normal"/>
    <w:rsid w:val="00E90CD5"/>
    <w:pPr>
      <w:numPr>
        <w:numId w:val="39"/>
      </w:numPr>
      <w:spacing w:after="60"/>
    </w:pPr>
    <w:rPr>
      <w:rFonts w:cs="Arial"/>
      <w:szCs w:val="21"/>
    </w:rPr>
  </w:style>
  <w:style w:type="paragraph" w:customStyle="1" w:styleId="Blackheaderbold">
    <w:name w:val="Black header bold"/>
    <w:basedOn w:val="Normal"/>
    <w:next w:val="Bodytext6space"/>
    <w:rsid w:val="00E90CD5"/>
    <w:rPr>
      <w:b/>
    </w:rPr>
  </w:style>
  <w:style w:type="paragraph" w:customStyle="1" w:styleId="AClogo">
    <w:name w:val="AC logo"/>
    <w:basedOn w:val="Normal"/>
    <w:next w:val="Bodytext6space"/>
    <w:rsid w:val="00E90CD5"/>
    <w:pPr>
      <w:spacing w:after="0"/>
      <w:jc w:val="right"/>
    </w:pPr>
    <w:rPr>
      <w:noProof/>
      <w:lang w:val="en-US"/>
    </w:rPr>
  </w:style>
  <w:style w:type="paragraph" w:customStyle="1" w:styleId="Bulletindent3space">
    <w:name w:val="Bullet indent 3 space"/>
    <w:basedOn w:val="Normal"/>
    <w:rsid w:val="00E90CD5"/>
    <w:pPr>
      <w:numPr>
        <w:numId w:val="40"/>
      </w:numPr>
      <w:spacing w:after="60" w:line="240" w:lineRule="auto"/>
    </w:pPr>
    <w:rPr>
      <w:rFonts w:cs="Arial"/>
      <w:szCs w:val="21"/>
    </w:rPr>
  </w:style>
  <w:style w:type="paragraph" w:customStyle="1" w:styleId="Blackheaderitalic">
    <w:name w:val="Black header italic"/>
    <w:basedOn w:val="Blackheader"/>
    <w:next w:val="Bodytext6space"/>
    <w:rsid w:val="00E90CD5"/>
    <w:rPr>
      <w:i/>
      <w:sz w:val="21"/>
    </w:rPr>
  </w:style>
  <w:style w:type="paragraph" w:customStyle="1" w:styleId="Bodytext0space">
    <w:name w:val="Body text 0 space"/>
    <w:basedOn w:val="Normal"/>
    <w:rsid w:val="00E90CD5"/>
    <w:pPr>
      <w:spacing w:after="0"/>
    </w:pPr>
  </w:style>
  <w:style w:type="paragraph" w:customStyle="1" w:styleId="Footergrey">
    <w:name w:val="Footer grey"/>
    <w:basedOn w:val="Normal"/>
    <w:autoRedefine/>
    <w:rsid w:val="00E90CD5"/>
    <w:pPr>
      <w:spacing w:after="0" w:line="240" w:lineRule="auto"/>
    </w:pPr>
    <w:rPr>
      <w:color w:val="808080" w:themeColor="background1" w:themeShade="80"/>
      <w:sz w:val="14"/>
    </w:rPr>
  </w:style>
  <w:style w:type="paragraph" w:styleId="Header">
    <w:name w:val="header"/>
    <w:aliases w:val="Header2"/>
    <w:basedOn w:val="Normal"/>
    <w:link w:val="HeaderChar"/>
    <w:uiPriority w:val="99"/>
    <w:unhideWhenUsed/>
    <w:rsid w:val="00E90CD5"/>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E90CD5"/>
    <w:rPr>
      <w:rFonts w:ascii="Arial" w:hAnsi="Arial"/>
      <w:szCs w:val="22"/>
    </w:rPr>
  </w:style>
  <w:style w:type="paragraph" w:customStyle="1" w:styleId="Bodytext6pt">
    <w:name w:val="Body text 6pt"/>
    <w:autoRedefine/>
    <w:uiPriority w:val="99"/>
    <w:rsid w:val="00E90CD5"/>
    <w:pPr>
      <w:spacing w:before="120" w:after="120" w:line="300" w:lineRule="atLeast"/>
    </w:pPr>
    <w:rPr>
      <w:rFonts w:ascii="Arial" w:eastAsia="Cambria" w:hAnsi="Arial"/>
      <w:lang w:eastAsia="en-US"/>
    </w:rPr>
  </w:style>
  <w:style w:type="paragraph" w:customStyle="1" w:styleId="Headerbanner">
    <w:name w:val="Header banner"/>
    <w:basedOn w:val="Normal"/>
    <w:next w:val="Bodytext6space"/>
    <w:rsid w:val="00E90CD5"/>
    <w:pPr>
      <w:spacing w:after="0" w:line="240" w:lineRule="auto"/>
    </w:pPr>
    <w:rPr>
      <w:rFonts w:eastAsia="Arial Unicode MS" w:cs="Arial"/>
      <w:b/>
      <w:sz w:val="28"/>
      <w:szCs w:val="28"/>
      <w:lang w:eastAsia="en-AU"/>
    </w:rPr>
  </w:style>
  <w:style w:type="table" w:customStyle="1" w:styleId="TableGrid1">
    <w:name w:val="Table Grid1"/>
    <w:basedOn w:val="TableNormal"/>
    <w:next w:val="TableGrid"/>
    <w:rsid w:val="00A234F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Bullet"/>
    <w:basedOn w:val="Normal"/>
    <w:uiPriority w:val="34"/>
    <w:qFormat/>
    <w:rsid w:val="0028306F"/>
    <w:pPr>
      <w:spacing w:after="200" w:line="276" w:lineRule="auto"/>
      <w:ind w:left="720"/>
      <w:contextualSpacing/>
    </w:pPr>
    <w:rPr>
      <w:rFonts w:ascii="Calibri" w:hAnsi="Calibri"/>
      <w:sz w:val="22"/>
    </w:rPr>
  </w:style>
  <w:style w:type="paragraph" w:customStyle="1" w:styleId="Whiteheaderbanner">
    <w:name w:val="White header banner"/>
    <w:basedOn w:val="Normal"/>
    <w:next w:val="Bodytext6space"/>
    <w:rsid w:val="00E90CD5"/>
    <w:pPr>
      <w:spacing w:after="0" w:line="240" w:lineRule="auto"/>
    </w:pPr>
    <w:rPr>
      <w:rFonts w:eastAsia="Arial Unicode MS" w:cs="Arial"/>
      <w:b/>
      <w:color w:val="FFFFFF" w:themeColor="background1"/>
      <w:sz w:val="28"/>
      <w:szCs w:val="28"/>
      <w:lang w:eastAsia="en-AU"/>
    </w:rPr>
  </w:style>
  <w:style w:type="paragraph" w:customStyle="1" w:styleId="Bodytextindent">
    <w:name w:val="Body text indent"/>
    <w:basedOn w:val="Normal"/>
    <w:rsid w:val="00E90CD5"/>
    <w:pPr>
      <w:spacing w:before="120"/>
      <w:ind w:left="284"/>
    </w:pPr>
    <w:rPr>
      <w:rFonts w:cs="Arial"/>
      <w:b/>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nhideWhenUsed="0" w:qFormat="1"/>
    <w:lsdException w:name="heading 2" w:locked="1" w:uiPriority="0" w:qFormat="1"/>
    <w:lsdException w:name="heading 3" w:locked="1" w:uiPriority="0" w:qFormat="1"/>
    <w:lsdException w:name="heading 4" w:locked="1" w:semiHidden="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semiHidden="0" w:unhideWhenUsed="0"/>
    <w:lsdException w:name="Table Web 3" w:semiHidden="0" w:unhideWhenUsed="0"/>
    <w:lsdException w:name="Table Grid" w:locked="1" w:semiHidden="0"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90CD5"/>
    <w:pPr>
      <w:spacing w:after="120" w:line="300" w:lineRule="atLeast"/>
    </w:pPr>
    <w:rPr>
      <w:rFonts w:ascii="Arial" w:hAnsi="Arial"/>
      <w:szCs w:val="22"/>
    </w:rPr>
  </w:style>
  <w:style w:type="paragraph" w:styleId="Heading1">
    <w:name w:val="heading 1"/>
    <w:basedOn w:val="Normal"/>
    <w:next w:val="Normal"/>
    <w:link w:val="Heading1Char"/>
    <w:uiPriority w:val="99"/>
    <w:qFormat/>
    <w:rsid w:val="00E90CD5"/>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E90CD5"/>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rsid w:val="00E90C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0CD5"/>
  </w:style>
  <w:style w:type="character" w:customStyle="1" w:styleId="Heading1Char">
    <w:name w:val="Heading 1 Char"/>
    <w:link w:val="Heading1"/>
    <w:uiPriority w:val="99"/>
    <w:locked/>
    <w:rsid w:val="00E90CD5"/>
    <w:rPr>
      <w:rFonts w:ascii="Cambria" w:hAnsi="Cambria"/>
      <w:b/>
      <w:bCs/>
      <w:kern w:val="32"/>
      <w:sz w:val="32"/>
      <w:szCs w:val="32"/>
    </w:rPr>
  </w:style>
  <w:style w:type="character" w:customStyle="1" w:styleId="Heading4Char">
    <w:name w:val="Heading 4 Char"/>
    <w:link w:val="Heading4"/>
    <w:uiPriority w:val="99"/>
    <w:locked/>
    <w:rsid w:val="00E90CD5"/>
    <w:rPr>
      <w:rFonts w:ascii="Arial" w:hAnsi="Arial"/>
      <w:b/>
      <w:bCs/>
      <w:sz w:val="28"/>
      <w:szCs w:val="28"/>
      <w:lang w:eastAsia="en-US"/>
    </w:rPr>
  </w:style>
  <w:style w:type="table" w:styleId="TableGrid">
    <w:name w:val="Table Grid"/>
    <w:basedOn w:val="TableNormal"/>
    <w:uiPriority w:val="99"/>
    <w:rsid w:val="00E90C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E90CD5"/>
    <w:rPr>
      <w:szCs w:val="24"/>
      <w:lang w:eastAsia="en-US"/>
    </w:rPr>
  </w:style>
  <w:style w:type="character" w:customStyle="1" w:styleId="Bodytext6spaceChar">
    <w:name w:val="Body text 6 space Char"/>
    <w:link w:val="Bodytext6space"/>
    <w:uiPriority w:val="99"/>
    <w:locked/>
    <w:rsid w:val="00E90CD5"/>
    <w:rPr>
      <w:rFonts w:ascii="Arial" w:hAnsi="Arial"/>
      <w:lang w:eastAsia="en-US"/>
    </w:rPr>
  </w:style>
  <w:style w:type="character" w:styleId="Hyperlink">
    <w:name w:val="Hyperlink"/>
    <w:uiPriority w:val="99"/>
    <w:rsid w:val="00E90CD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E90CD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90CD5"/>
    <w:rPr>
      <w:rFonts w:ascii="Lucida Grande" w:hAnsi="Lucida Grande" w:cs="Lucida Grande"/>
      <w:sz w:val="18"/>
      <w:szCs w:val="18"/>
    </w:rPr>
  </w:style>
  <w:style w:type="paragraph" w:styleId="Footer">
    <w:name w:val="footer"/>
    <w:basedOn w:val="Normal"/>
    <w:next w:val="Footergrey"/>
    <w:link w:val="FooterChar"/>
    <w:uiPriority w:val="99"/>
    <w:rsid w:val="00E90CD5"/>
    <w:pPr>
      <w:spacing w:after="0" w:line="240" w:lineRule="auto"/>
    </w:pPr>
    <w:rPr>
      <w:sz w:val="14"/>
    </w:rPr>
  </w:style>
  <w:style w:type="character" w:customStyle="1" w:styleId="FooterChar">
    <w:name w:val="Footer Char"/>
    <w:link w:val="Footer"/>
    <w:uiPriority w:val="99"/>
    <w:locked/>
    <w:rsid w:val="00E90CD5"/>
    <w:rPr>
      <w:rFonts w:ascii="Arial" w:hAnsi="Arial"/>
      <w:sz w:val="14"/>
      <w:szCs w:val="22"/>
    </w:rPr>
  </w:style>
  <w:style w:type="paragraph" w:customStyle="1" w:styleId="Legend">
    <w:name w:val="Legend"/>
    <w:basedOn w:val="Normal"/>
    <w:rsid w:val="00E90CD5"/>
    <w:pPr>
      <w:spacing w:after="0" w:line="240" w:lineRule="auto"/>
    </w:pPr>
    <w:rPr>
      <w:sz w:val="16"/>
      <w:szCs w:val="16"/>
    </w:rPr>
  </w:style>
  <w:style w:type="paragraph" w:customStyle="1" w:styleId="Blueheader">
    <w:name w:val="Blue header"/>
    <w:basedOn w:val="Normal"/>
    <w:next w:val="Bodytext6space"/>
    <w:rsid w:val="00E90CD5"/>
    <w:pPr>
      <w:spacing w:before="120"/>
    </w:pPr>
    <w:rPr>
      <w:rFonts w:cs="Arial"/>
      <w:b/>
      <w:color w:val="000099"/>
      <w:sz w:val="22"/>
      <w:lang w:eastAsia="en-US"/>
    </w:rPr>
  </w:style>
  <w:style w:type="paragraph" w:customStyle="1" w:styleId="Blacktopheaderbanner">
    <w:name w:val="Black top header banner"/>
    <w:basedOn w:val="Normal"/>
    <w:next w:val="Bodytext6space"/>
    <w:rsid w:val="00E90CD5"/>
    <w:pPr>
      <w:spacing w:after="0" w:line="240" w:lineRule="auto"/>
    </w:pPr>
    <w:rPr>
      <w:rFonts w:eastAsia="Arial Unicode MS" w:cs="Arial"/>
      <w:b/>
      <w:color w:val="000000" w:themeColor="text1"/>
      <w:sz w:val="28"/>
      <w:szCs w:val="28"/>
      <w:lang w:eastAsia="en-AU"/>
    </w:rPr>
  </w:style>
  <w:style w:type="paragraph" w:customStyle="1" w:styleId="Blackheaderbanner">
    <w:name w:val="Black header banner"/>
    <w:basedOn w:val="Normal"/>
    <w:rsid w:val="00E90CD5"/>
    <w:pPr>
      <w:spacing w:after="0" w:line="240" w:lineRule="auto"/>
    </w:pPr>
    <w:rPr>
      <w:rFonts w:cs="Arial"/>
      <w:b/>
      <w:szCs w:val="24"/>
    </w:rPr>
  </w:style>
  <w:style w:type="paragraph" w:customStyle="1" w:styleId="C2Cheaderbanner">
    <w:name w:val="C2C header banner"/>
    <w:basedOn w:val="Normal"/>
    <w:next w:val="Bodytext6space"/>
    <w:rsid w:val="00E90CD5"/>
    <w:pPr>
      <w:spacing w:after="0" w:line="240" w:lineRule="auto"/>
    </w:pPr>
    <w:rPr>
      <w:rFonts w:cs="Arial"/>
      <w:b/>
      <w:color w:val="FFFFFF"/>
      <w:sz w:val="36"/>
      <w:szCs w:val="36"/>
    </w:rPr>
  </w:style>
  <w:style w:type="paragraph" w:customStyle="1" w:styleId="Blackheader">
    <w:name w:val="Black header"/>
    <w:basedOn w:val="Normal"/>
    <w:next w:val="Bodytext6space"/>
    <w:rsid w:val="00E90CD5"/>
    <w:pPr>
      <w:spacing w:before="120"/>
    </w:pPr>
    <w:rPr>
      <w:rFonts w:eastAsia="MS ????" w:cs="Arial"/>
      <w:b/>
      <w:bCs/>
      <w:iCs/>
      <w:sz w:val="22"/>
      <w:szCs w:val="24"/>
    </w:rPr>
  </w:style>
  <w:style w:type="paragraph" w:customStyle="1" w:styleId="Bullet3space">
    <w:name w:val="Bullet 3 space"/>
    <w:basedOn w:val="Normal"/>
    <w:rsid w:val="00E90CD5"/>
    <w:pPr>
      <w:numPr>
        <w:numId w:val="39"/>
      </w:numPr>
      <w:spacing w:after="60"/>
    </w:pPr>
    <w:rPr>
      <w:rFonts w:cs="Arial"/>
      <w:szCs w:val="21"/>
    </w:rPr>
  </w:style>
  <w:style w:type="paragraph" w:customStyle="1" w:styleId="Blackheaderbold">
    <w:name w:val="Black header bold"/>
    <w:basedOn w:val="Normal"/>
    <w:next w:val="Bodytext6space"/>
    <w:rsid w:val="00E90CD5"/>
    <w:rPr>
      <w:b/>
    </w:rPr>
  </w:style>
  <w:style w:type="paragraph" w:customStyle="1" w:styleId="AClogo">
    <w:name w:val="AC logo"/>
    <w:basedOn w:val="Normal"/>
    <w:next w:val="Bodytext6space"/>
    <w:rsid w:val="00E90CD5"/>
    <w:pPr>
      <w:spacing w:after="0"/>
      <w:jc w:val="right"/>
    </w:pPr>
    <w:rPr>
      <w:noProof/>
      <w:lang w:val="en-US"/>
    </w:rPr>
  </w:style>
  <w:style w:type="paragraph" w:customStyle="1" w:styleId="Bulletindent3space">
    <w:name w:val="Bullet indent 3 space"/>
    <w:basedOn w:val="Normal"/>
    <w:rsid w:val="00E90CD5"/>
    <w:pPr>
      <w:numPr>
        <w:numId w:val="40"/>
      </w:numPr>
      <w:spacing w:after="60" w:line="240" w:lineRule="auto"/>
    </w:pPr>
    <w:rPr>
      <w:rFonts w:cs="Arial"/>
      <w:szCs w:val="21"/>
    </w:rPr>
  </w:style>
  <w:style w:type="paragraph" w:customStyle="1" w:styleId="Blackheaderitalic">
    <w:name w:val="Black header italic"/>
    <w:basedOn w:val="Blackheader"/>
    <w:next w:val="Bodytext6space"/>
    <w:rsid w:val="00E90CD5"/>
    <w:rPr>
      <w:i/>
      <w:sz w:val="21"/>
    </w:rPr>
  </w:style>
  <w:style w:type="paragraph" w:customStyle="1" w:styleId="Bodytext0space">
    <w:name w:val="Body text 0 space"/>
    <w:basedOn w:val="Normal"/>
    <w:rsid w:val="00E90CD5"/>
    <w:pPr>
      <w:spacing w:after="0"/>
    </w:pPr>
  </w:style>
  <w:style w:type="paragraph" w:customStyle="1" w:styleId="Footergrey">
    <w:name w:val="Footer grey"/>
    <w:basedOn w:val="Normal"/>
    <w:autoRedefine/>
    <w:rsid w:val="00E90CD5"/>
    <w:pPr>
      <w:spacing w:after="0" w:line="240" w:lineRule="auto"/>
    </w:pPr>
    <w:rPr>
      <w:color w:val="808080" w:themeColor="background1" w:themeShade="80"/>
      <w:sz w:val="14"/>
    </w:rPr>
  </w:style>
  <w:style w:type="paragraph" w:styleId="Header">
    <w:name w:val="header"/>
    <w:aliases w:val="Header2"/>
    <w:basedOn w:val="Normal"/>
    <w:link w:val="HeaderChar"/>
    <w:uiPriority w:val="99"/>
    <w:unhideWhenUsed/>
    <w:rsid w:val="00E90CD5"/>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E90CD5"/>
    <w:rPr>
      <w:rFonts w:ascii="Arial" w:hAnsi="Arial"/>
      <w:szCs w:val="22"/>
    </w:rPr>
  </w:style>
  <w:style w:type="paragraph" w:customStyle="1" w:styleId="Bodytext6pt">
    <w:name w:val="Body text 6pt"/>
    <w:autoRedefine/>
    <w:uiPriority w:val="99"/>
    <w:rsid w:val="00E90CD5"/>
    <w:pPr>
      <w:spacing w:before="120" w:after="120" w:line="300" w:lineRule="atLeast"/>
    </w:pPr>
    <w:rPr>
      <w:rFonts w:ascii="Arial" w:eastAsia="Cambria" w:hAnsi="Arial"/>
      <w:lang w:eastAsia="en-US"/>
    </w:rPr>
  </w:style>
  <w:style w:type="paragraph" w:customStyle="1" w:styleId="Headerbanner">
    <w:name w:val="Header banner"/>
    <w:basedOn w:val="Normal"/>
    <w:next w:val="Bodytext6space"/>
    <w:rsid w:val="00E90CD5"/>
    <w:pPr>
      <w:spacing w:after="0" w:line="240" w:lineRule="auto"/>
    </w:pPr>
    <w:rPr>
      <w:rFonts w:eastAsia="Arial Unicode MS" w:cs="Arial"/>
      <w:b/>
      <w:sz w:val="28"/>
      <w:szCs w:val="28"/>
      <w:lang w:eastAsia="en-AU"/>
    </w:rPr>
  </w:style>
  <w:style w:type="table" w:customStyle="1" w:styleId="TableGrid1">
    <w:name w:val="Table Grid1"/>
    <w:basedOn w:val="TableNormal"/>
    <w:next w:val="TableGrid"/>
    <w:rsid w:val="00A234F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Bullet"/>
    <w:basedOn w:val="Normal"/>
    <w:uiPriority w:val="34"/>
    <w:qFormat/>
    <w:rsid w:val="0028306F"/>
    <w:pPr>
      <w:spacing w:after="200" w:line="276" w:lineRule="auto"/>
      <w:ind w:left="720"/>
      <w:contextualSpacing/>
    </w:pPr>
    <w:rPr>
      <w:rFonts w:ascii="Calibri" w:hAnsi="Calibri"/>
      <w:sz w:val="22"/>
    </w:rPr>
  </w:style>
  <w:style w:type="paragraph" w:customStyle="1" w:styleId="Whiteheaderbanner">
    <w:name w:val="White header banner"/>
    <w:basedOn w:val="Normal"/>
    <w:next w:val="Bodytext6space"/>
    <w:rsid w:val="00E90CD5"/>
    <w:pPr>
      <w:spacing w:after="0" w:line="240" w:lineRule="auto"/>
    </w:pPr>
    <w:rPr>
      <w:rFonts w:eastAsia="Arial Unicode MS" w:cs="Arial"/>
      <w:b/>
      <w:color w:val="FFFFFF" w:themeColor="background1"/>
      <w:sz w:val="28"/>
      <w:szCs w:val="28"/>
      <w:lang w:eastAsia="en-AU"/>
    </w:rPr>
  </w:style>
  <w:style w:type="paragraph" w:customStyle="1" w:styleId="Bodytextindent">
    <w:name w:val="Body text indent"/>
    <w:basedOn w:val="Normal"/>
    <w:rsid w:val="00E90CD5"/>
    <w:pPr>
      <w:spacing w:before="120"/>
      <w:ind w:left="284"/>
    </w:pPr>
    <w:rPr>
      <w:rFonts w:cs="Arial"/>
      <w:b/>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 w:id="1798334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000000"/>
      </a:dk2>
      <a:lt2>
        <a:srgbClr val="EEECE1"/>
      </a:lt2>
      <a:accent1>
        <a:srgbClr val="94C634"/>
      </a:accent1>
      <a:accent2>
        <a:srgbClr val="DBEDAE"/>
      </a:accent2>
      <a:accent3>
        <a:srgbClr val="EDF5E4"/>
      </a:accent3>
      <a:accent4>
        <a:srgbClr val="94C634"/>
      </a:accent4>
      <a:accent5>
        <a:srgbClr val="DBEDAE"/>
      </a:accent5>
      <a:accent6>
        <a:srgbClr val="EDF5E4"/>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697</Words>
  <Characters>4555</Characters>
  <Application>Microsoft Office Word</Application>
  <DocSecurity>0</DocSecurity>
  <Lines>207</Lines>
  <Paragraphs>109</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ROBERTSON, Jacquelyn</dc:creator>
  <cp:keywords/>
  <dc:description/>
  <cp:lastModifiedBy>VARGA, Joanna</cp:lastModifiedBy>
  <cp:revision>10</cp:revision>
  <cp:lastPrinted>2012-06-12T07:44:00Z</cp:lastPrinted>
  <dcterms:created xsi:type="dcterms:W3CDTF">2016-10-23T22:55:00Z</dcterms:created>
  <dcterms:modified xsi:type="dcterms:W3CDTF">2017-07-13T02:48:00Z</dcterms:modified>
</cp:coreProperties>
</file>