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31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9"/>
        <w:gridCol w:w="1040"/>
      </w:tblGrid>
      <w:tr w:rsidR="00D83A5C" w:rsidRPr="00D83A5C" w:rsidTr="002667D8">
        <w:trPr>
          <w:trHeight w:val="520"/>
        </w:trPr>
        <w:tc>
          <w:tcPr>
            <w:tcW w:w="9279" w:type="dxa"/>
            <w:tcBorders>
              <w:bottom w:val="single" w:sz="4" w:space="0" w:color="94C634"/>
            </w:tcBorders>
            <w:tcMar>
              <w:bottom w:w="0" w:type="dxa"/>
              <w:right w:w="0" w:type="dxa"/>
            </w:tcMar>
            <w:vAlign w:val="bottom"/>
          </w:tcPr>
          <w:p w:rsidR="00D83A5C" w:rsidRPr="00D83A5C" w:rsidRDefault="00D83A5C" w:rsidP="00D83A5C">
            <w:pPr>
              <w:spacing w:after="0" w:line="240" w:lineRule="auto"/>
              <w:outlineLvl w:val="0"/>
              <w:rPr>
                <w:rFonts w:eastAsia="MS Gothic" w:cs="Arial"/>
                <w:b/>
                <w:sz w:val="32"/>
                <w:szCs w:val="28"/>
              </w:rPr>
            </w:pPr>
          </w:p>
        </w:tc>
        <w:tc>
          <w:tcPr>
            <w:tcW w:w="1040" w:type="dxa"/>
            <w:vMerge w:val="restart"/>
            <w:tcBorders>
              <w:bottom w:val="nil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 w:rsidR="00D83A5C" w:rsidRPr="00D83A5C" w:rsidRDefault="00D83A5C" w:rsidP="00D83A5C">
            <w:pPr>
              <w:spacing w:after="0" w:line="240" w:lineRule="auto"/>
              <w:jc w:val="center"/>
              <w:outlineLvl w:val="0"/>
              <w:rPr>
                <w:rFonts w:eastAsia="MS Gothic" w:cs="Arial"/>
                <w:b/>
                <w:sz w:val="32"/>
                <w:szCs w:val="28"/>
              </w:rPr>
            </w:pPr>
            <w:r w:rsidRPr="00D83A5C">
              <w:rPr>
                <w:rFonts w:eastAsia="MS Gothic" w:cs="Arial"/>
                <w:b/>
                <w:noProof/>
                <w:sz w:val="32"/>
                <w:szCs w:val="28"/>
              </w:rPr>
              <w:drawing>
                <wp:inline distT="0" distB="0" distL="0" distR="0" wp14:anchorId="175EAA08" wp14:editId="25ADB306">
                  <wp:extent cx="648000" cy="648000"/>
                  <wp:effectExtent l="0" t="0" r="12700" b="127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Users/hcar1/Desktop/My Templates/Updated from Helene/__branding/banners/SLR icons_HA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A5C" w:rsidRPr="00D83A5C" w:rsidTr="002667D8">
        <w:trPr>
          <w:trHeight w:val="520"/>
        </w:trPr>
        <w:tc>
          <w:tcPr>
            <w:tcW w:w="9279" w:type="dxa"/>
            <w:tcBorders>
              <w:top w:val="single" w:sz="4" w:space="0" w:color="94C634"/>
              <w:bottom w:val="nil"/>
            </w:tcBorders>
            <w:tcMar>
              <w:bottom w:w="0" w:type="dxa"/>
              <w:right w:w="0" w:type="dxa"/>
            </w:tcMar>
            <w:vAlign w:val="center"/>
          </w:tcPr>
          <w:p w:rsidR="00D83A5C" w:rsidRPr="00D83A5C" w:rsidRDefault="00D83A5C" w:rsidP="00D83A5C">
            <w:pPr>
              <w:spacing w:after="0" w:line="240" w:lineRule="auto"/>
              <w:outlineLvl w:val="0"/>
              <w:rPr>
                <w:rFonts w:eastAsia="MS Gothic" w:cs="Arial"/>
                <w:b/>
                <w:sz w:val="32"/>
                <w:szCs w:val="28"/>
              </w:rPr>
            </w:pPr>
            <w:r w:rsidRPr="00D83A5C">
              <w:rPr>
                <w:rFonts w:eastAsia="MS Gothic" w:cs="Arial"/>
                <w:b/>
                <w:sz w:val="32"/>
                <w:szCs w:val="28"/>
              </w:rPr>
              <w:t>Exploring mould: Teacher note</w:t>
            </w:r>
          </w:p>
        </w:tc>
        <w:tc>
          <w:tcPr>
            <w:tcW w:w="1040" w:type="dxa"/>
            <w:vMerge/>
            <w:tcBorders>
              <w:bottom w:val="nil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 w:rsidR="00D83A5C" w:rsidRPr="00D83A5C" w:rsidRDefault="00D83A5C" w:rsidP="00D83A5C">
            <w:pPr>
              <w:spacing w:after="0" w:line="240" w:lineRule="auto"/>
              <w:jc w:val="center"/>
              <w:outlineLvl w:val="0"/>
              <w:rPr>
                <w:rFonts w:eastAsia="MS Gothic" w:cs="Arial"/>
                <w:b/>
                <w:noProof/>
                <w:sz w:val="32"/>
                <w:szCs w:val="28"/>
                <w:lang w:val="en-US"/>
              </w:rPr>
            </w:pPr>
          </w:p>
        </w:tc>
      </w:tr>
    </w:tbl>
    <w:p w:rsidR="0032289E" w:rsidRPr="00A544B8" w:rsidRDefault="00301DA1" w:rsidP="00004396">
      <w:pPr>
        <w:pStyle w:val="Sub-heading"/>
        <w:shd w:val="clear" w:color="auto" w:fill="EDF5E4" w:themeFill="accent3"/>
      </w:pPr>
      <w:r w:rsidRPr="00A544B8">
        <w:t>Investigat</w:t>
      </w:r>
      <w:r w:rsidR="00322C8A" w:rsidRPr="00A544B8">
        <w:t>e</w:t>
      </w:r>
      <w:r w:rsidRPr="00A544B8">
        <w:t xml:space="preserve"> environments where</w:t>
      </w:r>
      <w:r w:rsidR="00890338" w:rsidRPr="00A544B8">
        <w:t xml:space="preserve"> </w:t>
      </w:r>
      <w:r w:rsidR="00A544B8">
        <w:t>mould can grow</w:t>
      </w:r>
    </w:p>
    <w:p w:rsidR="00A544B8" w:rsidRDefault="0032289E" w:rsidP="00D83A5C">
      <w:pPr>
        <w:pStyle w:val="Bodytext6spaceafter"/>
      </w:pPr>
      <w:r w:rsidRPr="00A544B8">
        <w:t xml:space="preserve">Mould </w:t>
      </w:r>
      <w:r w:rsidR="00EA011E" w:rsidRPr="00A544B8">
        <w:t xml:space="preserve">is everywhere. It </w:t>
      </w:r>
      <w:r w:rsidRPr="00A544B8">
        <w:t>is a living thing; it grows in a lot of different environments.</w:t>
      </w:r>
      <w:r w:rsidR="007557CC" w:rsidRPr="00A544B8">
        <w:t xml:space="preserve"> </w:t>
      </w:r>
      <w:r w:rsidRPr="00A544B8">
        <w:t xml:space="preserve">It needs </w:t>
      </w:r>
      <w:r w:rsidRPr="00A544B8">
        <w:rPr>
          <w:b/>
          <w:bCs/>
        </w:rPr>
        <w:t>food</w:t>
      </w:r>
      <w:r w:rsidRPr="00A544B8">
        <w:t xml:space="preserve">, </w:t>
      </w:r>
      <w:r w:rsidRPr="00A544B8">
        <w:rPr>
          <w:b/>
          <w:bCs/>
        </w:rPr>
        <w:t xml:space="preserve">water </w:t>
      </w:r>
      <w:r w:rsidRPr="00A544B8">
        <w:t xml:space="preserve">and </w:t>
      </w:r>
      <w:r w:rsidRPr="00A544B8">
        <w:rPr>
          <w:b/>
          <w:bCs/>
        </w:rPr>
        <w:t xml:space="preserve">appropriate temperatures </w:t>
      </w:r>
      <w:r w:rsidRPr="00A544B8">
        <w:t>to survive.</w:t>
      </w:r>
      <w:r w:rsidR="00D05598" w:rsidRPr="00A544B8">
        <w:t xml:space="preserve"> </w:t>
      </w:r>
      <w:r w:rsidR="000F1076" w:rsidRPr="00A544B8">
        <w:t xml:space="preserve">Mould spores in abnormally high quantities </w:t>
      </w:r>
      <w:r w:rsidR="00F334F0" w:rsidRPr="00A544B8">
        <w:t>in the</w:t>
      </w:r>
      <w:r w:rsidR="000F1076" w:rsidRPr="00A544B8">
        <w:t xml:space="preserve"> home environment </w:t>
      </w:r>
      <w:r w:rsidR="00322C8A" w:rsidRPr="00A544B8">
        <w:t>are</w:t>
      </w:r>
      <w:r w:rsidR="00D0206E" w:rsidRPr="00A544B8">
        <w:t xml:space="preserve"> a potential health hazard.</w:t>
      </w:r>
    </w:p>
    <w:p w:rsidR="000F1076" w:rsidRPr="00A544B8" w:rsidRDefault="000F1076" w:rsidP="00D83A5C">
      <w:pPr>
        <w:pStyle w:val="Bodytext6spaceafter"/>
      </w:pPr>
      <w:r w:rsidRPr="00A544B8">
        <w:t xml:space="preserve">The </w:t>
      </w:r>
      <w:r w:rsidR="00322C8A" w:rsidRPr="00A544B8">
        <w:t>l</w:t>
      </w:r>
      <w:r w:rsidRPr="00A544B8">
        <w:t xml:space="preserve">earning object </w:t>
      </w:r>
      <w:r w:rsidRPr="00A544B8">
        <w:rPr>
          <w:i/>
        </w:rPr>
        <w:t>Mould detective</w:t>
      </w:r>
      <w:r w:rsidRPr="00A544B8">
        <w:t xml:space="preserve"> allows students to explore </w:t>
      </w:r>
      <w:r w:rsidR="00AB22CA" w:rsidRPr="00A544B8">
        <w:t xml:space="preserve">two </w:t>
      </w:r>
      <w:r w:rsidRPr="00A544B8">
        <w:t xml:space="preserve">environments where mould can be found in the home and the conditions needed to promote </w:t>
      </w:r>
      <w:r w:rsidR="00AB22CA" w:rsidRPr="00A544B8">
        <w:t xml:space="preserve">mould </w:t>
      </w:r>
      <w:r w:rsidRPr="00A544B8">
        <w:t>growth.</w:t>
      </w:r>
    </w:p>
    <w:p w:rsidR="006513A1" w:rsidRPr="00A544B8" w:rsidRDefault="006513A1" w:rsidP="00D83A5C">
      <w:pPr>
        <w:pStyle w:val="Bodytext6spaceafter"/>
      </w:pPr>
      <w:r w:rsidRPr="00A544B8">
        <w:t>The most important factor</w:t>
      </w:r>
      <w:r w:rsidR="00EA011E" w:rsidRPr="00A544B8">
        <w:t xml:space="preserve">s </w:t>
      </w:r>
      <w:r w:rsidRPr="00A544B8">
        <w:t>that</w:t>
      </w:r>
      <w:r w:rsidR="00AB22CA" w:rsidRPr="00A544B8">
        <w:t xml:space="preserve"> promote mould growth</w:t>
      </w:r>
      <w:r w:rsidRPr="00A544B8">
        <w:t xml:space="preserve"> in the home </w:t>
      </w:r>
      <w:r w:rsidR="00322C8A" w:rsidRPr="00A544B8">
        <w:t>are</w:t>
      </w:r>
      <w:r w:rsidRPr="00A544B8">
        <w:t xml:space="preserve"> moisture</w:t>
      </w:r>
      <w:r w:rsidR="00EA011E" w:rsidRPr="00A544B8">
        <w:t xml:space="preserve"> and a source of food</w:t>
      </w:r>
      <w:r w:rsidRPr="00A544B8">
        <w:t>. In the home</w:t>
      </w:r>
      <w:r w:rsidR="00322C8A" w:rsidRPr="00A544B8">
        <w:t>,</w:t>
      </w:r>
      <w:r w:rsidRPr="00A544B8">
        <w:t xml:space="preserve"> this could include moisture leaking in walls, windows or the roof, water seeping through the cement, water vapour from clothes dryers, steam from the bathroom or moisture in the refrigerator.</w:t>
      </w:r>
      <w:r w:rsidR="00EA011E" w:rsidRPr="00A544B8">
        <w:t xml:space="preserve"> Mould will grow on damp walls, carpet, mattresses, furniture, plant soil and clothing.</w:t>
      </w:r>
    </w:p>
    <w:p w:rsidR="00301DA1" w:rsidRPr="00A544B8" w:rsidRDefault="00301DA1" w:rsidP="00004396">
      <w:pPr>
        <w:pStyle w:val="Sub-heading"/>
        <w:shd w:val="clear" w:color="auto" w:fill="EDF5E4" w:themeFill="accent3"/>
      </w:pPr>
      <w:r w:rsidRPr="00A544B8">
        <w:t>Identify that mould has different varieties</w:t>
      </w:r>
    </w:p>
    <w:p w:rsidR="00301DA1" w:rsidRPr="00A544B8" w:rsidRDefault="00301DA1" w:rsidP="00D83A5C">
      <w:pPr>
        <w:pStyle w:val="Bodytext6spaceafter"/>
      </w:pPr>
      <w:r w:rsidRPr="00A544B8">
        <w:t xml:space="preserve">The </w:t>
      </w:r>
      <w:r w:rsidR="00322C8A" w:rsidRPr="00A544B8">
        <w:t>s</w:t>
      </w:r>
      <w:r w:rsidRPr="00A544B8">
        <w:t xml:space="preserve">heet </w:t>
      </w:r>
      <w:r w:rsidRPr="00A544B8">
        <w:rPr>
          <w:i/>
        </w:rPr>
        <w:t xml:space="preserve">Mouldy </w:t>
      </w:r>
      <w:proofErr w:type="gramStart"/>
      <w:r w:rsidRPr="00A544B8">
        <w:rPr>
          <w:i/>
        </w:rPr>
        <w:t>environments</w:t>
      </w:r>
      <w:r w:rsidRPr="00A544B8">
        <w:rPr>
          <w:b/>
        </w:rPr>
        <w:t xml:space="preserve"> </w:t>
      </w:r>
      <w:r w:rsidRPr="00A544B8">
        <w:t>is</w:t>
      </w:r>
      <w:proofErr w:type="gramEnd"/>
      <w:r w:rsidRPr="00A544B8">
        <w:t xml:space="preserve"> used to highlight to students that there are a </w:t>
      </w:r>
      <w:r w:rsidR="00A86C56" w:rsidRPr="00A544B8">
        <w:t xml:space="preserve">many </w:t>
      </w:r>
      <w:r w:rsidR="00F334F0" w:rsidRPr="00A544B8">
        <w:t>species of</w:t>
      </w:r>
      <w:r w:rsidRPr="00A544B8">
        <w:t xml:space="preserve"> moulds in the environment</w:t>
      </w:r>
      <w:r w:rsidR="00A86C56" w:rsidRPr="00A544B8">
        <w:t xml:space="preserve"> both indoors and outdoors. T</w:t>
      </w:r>
      <w:r w:rsidRPr="00A544B8">
        <w:t xml:space="preserve">hey grow in different environmental conditions and </w:t>
      </w:r>
      <w:r w:rsidR="00C0573C" w:rsidRPr="00A544B8">
        <w:t xml:space="preserve">have varying </w:t>
      </w:r>
      <w:r w:rsidR="00F334F0" w:rsidRPr="00A544B8">
        <w:t>e</w:t>
      </w:r>
      <w:r w:rsidR="00C0573C" w:rsidRPr="00A544B8">
        <w:t>ffects on health.</w:t>
      </w:r>
    </w:p>
    <w:p w:rsidR="00C0573C" w:rsidRPr="00A544B8" w:rsidRDefault="00C0573C" w:rsidP="00004396">
      <w:pPr>
        <w:pStyle w:val="Sub-heading"/>
        <w:shd w:val="clear" w:color="auto" w:fill="EDF5E4" w:themeFill="accent3"/>
        <w:rPr>
          <w:bCs/>
        </w:rPr>
      </w:pPr>
      <w:r w:rsidRPr="00A544B8">
        <w:t>Identify the functions of mould in the environment</w:t>
      </w:r>
      <w:bookmarkStart w:id="0" w:name="_GoBack"/>
      <w:bookmarkEnd w:id="0"/>
    </w:p>
    <w:p w:rsidR="00C0573C" w:rsidRPr="00A544B8" w:rsidRDefault="00C0573C" w:rsidP="00D83A5C">
      <w:pPr>
        <w:pStyle w:val="Bodytext6spaceafter"/>
      </w:pPr>
      <w:r w:rsidRPr="00A544B8">
        <w:t>Students need to be aware that there are positives and negatives of mould in the environment.</w:t>
      </w:r>
    </w:p>
    <w:tbl>
      <w:tblPr>
        <w:tblStyle w:val="TableGrid"/>
        <w:tblW w:w="10206" w:type="dxa"/>
        <w:tblInd w:w="108" w:type="dxa"/>
        <w:tblCellMar>
          <w:top w:w="68" w:type="dxa"/>
          <w:bottom w:w="102" w:type="dxa"/>
        </w:tblCellMar>
        <w:tblLook w:val="04A0" w:firstRow="1" w:lastRow="0" w:firstColumn="1" w:lastColumn="0" w:noHBand="0" w:noVBand="1"/>
      </w:tblPr>
      <w:tblGrid>
        <w:gridCol w:w="4817"/>
        <w:gridCol w:w="5389"/>
      </w:tblGrid>
      <w:tr w:rsidR="00C0573C" w:rsidRPr="00A544B8" w:rsidTr="00004396">
        <w:trPr>
          <w:trHeight w:val="312"/>
        </w:trPr>
        <w:tc>
          <w:tcPr>
            <w:tcW w:w="4817" w:type="dxa"/>
            <w:shd w:val="clear" w:color="auto" w:fill="F2F2F2" w:themeFill="background1" w:themeFillShade="F2"/>
            <w:vAlign w:val="center"/>
          </w:tcPr>
          <w:p w:rsidR="00C0573C" w:rsidRPr="00A544B8" w:rsidRDefault="00A76EE6" w:rsidP="00D83A5C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A544B8">
              <w:rPr>
                <w:b/>
              </w:rPr>
              <w:t>Negative</w:t>
            </w:r>
          </w:p>
        </w:tc>
        <w:tc>
          <w:tcPr>
            <w:tcW w:w="5389" w:type="dxa"/>
            <w:shd w:val="clear" w:color="auto" w:fill="F2F2F2" w:themeFill="background1" w:themeFillShade="F2"/>
            <w:vAlign w:val="center"/>
          </w:tcPr>
          <w:p w:rsidR="00C0573C" w:rsidRPr="00A544B8" w:rsidRDefault="00A76EE6" w:rsidP="00D83A5C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A544B8">
              <w:rPr>
                <w:b/>
              </w:rPr>
              <w:t>Positive</w:t>
            </w:r>
          </w:p>
        </w:tc>
      </w:tr>
      <w:tr w:rsidR="00A76EE6" w:rsidRPr="00A544B8" w:rsidTr="00D83A5C">
        <w:tc>
          <w:tcPr>
            <w:tcW w:w="4817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Health hazard that can cause respiratory conditions and allergies</w:t>
            </w:r>
          </w:p>
        </w:tc>
        <w:tc>
          <w:tcPr>
            <w:tcW w:w="5389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Responsible for penicillin</w:t>
            </w:r>
          </w:p>
        </w:tc>
      </w:tr>
      <w:tr w:rsidR="00A76EE6" w:rsidRPr="00A544B8" w:rsidTr="00D83A5C">
        <w:tc>
          <w:tcPr>
            <w:tcW w:w="4817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Can ruin carpet, furniture and other building structures</w:t>
            </w:r>
          </w:p>
        </w:tc>
        <w:tc>
          <w:tcPr>
            <w:tcW w:w="5389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Results in some aged cheese</w:t>
            </w:r>
            <w:r w:rsidR="00322C8A" w:rsidRPr="00A544B8">
              <w:t>,</w:t>
            </w:r>
            <w:r w:rsidRPr="00A544B8">
              <w:t xml:space="preserve"> e.g. blue cheese</w:t>
            </w:r>
          </w:p>
        </w:tc>
      </w:tr>
      <w:tr w:rsidR="00A76EE6" w:rsidRPr="00A544B8" w:rsidTr="00D83A5C">
        <w:tc>
          <w:tcPr>
            <w:tcW w:w="4817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Can ruin food and clothing</w:t>
            </w:r>
          </w:p>
        </w:tc>
        <w:tc>
          <w:tcPr>
            <w:tcW w:w="5389" w:type="dxa"/>
          </w:tcPr>
          <w:p w:rsidR="00A76EE6" w:rsidRPr="00A544B8" w:rsidRDefault="00127089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Used in fermented soy products</w:t>
            </w:r>
            <w:r w:rsidR="000F2F1A">
              <w:t>,</w:t>
            </w:r>
            <w:r w:rsidRPr="00A544B8">
              <w:t xml:space="preserve"> e.g. soy sauce and miso</w:t>
            </w:r>
          </w:p>
        </w:tc>
      </w:tr>
      <w:tr w:rsidR="00A76EE6" w:rsidRPr="00A544B8" w:rsidTr="00D83A5C">
        <w:tc>
          <w:tcPr>
            <w:tcW w:w="4817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5389" w:type="dxa"/>
          </w:tcPr>
          <w:p w:rsidR="00A76EE6" w:rsidRPr="00A544B8" w:rsidRDefault="00127089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Used in industries to produce enzymes needed in the production of other products</w:t>
            </w:r>
          </w:p>
        </w:tc>
      </w:tr>
      <w:tr w:rsidR="00A76EE6" w:rsidRPr="00A544B8" w:rsidTr="00D83A5C">
        <w:tc>
          <w:tcPr>
            <w:tcW w:w="4817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5389" w:type="dxa"/>
          </w:tcPr>
          <w:p w:rsidR="00A76EE6" w:rsidRPr="00A544B8" w:rsidRDefault="00A76EE6" w:rsidP="00A544B8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Needed to break down organic matter —</w:t>
            </w:r>
            <w:r w:rsidR="00D0206E" w:rsidRPr="00A544B8">
              <w:t xml:space="preserve"> </w:t>
            </w:r>
            <w:r w:rsidRPr="00A544B8">
              <w:t>garbage, vegetation and dead animals</w:t>
            </w:r>
          </w:p>
        </w:tc>
      </w:tr>
    </w:tbl>
    <w:p w:rsidR="00085102" w:rsidRPr="00A544B8" w:rsidRDefault="00085102" w:rsidP="00D83A5C">
      <w:pPr>
        <w:pStyle w:val="Bodytext6spaceafter"/>
        <w:spacing w:before="120"/>
      </w:pPr>
      <w:r w:rsidRPr="00A544B8">
        <w:t xml:space="preserve">The </w:t>
      </w:r>
      <w:r w:rsidR="00322C8A" w:rsidRPr="00A544B8">
        <w:t>v</w:t>
      </w:r>
      <w:r w:rsidRPr="00A544B8">
        <w:t xml:space="preserve">ideo </w:t>
      </w:r>
      <w:proofErr w:type="gramStart"/>
      <w:r w:rsidRPr="00A544B8">
        <w:rPr>
          <w:i/>
        </w:rPr>
        <w:t>A</w:t>
      </w:r>
      <w:proofErr w:type="gramEnd"/>
      <w:r w:rsidRPr="00A544B8">
        <w:rPr>
          <w:i/>
        </w:rPr>
        <w:t xml:space="preserve"> peach decomposing: </w:t>
      </w:r>
      <w:r w:rsidR="00322C8A" w:rsidRPr="00A544B8">
        <w:rPr>
          <w:i/>
        </w:rPr>
        <w:t>ti</w:t>
      </w:r>
      <w:r w:rsidRPr="00A544B8">
        <w:rPr>
          <w:i/>
        </w:rPr>
        <w:t xml:space="preserve">me-lapse footage </w:t>
      </w:r>
      <w:r w:rsidRPr="00A544B8">
        <w:t xml:space="preserve">can be used to </w:t>
      </w:r>
      <w:r w:rsidR="00F334F0" w:rsidRPr="00A544B8">
        <w:t>demonstrate</w:t>
      </w:r>
      <w:r w:rsidRPr="00A544B8">
        <w:t xml:space="preserve"> how mould helps the decomposition of plant matter within the environment.</w:t>
      </w:r>
    </w:p>
    <w:p w:rsidR="00EA011E" w:rsidRDefault="00EA011E" w:rsidP="00D83A5C">
      <w:pPr>
        <w:pStyle w:val="Bodytext6spaceafter"/>
      </w:pPr>
      <w:r w:rsidRPr="00A544B8">
        <w:t xml:space="preserve">The </w:t>
      </w:r>
      <w:r w:rsidR="00322C8A" w:rsidRPr="00A544B8">
        <w:t>w</w:t>
      </w:r>
      <w:r w:rsidR="00AD4422" w:rsidRPr="00A544B8">
        <w:rPr>
          <w:iCs/>
        </w:rPr>
        <w:t xml:space="preserve">ebsite </w:t>
      </w:r>
      <w:proofErr w:type="spellStart"/>
      <w:r w:rsidR="00AD4422" w:rsidRPr="00A544B8">
        <w:rPr>
          <w:i/>
        </w:rPr>
        <w:t>Mold</w:t>
      </w:r>
      <w:proofErr w:type="spellEnd"/>
      <w:r w:rsidR="00AD4422" w:rsidRPr="00A544B8">
        <w:rPr>
          <w:i/>
        </w:rPr>
        <w:t xml:space="preserve"> types commonly found in homes and offices</w:t>
      </w:r>
      <w:r w:rsidR="00AD4422" w:rsidRPr="00A544B8">
        <w:t xml:space="preserve"> (Mould facts) </w:t>
      </w:r>
      <w:r w:rsidR="000F2F1A" w:rsidRPr="000F2F1A">
        <w:rPr>
          <w:color w:val="A6A6A6" w:themeColor="background1" w:themeShade="A6"/>
        </w:rPr>
        <w:t>http://www.mouldfacts.ca/mold-types-commonly-found-in-homes-and-offices.html</w:t>
      </w:r>
      <w:r w:rsidRPr="00A544B8">
        <w:rPr>
          <w:color w:val="A6A6A6" w:themeColor="background1" w:themeShade="A6"/>
        </w:rPr>
        <w:t xml:space="preserve"> </w:t>
      </w:r>
      <w:r w:rsidRPr="00A544B8">
        <w:t>contains</w:t>
      </w:r>
      <w:r w:rsidR="00460E99" w:rsidRPr="00A544B8">
        <w:t xml:space="preserve"> </w:t>
      </w:r>
      <w:r w:rsidR="00F334F0" w:rsidRPr="00A544B8">
        <w:t>additional information about</w:t>
      </w:r>
      <w:r w:rsidR="00460E99" w:rsidRPr="00A544B8">
        <w:t xml:space="preserve"> mould.</w:t>
      </w:r>
    </w:p>
    <w:p w:rsidR="00D83A5C" w:rsidRDefault="00D83A5C" w:rsidP="00D83A5C">
      <w:pPr>
        <w:pStyle w:val="Bodytext6spaceafter"/>
      </w:pPr>
    </w:p>
    <w:p w:rsidR="00D83A5C" w:rsidRDefault="00D83A5C">
      <w:pPr>
        <w:spacing w:after="0" w:line="240" w:lineRule="auto"/>
        <w:rPr>
          <w:rFonts w:eastAsia="Cambria"/>
          <w:bCs/>
          <w:kern w:val="32"/>
          <w:lang w:eastAsia="en-US"/>
        </w:rPr>
        <w:sectPr w:rsidR="00D83A5C" w:rsidSect="00D83A5C">
          <w:footerReference w:type="default" r:id="rId10"/>
          <w:pgSz w:w="11906" w:h="16838" w:code="9"/>
          <w:pgMar w:top="567" w:right="851" w:bottom="851" w:left="851" w:header="567" w:footer="567" w:gutter="0"/>
          <w:cols w:space="708"/>
          <w:docGrid w:linePitch="360"/>
        </w:sectPr>
      </w:pPr>
    </w:p>
    <w:p w:rsidR="00AB22C8" w:rsidRPr="00A544B8" w:rsidRDefault="00AB22C8" w:rsidP="00004396">
      <w:pPr>
        <w:pStyle w:val="Sub-heading"/>
        <w:shd w:val="clear" w:color="auto" w:fill="EDF5E4" w:themeFill="accent3"/>
        <w:spacing w:before="0"/>
      </w:pPr>
      <w:r w:rsidRPr="00A544B8">
        <w:lastRenderedPageBreak/>
        <w:t>Compare plant and mould growth environmental factors</w:t>
      </w:r>
    </w:p>
    <w:tbl>
      <w:tblPr>
        <w:tblStyle w:val="TableGrid"/>
        <w:tblW w:w="10206" w:type="dxa"/>
        <w:tblInd w:w="108" w:type="dxa"/>
        <w:tblLayout w:type="fixed"/>
        <w:tblCellMar>
          <w:top w:w="74" w:type="dxa"/>
          <w:left w:w="74" w:type="dxa"/>
          <w:bottom w:w="108" w:type="dxa"/>
          <w:right w:w="74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AB22C8" w:rsidRPr="00A544B8" w:rsidTr="00004396">
        <w:trPr>
          <w:trHeight w:val="312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:rsidR="00AB22C8" w:rsidRPr="00A544B8" w:rsidRDefault="00AB22C8" w:rsidP="00D83A5C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A544B8">
              <w:rPr>
                <w:b/>
              </w:rPr>
              <w:t>Environmental factor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:rsidR="00AB22C8" w:rsidRPr="00A544B8" w:rsidRDefault="00AB22C8" w:rsidP="00D83A5C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A544B8">
              <w:rPr>
                <w:b/>
              </w:rPr>
              <w:t>Plants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:rsidR="00AB22C8" w:rsidRPr="00A544B8" w:rsidRDefault="00AB22C8" w:rsidP="00D83A5C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A544B8">
              <w:rPr>
                <w:b/>
              </w:rPr>
              <w:t>Mould</w:t>
            </w:r>
          </w:p>
        </w:tc>
      </w:tr>
      <w:tr w:rsidR="00AB22C8" w:rsidRPr="00A544B8" w:rsidTr="007630E5">
        <w:tc>
          <w:tcPr>
            <w:tcW w:w="3402" w:type="dxa"/>
          </w:tcPr>
          <w:p w:rsidR="00AB22C8" w:rsidRPr="00A544B8" w:rsidRDefault="00AD4422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F</w:t>
            </w:r>
            <w:r w:rsidR="00AB22C8" w:rsidRPr="00A544B8">
              <w:t>ood</w:t>
            </w:r>
            <w:r w:rsidRPr="00A544B8">
              <w:t>/nutrients</w:t>
            </w:r>
          </w:p>
        </w:tc>
        <w:tc>
          <w:tcPr>
            <w:tcW w:w="3402" w:type="dxa"/>
          </w:tcPr>
          <w:p w:rsidR="00AB22C8" w:rsidRPr="00A544B8" w:rsidRDefault="00AB22C8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Need the correct nutrients in the soil to grow</w:t>
            </w:r>
          </w:p>
        </w:tc>
        <w:tc>
          <w:tcPr>
            <w:tcW w:w="3402" w:type="dxa"/>
          </w:tcPr>
          <w:p w:rsidR="00AB22C8" w:rsidRPr="00A544B8" w:rsidRDefault="00AB22C8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Need a food source to grow</w:t>
            </w:r>
          </w:p>
        </w:tc>
      </w:tr>
      <w:tr w:rsidR="00AB22C8" w:rsidRPr="00A544B8" w:rsidTr="007630E5">
        <w:trPr>
          <w:trHeight w:val="18"/>
        </w:trPr>
        <w:tc>
          <w:tcPr>
            <w:tcW w:w="3402" w:type="dxa"/>
          </w:tcPr>
          <w:p w:rsidR="00AB22C8" w:rsidRPr="00A544B8" w:rsidRDefault="00F334F0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W</w:t>
            </w:r>
            <w:r w:rsidR="00AB22C8" w:rsidRPr="00A544B8">
              <w:t>ater</w:t>
            </w:r>
          </w:p>
        </w:tc>
        <w:tc>
          <w:tcPr>
            <w:tcW w:w="3402" w:type="dxa"/>
          </w:tcPr>
          <w:p w:rsidR="00AB22C8" w:rsidRPr="00A544B8" w:rsidRDefault="00AB22C8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Plant growth is restricted by low and high levels of soil moisture</w:t>
            </w:r>
          </w:p>
        </w:tc>
        <w:tc>
          <w:tcPr>
            <w:tcW w:w="3402" w:type="dxa"/>
          </w:tcPr>
          <w:p w:rsidR="00AB22C8" w:rsidRPr="00A544B8" w:rsidRDefault="00F334F0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N</w:t>
            </w:r>
            <w:r w:rsidR="00AB22C8" w:rsidRPr="00A544B8">
              <w:t>eed moisture to grow</w:t>
            </w:r>
          </w:p>
        </w:tc>
      </w:tr>
      <w:tr w:rsidR="00AB22C8" w:rsidRPr="00A544B8" w:rsidTr="007630E5">
        <w:tc>
          <w:tcPr>
            <w:tcW w:w="3402" w:type="dxa"/>
          </w:tcPr>
          <w:p w:rsidR="00AB22C8" w:rsidRPr="00A544B8" w:rsidRDefault="00AB22C8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Light/temperature</w:t>
            </w:r>
          </w:p>
        </w:tc>
        <w:tc>
          <w:tcPr>
            <w:tcW w:w="3402" w:type="dxa"/>
          </w:tcPr>
          <w:p w:rsidR="00AB22C8" w:rsidRPr="00A544B8" w:rsidRDefault="00AB22C8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Grow in varying light</w:t>
            </w:r>
            <w:r w:rsidR="00F334F0" w:rsidRPr="00A544B8">
              <w:t xml:space="preserve"> and </w:t>
            </w:r>
            <w:r w:rsidRPr="00A544B8">
              <w:t>temperature conditions but not generally</w:t>
            </w:r>
            <w:r w:rsidR="000F0AB5" w:rsidRPr="00A544B8">
              <w:t xml:space="preserve"> in</w:t>
            </w:r>
            <w:r w:rsidRPr="00A544B8">
              <w:t xml:space="preserve"> extreme light or temperature conditions</w:t>
            </w:r>
          </w:p>
        </w:tc>
        <w:tc>
          <w:tcPr>
            <w:tcW w:w="3402" w:type="dxa"/>
          </w:tcPr>
          <w:p w:rsidR="00AB22C8" w:rsidRPr="00A544B8" w:rsidRDefault="00AB22C8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Grow in varying light</w:t>
            </w:r>
            <w:r w:rsidR="00F334F0" w:rsidRPr="00A544B8">
              <w:t xml:space="preserve"> and</w:t>
            </w:r>
            <w:r w:rsidRPr="00A544B8">
              <w:t xml:space="preserve"> temperature conditions but not generally </w:t>
            </w:r>
            <w:r w:rsidR="000F0AB5" w:rsidRPr="00A544B8">
              <w:t xml:space="preserve">in </w:t>
            </w:r>
            <w:r w:rsidRPr="00A544B8">
              <w:t>extreme light or temperature conditions</w:t>
            </w:r>
            <w:r w:rsidR="000F0AB5" w:rsidRPr="00A544B8">
              <w:t>.</w:t>
            </w:r>
          </w:p>
          <w:p w:rsidR="000F0AB5" w:rsidRPr="00A544B8" w:rsidRDefault="000F0AB5" w:rsidP="007630E5">
            <w:pPr>
              <w:autoSpaceDE w:val="0"/>
              <w:autoSpaceDN w:val="0"/>
              <w:adjustRightInd w:val="0"/>
              <w:spacing w:after="0" w:line="300" w:lineRule="atLeast"/>
            </w:pPr>
            <w:r w:rsidRPr="00A544B8">
              <w:t>Nearly all require air to grow</w:t>
            </w:r>
          </w:p>
        </w:tc>
      </w:tr>
    </w:tbl>
    <w:p w:rsidR="0032289E" w:rsidRPr="0081177E" w:rsidRDefault="0032289E" w:rsidP="00D0206E">
      <w:pPr>
        <w:autoSpaceDE w:val="0"/>
        <w:autoSpaceDN w:val="0"/>
        <w:adjustRightInd w:val="0"/>
        <w:spacing w:after="0" w:line="240" w:lineRule="auto"/>
      </w:pPr>
    </w:p>
    <w:sectPr w:rsidR="0032289E" w:rsidRPr="0081177E" w:rsidSect="00D83A5C"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289E" w:rsidRDefault="0032289E" w:rsidP="00AB207A">
      <w:pPr>
        <w:spacing w:after="0" w:line="240" w:lineRule="auto"/>
      </w:pPr>
      <w:r>
        <w:separator/>
      </w:r>
    </w:p>
  </w:endnote>
  <w:endnote w:type="continuationSeparator" w:id="0">
    <w:p w:rsidR="0032289E" w:rsidRDefault="0032289E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22F9" w:rsidRPr="000622F9" w:rsidRDefault="000622F9" w:rsidP="000622F9">
    <w:pPr>
      <w:pStyle w:val="Footer"/>
      <w:rPr>
        <w:szCs w:val="14"/>
      </w:rPr>
    </w:pPr>
    <w:r w:rsidRPr="000622F9">
      <w:drawing>
        <wp:anchor distT="0" distB="0" distL="114300" distR="114300" simplePos="0" relativeHeight="251659264" behindDoc="1" locked="0" layoutInCell="1" allowOverlap="0" wp14:anchorId="2E939BF8" wp14:editId="6FD34571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4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2F9">
      <w:drawing>
        <wp:anchor distT="0" distB="0" distL="114300" distR="114300" simplePos="0" relativeHeight="251660288" behindDoc="0" locked="0" layoutInCell="1" allowOverlap="0" wp14:anchorId="171C03C7" wp14:editId="28C9A935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622F9">
      <w:drawing>
        <wp:inline distT="0" distB="0" distL="0" distR="0" wp14:anchorId="5B6D2DC5" wp14:editId="0681BE67">
          <wp:extent cx="424150" cy="184018"/>
          <wp:effectExtent l="0" t="0" r="8255" b="0"/>
          <wp:docPr id="6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622F9" w:rsidRPr="000622F9" w:rsidRDefault="000622F9" w:rsidP="000622F9">
    <w:pPr>
      <w:pStyle w:val="Footergrey"/>
      <w:rPr>
        <w:noProof/>
        <w:lang w:val="en-US" w:eastAsia="en-US"/>
      </w:rPr>
    </w:pPr>
    <w:r w:rsidRPr="000622F9">
      <w:fldChar w:fldCharType="begin"/>
    </w:r>
    <w:r w:rsidRPr="000622F9">
      <w:instrText xml:space="preserve"> PAGE </w:instrText>
    </w:r>
    <w:r w:rsidRPr="000622F9">
      <w:fldChar w:fldCharType="separate"/>
    </w:r>
    <w:r w:rsidR="00004396">
      <w:rPr>
        <w:noProof/>
      </w:rPr>
      <w:t>1</w:t>
    </w:r>
    <w:r w:rsidRPr="000622F9">
      <w:fldChar w:fldCharType="end"/>
    </w:r>
    <w:r w:rsidRPr="000622F9">
      <w:t xml:space="preserve"> of </w:t>
    </w:r>
    <w:r w:rsidRPr="000622F9">
      <w:fldChar w:fldCharType="begin"/>
    </w:r>
    <w:r w:rsidRPr="000622F9">
      <w:instrText xml:space="preserve"> NUMPAGES </w:instrText>
    </w:r>
    <w:r w:rsidRPr="000622F9">
      <w:fldChar w:fldCharType="separate"/>
    </w:r>
    <w:r w:rsidR="00004396">
      <w:rPr>
        <w:noProof/>
      </w:rPr>
      <w:t>2</w:t>
    </w:r>
    <w:r w:rsidRPr="000622F9">
      <w:rPr>
        <w:noProof/>
      </w:rPr>
      <w:fldChar w:fldCharType="end"/>
    </w:r>
  </w:p>
  <w:p w:rsidR="00602EEF" w:rsidRPr="000622F9" w:rsidRDefault="000622F9" w:rsidP="000622F9">
    <w:pPr>
      <w:pStyle w:val="Footergrey"/>
      <w:rPr>
        <w:noProof/>
        <w:lang w:val="en-US" w:eastAsia="en-US"/>
      </w:rPr>
    </w:pPr>
    <w:r w:rsidRPr="000622F9">
      <w:rPr>
        <w:noProof/>
        <w:lang w:val="en-US" w:eastAsia="en-US"/>
      </w:rPr>
      <w:t>Sci_Y06_U4_SLR_ExploringMould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289E" w:rsidRDefault="0032289E" w:rsidP="00AB207A">
      <w:pPr>
        <w:spacing w:after="0" w:line="240" w:lineRule="auto"/>
      </w:pPr>
      <w:r>
        <w:separator/>
      </w:r>
    </w:p>
  </w:footnote>
  <w:footnote w:type="continuationSeparator" w:id="0">
    <w:p w:rsidR="0032289E" w:rsidRDefault="0032289E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7200393"/>
    <w:multiLevelType w:val="hybridMultilevel"/>
    <w:tmpl w:val="977AAE04"/>
    <w:lvl w:ilvl="0" w:tplc="0C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7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5"/>
  </w:num>
  <w:num w:numId="5">
    <w:abstractNumId w:val="3"/>
  </w:num>
  <w:num w:numId="6">
    <w:abstractNumId w:val="11"/>
  </w:num>
  <w:num w:numId="7">
    <w:abstractNumId w:val="8"/>
  </w:num>
  <w:num w:numId="8">
    <w:abstractNumId w:val="4"/>
  </w:num>
  <w:num w:numId="9">
    <w:abstractNumId w:val="10"/>
  </w:num>
  <w:num w:numId="10">
    <w:abstractNumId w:val="0"/>
  </w:num>
  <w:num w:numId="11">
    <w:abstractNumId w:val="6"/>
  </w:num>
  <w:num w:numId="12">
    <w:abstractNumId w:val="1"/>
  </w:num>
  <w:num w:numId="13">
    <w:abstractNumId w:val="1"/>
  </w:num>
  <w:num w:numId="14">
    <w:abstractNumId w:val="1"/>
  </w:num>
  <w:num w:numId="15">
    <w:abstractNumId w:val="9"/>
  </w:num>
  <w:num w:numId="16">
    <w:abstractNumId w:val="9"/>
  </w:num>
  <w:num w:numId="17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hideGrammaticalErrors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89E"/>
    <w:rsid w:val="00001320"/>
    <w:rsid w:val="00004396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22F9"/>
    <w:rsid w:val="0006305E"/>
    <w:rsid w:val="00065792"/>
    <w:rsid w:val="00075FF0"/>
    <w:rsid w:val="00076E27"/>
    <w:rsid w:val="00085102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0AB5"/>
    <w:rsid w:val="000F1076"/>
    <w:rsid w:val="000F122C"/>
    <w:rsid w:val="000F2F1A"/>
    <w:rsid w:val="00107E4F"/>
    <w:rsid w:val="0011112C"/>
    <w:rsid w:val="001123E3"/>
    <w:rsid w:val="00121266"/>
    <w:rsid w:val="001220CD"/>
    <w:rsid w:val="001268C2"/>
    <w:rsid w:val="00127089"/>
    <w:rsid w:val="001361FC"/>
    <w:rsid w:val="0014230D"/>
    <w:rsid w:val="00151DD2"/>
    <w:rsid w:val="00171709"/>
    <w:rsid w:val="00172FE3"/>
    <w:rsid w:val="00180053"/>
    <w:rsid w:val="00191EF3"/>
    <w:rsid w:val="00194FF3"/>
    <w:rsid w:val="001A0A04"/>
    <w:rsid w:val="001A2DF8"/>
    <w:rsid w:val="001A7D62"/>
    <w:rsid w:val="001B0927"/>
    <w:rsid w:val="001D0CD4"/>
    <w:rsid w:val="001D7B49"/>
    <w:rsid w:val="00201A2E"/>
    <w:rsid w:val="00211F4A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1DA1"/>
    <w:rsid w:val="00303764"/>
    <w:rsid w:val="00311AFF"/>
    <w:rsid w:val="0032289E"/>
    <w:rsid w:val="00322C8A"/>
    <w:rsid w:val="00322CE7"/>
    <w:rsid w:val="00333433"/>
    <w:rsid w:val="0038086A"/>
    <w:rsid w:val="003A0B1C"/>
    <w:rsid w:val="003A2435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0E99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2E06"/>
    <w:rsid w:val="00594947"/>
    <w:rsid w:val="005A0AF1"/>
    <w:rsid w:val="005A177A"/>
    <w:rsid w:val="005B2920"/>
    <w:rsid w:val="005B2C7F"/>
    <w:rsid w:val="005D2ADF"/>
    <w:rsid w:val="005D7239"/>
    <w:rsid w:val="005F36E1"/>
    <w:rsid w:val="00602EEF"/>
    <w:rsid w:val="00631FAA"/>
    <w:rsid w:val="006460FA"/>
    <w:rsid w:val="006472E7"/>
    <w:rsid w:val="006513A1"/>
    <w:rsid w:val="00651946"/>
    <w:rsid w:val="00656BE2"/>
    <w:rsid w:val="006578D8"/>
    <w:rsid w:val="0066340C"/>
    <w:rsid w:val="0067015D"/>
    <w:rsid w:val="006738D6"/>
    <w:rsid w:val="00676CF1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557CC"/>
    <w:rsid w:val="0075622D"/>
    <w:rsid w:val="007630E5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177E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0338"/>
    <w:rsid w:val="0089609E"/>
    <w:rsid w:val="00896735"/>
    <w:rsid w:val="008C1A7E"/>
    <w:rsid w:val="008D45D4"/>
    <w:rsid w:val="008D4D5F"/>
    <w:rsid w:val="008F79EE"/>
    <w:rsid w:val="009001D1"/>
    <w:rsid w:val="00912277"/>
    <w:rsid w:val="00924C4A"/>
    <w:rsid w:val="00943194"/>
    <w:rsid w:val="00945E77"/>
    <w:rsid w:val="00950F66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1CDB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44B8"/>
    <w:rsid w:val="00A56C81"/>
    <w:rsid w:val="00A64CBB"/>
    <w:rsid w:val="00A711E2"/>
    <w:rsid w:val="00A76EE6"/>
    <w:rsid w:val="00A770E9"/>
    <w:rsid w:val="00A77122"/>
    <w:rsid w:val="00A808B6"/>
    <w:rsid w:val="00A81BD4"/>
    <w:rsid w:val="00A86C56"/>
    <w:rsid w:val="00A962F6"/>
    <w:rsid w:val="00AA1BEA"/>
    <w:rsid w:val="00AA5AD0"/>
    <w:rsid w:val="00AA5EFE"/>
    <w:rsid w:val="00AB207A"/>
    <w:rsid w:val="00AB22C8"/>
    <w:rsid w:val="00AB22CA"/>
    <w:rsid w:val="00AB268E"/>
    <w:rsid w:val="00AC1603"/>
    <w:rsid w:val="00AD2660"/>
    <w:rsid w:val="00AD29A0"/>
    <w:rsid w:val="00AD4422"/>
    <w:rsid w:val="00AD50B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0573C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0206E"/>
    <w:rsid w:val="00D0559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3A5C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334EE"/>
    <w:rsid w:val="00E37054"/>
    <w:rsid w:val="00E412F2"/>
    <w:rsid w:val="00E47D4C"/>
    <w:rsid w:val="00E54BB3"/>
    <w:rsid w:val="00E6229A"/>
    <w:rsid w:val="00E71264"/>
    <w:rsid w:val="00E84EBD"/>
    <w:rsid w:val="00E908A8"/>
    <w:rsid w:val="00EA011E"/>
    <w:rsid w:val="00EA45B7"/>
    <w:rsid w:val="00EA7EDB"/>
    <w:rsid w:val="00EB1A2C"/>
    <w:rsid w:val="00EB57D5"/>
    <w:rsid w:val="00EC6148"/>
    <w:rsid w:val="00F032FE"/>
    <w:rsid w:val="00F334F0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A5C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4C63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next w:val="Normal"/>
    <w:link w:val="FooterChar"/>
    <w:uiPriority w:val="99"/>
    <w:rsid w:val="00D83A5C"/>
    <w:pPr>
      <w:spacing w:after="40" w:line="240" w:lineRule="auto"/>
    </w:pPr>
    <w:rPr>
      <w:rFonts w:eastAsia="MS Gothic"/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locked/>
    <w:rsid w:val="00D83A5C"/>
    <w:rPr>
      <w:rFonts w:ascii="Arial" w:eastAsia="MS Gothic" w:hAnsi="Arial"/>
      <w:noProof/>
      <w:sz w:val="14"/>
      <w:szCs w:val="22"/>
      <w:lang w:val="en-US" w:eastAsia="en-US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94C634" w:themeColor="accent1"/>
      <w:sz w:val="26"/>
      <w:szCs w:val="26"/>
    </w:rPr>
  </w:style>
  <w:style w:type="paragraph" w:customStyle="1" w:styleId="Default">
    <w:name w:val="Default"/>
    <w:rsid w:val="003228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2CText">
    <w:name w:val="C2C Text"/>
    <w:basedOn w:val="Heading1"/>
    <w:qFormat/>
    <w:rsid w:val="00EA011E"/>
    <w:pPr>
      <w:keepNext/>
      <w:spacing w:before="40" w:after="40"/>
    </w:pPr>
    <w:rPr>
      <w:rFonts w:eastAsia="MS Gothic" w:cs="Times New Roman"/>
      <w:b w:val="0"/>
      <w:bCs/>
      <w:kern w:val="32"/>
      <w:sz w:val="22"/>
      <w:lang w:eastAsia="en-AU"/>
    </w:rPr>
  </w:style>
  <w:style w:type="paragraph" w:customStyle="1" w:styleId="Bodytext0spaceafter">
    <w:name w:val="Body text 0 space after"/>
    <w:basedOn w:val="Normal"/>
    <w:rsid w:val="00D83A5C"/>
    <w:pPr>
      <w:spacing w:after="0" w:line="300" w:lineRule="atLeast"/>
    </w:pPr>
    <w:rPr>
      <w:rFonts w:eastAsia="MS Gothic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83A5C"/>
    <w:pPr>
      <w:spacing w:after="120" w:line="300" w:lineRule="atLeast"/>
    </w:pPr>
    <w:rPr>
      <w:rFonts w:eastAsia="MS Gothic"/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83A5C"/>
    <w:rPr>
      <w:rFonts w:ascii="Arial" w:eastAsia="MS Gothic" w:hAnsi="Arial"/>
      <w:sz w:val="22"/>
      <w:szCs w:val="24"/>
      <w:lang w:eastAsia="en-US"/>
    </w:rPr>
  </w:style>
  <w:style w:type="paragraph" w:customStyle="1" w:styleId="Bodytext12spaceafter">
    <w:name w:val="Body text 12 space after"/>
    <w:basedOn w:val="Bodytext6spaceafter"/>
    <w:rsid w:val="00D83A5C"/>
    <w:pPr>
      <w:spacing w:after="240"/>
    </w:pPr>
  </w:style>
  <w:style w:type="paragraph" w:customStyle="1" w:styleId="Bullet6spaceafter">
    <w:name w:val="Bullet 6 space after"/>
    <w:basedOn w:val="Normal"/>
    <w:rsid w:val="00D83A5C"/>
    <w:pPr>
      <w:numPr>
        <w:numId w:val="14"/>
      </w:numPr>
      <w:spacing w:after="120" w:line="300" w:lineRule="atLeast"/>
    </w:pPr>
    <w:rPr>
      <w:rFonts w:eastAsia="MS Gothic" w:cs="Arial"/>
      <w:szCs w:val="21"/>
    </w:rPr>
  </w:style>
  <w:style w:type="paragraph" w:customStyle="1" w:styleId="Bullet0spaceafter">
    <w:name w:val="Bullet 0 space after"/>
    <w:basedOn w:val="Bullet6spaceafter"/>
    <w:rsid w:val="00D83A5C"/>
    <w:pPr>
      <w:numPr>
        <w:numId w:val="0"/>
      </w:numPr>
      <w:spacing w:after="0"/>
    </w:pPr>
  </w:style>
  <w:style w:type="paragraph" w:customStyle="1" w:styleId="Bullet12spaceafter">
    <w:name w:val="Bullet 12 space after"/>
    <w:basedOn w:val="Bullet6spaceafter"/>
    <w:rsid w:val="00D83A5C"/>
    <w:pPr>
      <w:numPr>
        <w:numId w:val="0"/>
      </w:numPr>
    </w:pPr>
  </w:style>
  <w:style w:type="paragraph" w:customStyle="1" w:styleId="Bulletindent6spaceafter">
    <w:name w:val="Bullet indent 6 space after"/>
    <w:basedOn w:val="Normal"/>
    <w:rsid w:val="00D83A5C"/>
    <w:pPr>
      <w:numPr>
        <w:numId w:val="17"/>
      </w:numPr>
      <w:spacing w:after="120" w:line="300" w:lineRule="atLeast"/>
    </w:pPr>
    <w:rPr>
      <w:rFonts w:eastAsia="MS Gothic" w:cs="Arial"/>
      <w:szCs w:val="21"/>
    </w:rPr>
  </w:style>
  <w:style w:type="paragraph" w:customStyle="1" w:styleId="Bulletindent0spaceafter">
    <w:name w:val="Bullet indent 0 space after"/>
    <w:basedOn w:val="Bulletindent6spaceafter"/>
    <w:rsid w:val="00D83A5C"/>
    <w:pPr>
      <w:numPr>
        <w:numId w:val="0"/>
      </w:numPr>
      <w:spacing w:after="0"/>
    </w:pPr>
  </w:style>
  <w:style w:type="paragraph" w:customStyle="1" w:styleId="Bulletindent12spaceafter">
    <w:name w:val="Bullet indent 12 space after"/>
    <w:basedOn w:val="Bulletindent6spaceafter"/>
    <w:rsid w:val="00D83A5C"/>
    <w:pPr>
      <w:numPr>
        <w:numId w:val="0"/>
      </w:numPr>
      <w:spacing w:after="240"/>
    </w:pPr>
  </w:style>
  <w:style w:type="paragraph" w:customStyle="1" w:styleId="Footergrey">
    <w:name w:val="Footer grey"/>
    <w:basedOn w:val="Normal"/>
    <w:rsid w:val="00D83A5C"/>
    <w:pPr>
      <w:spacing w:after="0" w:line="240" w:lineRule="auto"/>
    </w:pPr>
    <w:rPr>
      <w:rFonts w:eastAsia="MS Gothic"/>
      <w:color w:val="808080"/>
      <w:sz w:val="14"/>
      <w:szCs w:val="12"/>
      <w:lang w:eastAsia="en-AU"/>
    </w:rPr>
  </w:style>
  <w:style w:type="paragraph" w:customStyle="1" w:styleId="Resourcetitle">
    <w:name w:val="Resource title"/>
    <w:basedOn w:val="Heading1"/>
    <w:rsid w:val="00D83A5C"/>
    <w:pPr>
      <w:spacing w:after="0" w:line="240" w:lineRule="auto"/>
    </w:pPr>
    <w:rPr>
      <w:rFonts w:eastAsia="MS Gothic"/>
      <w:szCs w:val="28"/>
    </w:rPr>
  </w:style>
  <w:style w:type="paragraph" w:customStyle="1" w:styleId="Sub-heading">
    <w:name w:val="Sub-heading"/>
    <w:basedOn w:val="Normal"/>
    <w:next w:val="Normal"/>
    <w:rsid w:val="00D83A5C"/>
    <w:pPr>
      <w:spacing w:before="240" w:after="120" w:line="300" w:lineRule="atLeast"/>
    </w:pPr>
    <w:rPr>
      <w:rFonts w:eastAsia="MS Gothic"/>
      <w:b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A5C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4C63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next w:val="Normal"/>
    <w:link w:val="FooterChar"/>
    <w:uiPriority w:val="99"/>
    <w:rsid w:val="00D83A5C"/>
    <w:pPr>
      <w:spacing w:after="40" w:line="240" w:lineRule="auto"/>
    </w:pPr>
    <w:rPr>
      <w:rFonts w:eastAsia="MS Gothic"/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locked/>
    <w:rsid w:val="00D83A5C"/>
    <w:rPr>
      <w:rFonts w:ascii="Arial" w:eastAsia="MS Gothic" w:hAnsi="Arial"/>
      <w:noProof/>
      <w:sz w:val="14"/>
      <w:szCs w:val="22"/>
      <w:lang w:val="en-US" w:eastAsia="en-US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94C634" w:themeColor="accent1"/>
      <w:sz w:val="26"/>
      <w:szCs w:val="26"/>
    </w:rPr>
  </w:style>
  <w:style w:type="paragraph" w:customStyle="1" w:styleId="Default">
    <w:name w:val="Default"/>
    <w:rsid w:val="003228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2CText">
    <w:name w:val="C2C Text"/>
    <w:basedOn w:val="Heading1"/>
    <w:qFormat/>
    <w:rsid w:val="00EA011E"/>
    <w:pPr>
      <w:keepNext/>
      <w:spacing w:before="40" w:after="40"/>
    </w:pPr>
    <w:rPr>
      <w:rFonts w:eastAsia="MS Gothic" w:cs="Times New Roman"/>
      <w:b w:val="0"/>
      <w:bCs/>
      <w:kern w:val="32"/>
      <w:sz w:val="22"/>
      <w:lang w:eastAsia="en-AU"/>
    </w:rPr>
  </w:style>
  <w:style w:type="paragraph" w:customStyle="1" w:styleId="Bodytext0spaceafter">
    <w:name w:val="Body text 0 space after"/>
    <w:basedOn w:val="Normal"/>
    <w:rsid w:val="00D83A5C"/>
    <w:pPr>
      <w:spacing w:after="0" w:line="300" w:lineRule="atLeast"/>
    </w:pPr>
    <w:rPr>
      <w:rFonts w:eastAsia="MS Gothic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83A5C"/>
    <w:pPr>
      <w:spacing w:after="120" w:line="300" w:lineRule="atLeast"/>
    </w:pPr>
    <w:rPr>
      <w:rFonts w:eastAsia="MS Gothic"/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83A5C"/>
    <w:rPr>
      <w:rFonts w:ascii="Arial" w:eastAsia="MS Gothic" w:hAnsi="Arial"/>
      <w:sz w:val="22"/>
      <w:szCs w:val="24"/>
      <w:lang w:eastAsia="en-US"/>
    </w:rPr>
  </w:style>
  <w:style w:type="paragraph" w:customStyle="1" w:styleId="Bodytext12spaceafter">
    <w:name w:val="Body text 12 space after"/>
    <w:basedOn w:val="Bodytext6spaceafter"/>
    <w:rsid w:val="00D83A5C"/>
    <w:pPr>
      <w:spacing w:after="240"/>
    </w:pPr>
  </w:style>
  <w:style w:type="paragraph" w:customStyle="1" w:styleId="Bullet6spaceafter">
    <w:name w:val="Bullet 6 space after"/>
    <w:basedOn w:val="Normal"/>
    <w:rsid w:val="00D83A5C"/>
    <w:pPr>
      <w:numPr>
        <w:numId w:val="14"/>
      </w:numPr>
      <w:spacing w:after="120" w:line="300" w:lineRule="atLeast"/>
    </w:pPr>
    <w:rPr>
      <w:rFonts w:eastAsia="MS Gothic" w:cs="Arial"/>
      <w:szCs w:val="21"/>
    </w:rPr>
  </w:style>
  <w:style w:type="paragraph" w:customStyle="1" w:styleId="Bullet0spaceafter">
    <w:name w:val="Bullet 0 space after"/>
    <w:basedOn w:val="Bullet6spaceafter"/>
    <w:rsid w:val="00D83A5C"/>
    <w:pPr>
      <w:numPr>
        <w:numId w:val="0"/>
      </w:numPr>
      <w:spacing w:after="0"/>
    </w:pPr>
  </w:style>
  <w:style w:type="paragraph" w:customStyle="1" w:styleId="Bullet12spaceafter">
    <w:name w:val="Bullet 12 space after"/>
    <w:basedOn w:val="Bullet6spaceafter"/>
    <w:rsid w:val="00D83A5C"/>
    <w:pPr>
      <w:numPr>
        <w:numId w:val="0"/>
      </w:numPr>
    </w:pPr>
  </w:style>
  <w:style w:type="paragraph" w:customStyle="1" w:styleId="Bulletindent6spaceafter">
    <w:name w:val="Bullet indent 6 space after"/>
    <w:basedOn w:val="Normal"/>
    <w:rsid w:val="00D83A5C"/>
    <w:pPr>
      <w:numPr>
        <w:numId w:val="17"/>
      </w:numPr>
      <w:spacing w:after="120" w:line="300" w:lineRule="atLeast"/>
    </w:pPr>
    <w:rPr>
      <w:rFonts w:eastAsia="MS Gothic" w:cs="Arial"/>
      <w:szCs w:val="21"/>
    </w:rPr>
  </w:style>
  <w:style w:type="paragraph" w:customStyle="1" w:styleId="Bulletindent0spaceafter">
    <w:name w:val="Bullet indent 0 space after"/>
    <w:basedOn w:val="Bulletindent6spaceafter"/>
    <w:rsid w:val="00D83A5C"/>
    <w:pPr>
      <w:numPr>
        <w:numId w:val="0"/>
      </w:numPr>
      <w:spacing w:after="0"/>
    </w:pPr>
  </w:style>
  <w:style w:type="paragraph" w:customStyle="1" w:styleId="Bulletindent12spaceafter">
    <w:name w:val="Bullet indent 12 space after"/>
    <w:basedOn w:val="Bulletindent6spaceafter"/>
    <w:rsid w:val="00D83A5C"/>
    <w:pPr>
      <w:numPr>
        <w:numId w:val="0"/>
      </w:numPr>
      <w:spacing w:after="240"/>
    </w:pPr>
  </w:style>
  <w:style w:type="paragraph" w:customStyle="1" w:styleId="Footergrey">
    <w:name w:val="Footer grey"/>
    <w:basedOn w:val="Normal"/>
    <w:rsid w:val="00D83A5C"/>
    <w:pPr>
      <w:spacing w:after="0" w:line="240" w:lineRule="auto"/>
    </w:pPr>
    <w:rPr>
      <w:rFonts w:eastAsia="MS Gothic"/>
      <w:color w:val="808080"/>
      <w:sz w:val="14"/>
      <w:szCs w:val="12"/>
      <w:lang w:eastAsia="en-AU"/>
    </w:rPr>
  </w:style>
  <w:style w:type="paragraph" w:customStyle="1" w:styleId="Resourcetitle">
    <w:name w:val="Resource title"/>
    <w:basedOn w:val="Heading1"/>
    <w:rsid w:val="00D83A5C"/>
    <w:pPr>
      <w:spacing w:after="0" w:line="240" w:lineRule="auto"/>
    </w:pPr>
    <w:rPr>
      <w:rFonts w:eastAsia="MS Gothic"/>
      <w:szCs w:val="28"/>
    </w:rPr>
  </w:style>
  <w:style w:type="paragraph" w:customStyle="1" w:styleId="Sub-heading">
    <w:name w:val="Sub-heading"/>
    <w:basedOn w:val="Normal"/>
    <w:next w:val="Normal"/>
    <w:rsid w:val="00D83A5C"/>
    <w:pPr>
      <w:spacing w:before="240" w:after="120" w:line="300" w:lineRule="atLeast"/>
    </w:pPr>
    <w:rPr>
      <w:rFonts w:eastAsia="MS Gothic"/>
      <w:b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B2A96-41C5-4F09-B5E8-758B5AD07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8</cp:revision>
  <cp:lastPrinted>2012-08-17T06:21:00Z</cp:lastPrinted>
  <dcterms:created xsi:type="dcterms:W3CDTF">2017-06-21T05:04:00Z</dcterms:created>
  <dcterms:modified xsi:type="dcterms:W3CDTF">2017-07-13T22:06:00Z</dcterms:modified>
</cp:coreProperties>
</file>