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06CD" w:rsidRDefault="002B13C4">
      <w:r>
        <w:rPr>
          <w:noProof/>
        </w:rPr>
        <w:drawing>
          <wp:inline distT="0" distB="0" distL="0" distR="0" wp14:anchorId="4E4F0456" wp14:editId="48663DE5">
            <wp:extent cx="9613900" cy="693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__branding:banners:C2C banner_Health and Physical Education.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613900" cy="693635"/>
                    </a:xfrm>
                    <a:prstGeom prst="rect">
                      <a:avLst/>
                    </a:prstGeom>
                    <a:noFill/>
                    <a:ln>
                      <a:noFill/>
                    </a:ln>
                  </pic:spPr>
                </pic:pic>
              </a:graphicData>
            </a:graphic>
          </wp:inline>
        </w:drawing>
      </w:r>
    </w:p>
    <w:tbl>
      <w:tblPr>
        <w:tblW w:w="15225"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2643"/>
        <w:gridCol w:w="6237"/>
        <w:gridCol w:w="3226"/>
        <w:gridCol w:w="1559"/>
        <w:gridCol w:w="1560"/>
      </w:tblGrid>
      <w:tr w:rsidR="00CA07CF" w:rsidRPr="00311AFF" w:rsidTr="00AF4A02">
        <w:tc>
          <w:tcPr>
            <w:tcW w:w="12106" w:type="dxa"/>
            <w:gridSpan w:val="3"/>
            <w:tcBorders>
              <w:top w:val="single" w:sz="18" w:space="0" w:color="FFFFFF"/>
              <w:left w:val="single" w:sz="18" w:space="0" w:color="FFFFFF"/>
              <w:bottom w:val="single" w:sz="18" w:space="0" w:color="FFFFFF"/>
              <w:right w:val="single" w:sz="18" w:space="0" w:color="FFFFFF"/>
            </w:tcBorders>
            <w:shd w:val="clear" w:color="auto" w:fill="11844B"/>
          </w:tcPr>
          <w:p w:rsidR="00CA07CF" w:rsidRDefault="00CA07CF" w:rsidP="00B913E0">
            <w:pPr>
              <w:pStyle w:val="Whiteheaderbanner"/>
            </w:pPr>
            <w:r>
              <w:t>Personal, social and community health</w:t>
            </w:r>
          </w:p>
          <w:p w:rsidR="00CA07CF" w:rsidRPr="00B913E0" w:rsidRDefault="003C2D84" w:rsidP="00B913E0">
            <w:pPr>
              <w:pStyle w:val="Whiteheaderbanner"/>
            </w:pPr>
            <w:r w:rsidRPr="003C2D84">
              <w:t>Let’s all be active</w:t>
            </w:r>
          </w:p>
        </w:tc>
        <w:tc>
          <w:tcPr>
            <w:tcW w:w="1559" w:type="dxa"/>
            <w:tcBorders>
              <w:top w:val="single" w:sz="18" w:space="0" w:color="FFFFFF"/>
              <w:left w:val="single" w:sz="18" w:space="0" w:color="FFFFFF"/>
              <w:bottom w:val="single" w:sz="18" w:space="0" w:color="FFFFFF"/>
              <w:right w:val="single" w:sz="18" w:space="0" w:color="FFFFFF"/>
            </w:tcBorders>
            <w:shd w:val="clear" w:color="auto" w:fill="11844B"/>
            <w:vAlign w:val="bottom"/>
          </w:tcPr>
          <w:p w:rsidR="00CA07CF" w:rsidRPr="00311AFF" w:rsidRDefault="00CA07CF" w:rsidP="003C2D84">
            <w:pPr>
              <w:pStyle w:val="WhiteheaderbannerAlignright"/>
            </w:pPr>
            <w:r w:rsidRPr="00B54F07">
              <w:t>Year</w:t>
            </w:r>
            <w:r>
              <w:t xml:space="preserve"> </w:t>
            </w:r>
            <w:r w:rsidR="003C2D84">
              <w:t>6</w:t>
            </w:r>
          </w:p>
        </w:tc>
        <w:tc>
          <w:tcPr>
            <w:tcW w:w="1560" w:type="dxa"/>
            <w:tcBorders>
              <w:top w:val="single" w:sz="18" w:space="0" w:color="FFFFFF"/>
              <w:left w:val="single" w:sz="18" w:space="0" w:color="FFFFFF"/>
              <w:bottom w:val="single" w:sz="18" w:space="0" w:color="FFFFFF"/>
              <w:right w:val="single" w:sz="18" w:space="0" w:color="FFFFFF"/>
            </w:tcBorders>
            <w:shd w:val="clear" w:color="auto" w:fill="11844B"/>
            <w:vAlign w:val="bottom"/>
          </w:tcPr>
          <w:p w:rsidR="00CA07CF" w:rsidRPr="00311AFF" w:rsidRDefault="00CA07CF" w:rsidP="003C2D84">
            <w:pPr>
              <w:pStyle w:val="WhiteheaderbannerAlignright"/>
            </w:pPr>
            <w:r w:rsidRPr="00B54F07">
              <w:t xml:space="preserve">Unit </w:t>
            </w:r>
            <w:r w:rsidR="003C2D84">
              <w:t>2</w:t>
            </w:r>
          </w:p>
        </w:tc>
      </w:tr>
      <w:tr w:rsidR="009835A6" w:rsidRPr="00186D20" w:rsidTr="002B13C4">
        <w:tc>
          <w:tcPr>
            <w:tcW w:w="2643" w:type="dxa"/>
            <w:tcBorders>
              <w:top w:val="single" w:sz="18" w:space="0" w:color="FFFFFF"/>
              <w:left w:val="single" w:sz="18" w:space="0" w:color="FFFFFF"/>
              <w:bottom w:val="single" w:sz="18" w:space="0" w:color="FFFFFF"/>
              <w:right w:val="single" w:sz="18" w:space="0" w:color="FFFFFF"/>
            </w:tcBorders>
            <w:shd w:val="clear" w:color="auto" w:fill="C2E3C5"/>
          </w:tcPr>
          <w:p w:rsidR="009835A6" w:rsidRPr="00186D20" w:rsidRDefault="007D7C23" w:rsidP="00186D20">
            <w:pPr>
              <w:pStyle w:val="Blackheaderbanner"/>
            </w:pPr>
            <w:r w:rsidRPr="00186D20">
              <w:t>Topic</w:t>
            </w:r>
            <w:r w:rsidR="00980599" w:rsidRPr="00186D20">
              <w:t xml:space="preserve"> outline</w:t>
            </w:r>
          </w:p>
        </w:tc>
        <w:tc>
          <w:tcPr>
            <w:tcW w:w="12582" w:type="dxa"/>
            <w:gridSpan w:val="4"/>
            <w:tcBorders>
              <w:top w:val="single" w:sz="18" w:space="0" w:color="FFFFFF"/>
              <w:left w:val="single" w:sz="18" w:space="0" w:color="FFFFFF"/>
              <w:bottom w:val="single" w:sz="18" w:space="0" w:color="FFFFFF"/>
              <w:right w:val="single" w:sz="18" w:space="0" w:color="FFFFFF"/>
            </w:tcBorders>
            <w:shd w:val="clear" w:color="auto" w:fill="C2E3C5"/>
          </w:tcPr>
          <w:p w:rsidR="009835A6" w:rsidRPr="00186D20" w:rsidRDefault="00632065" w:rsidP="00186D20">
            <w:pPr>
              <w:pStyle w:val="Blackheaderbanner"/>
            </w:pPr>
            <w:r w:rsidRPr="00186D20">
              <w:t>A</w:t>
            </w:r>
            <w:r w:rsidR="009A7FAA" w:rsidRPr="00186D20">
              <w:t>ssessment</w:t>
            </w:r>
          </w:p>
        </w:tc>
      </w:tr>
      <w:tr w:rsidR="00A76B29" w:rsidRPr="00311AFF" w:rsidTr="00D87E78">
        <w:trPr>
          <w:trHeight w:val="3369"/>
        </w:trPr>
        <w:tc>
          <w:tcPr>
            <w:tcW w:w="2643" w:type="dxa"/>
            <w:tcBorders>
              <w:top w:val="single" w:sz="8" w:space="0" w:color="FFFFFF"/>
              <w:left w:val="nil"/>
              <w:bottom w:val="single" w:sz="8" w:space="0" w:color="FFFFFF"/>
              <w:right w:val="nil"/>
            </w:tcBorders>
            <w:shd w:val="clear" w:color="auto" w:fill="F2F2F2" w:themeFill="background1" w:themeFillShade="F2"/>
          </w:tcPr>
          <w:p w:rsidR="00A76B29" w:rsidRPr="00EF56A9" w:rsidRDefault="00A76B29" w:rsidP="00D63141">
            <w:pPr>
              <w:pStyle w:val="Blueheader"/>
            </w:pPr>
            <w:r>
              <w:t>Purpose of assessment</w:t>
            </w:r>
          </w:p>
          <w:p w:rsidR="00CF44CC" w:rsidRDefault="003C2D84" w:rsidP="001C3639">
            <w:pPr>
              <w:pStyle w:val="Bodytext6space"/>
            </w:pPr>
            <w:r w:rsidRPr="003C2D84">
              <w:t xml:space="preserve">To describe the significance of physical activity to health and wellbeing, to describe their own and others’ contributions to safety and wellbeing. </w:t>
            </w:r>
          </w:p>
          <w:p w:rsidR="001C3639" w:rsidRPr="00801058" w:rsidRDefault="003C2D84" w:rsidP="001C3639">
            <w:pPr>
              <w:pStyle w:val="Bodytext6space"/>
            </w:pPr>
            <w:r w:rsidRPr="003C2D84">
              <w:t>To examine how physical activity, celebrating diversity and connecting to the environment support community wellbeing and cultural understanding.</w:t>
            </w:r>
          </w:p>
        </w:tc>
        <w:tc>
          <w:tcPr>
            <w:tcW w:w="6237" w:type="dxa"/>
            <w:tcBorders>
              <w:left w:val="nil"/>
              <w:right w:val="nil"/>
            </w:tcBorders>
            <w:tcMar>
              <w:left w:w="170" w:type="dxa"/>
              <w:right w:w="170" w:type="dxa"/>
            </w:tcMar>
          </w:tcPr>
          <w:p w:rsidR="0006764D" w:rsidRPr="00186D20" w:rsidRDefault="0006764D" w:rsidP="0006764D">
            <w:pPr>
              <w:pStyle w:val="Blackheaderbold"/>
            </w:pPr>
            <w:r w:rsidRPr="00186D20">
              <w:t>Example assessment opportunities</w:t>
            </w:r>
          </w:p>
          <w:p w:rsidR="00A76B29" w:rsidRPr="00FD14F9" w:rsidRDefault="00A76B29" w:rsidP="00D63141">
            <w:pPr>
              <w:pStyle w:val="Blueheader"/>
            </w:pPr>
            <w:r>
              <w:t>Assessment of learning</w:t>
            </w:r>
            <w:bookmarkStart w:id="0" w:name="_GoBack"/>
            <w:bookmarkEnd w:id="0"/>
          </w:p>
          <w:p w:rsidR="00A76B29" w:rsidRDefault="00A76B29" w:rsidP="00D63141">
            <w:pPr>
              <w:pStyle w:val="Bullet6space"/>
              <w:rPr>
                <w:lang w:eastAsia="en-US"/>
              </w:rPr>
            </w:pPr>
            <w:r>
              <w:rPr>
                <w:lang w:eastAsia="en-US"/>
              </w:rPr>
              <w:t>Understand the assessment.</w:t>
            </w:r>
          </w:p>
          <w:p w:rsidR="00A76B29" w:rsidRDefault="00A76B29" w:rsidP="00D63141">
            <w:pPr>
              <w:pStyle w:val="Bullet6space"/>
              <w:rPr>
                <w:lang w:eastAsia="en-US"/>
              </w:rPr>
            </w:pPr>
            <w:r>
              <w:rPr>
                <w:lang w:eastAsia="en-US"/>
              </w:rPr>
              <w:t xml:space="preserve">Review the </w:t>
            </w:r>
            <w:r w:rsidRPr="00186D20">
              <w:rPr>
                <w:rStyle w:val="Italic"/>
              </w:rPr>
              <w:t>Guide to making judgments</w:t>
            </w:r>
            <w:r>
              <w:rPr>
                <w:lang w:eastAsia="en-US"/>
              </w:rPr>
              <w:t xml:space="preserve"> and understand the standards A</w:t>
            </w:r>
            <w:r w:rsidR="00E91356">
              <w:rPr>
                <w:lang w:eastAsia="en-US"/>
              </w:rPr>
              <w:t>–</w:t>
            </w:r>
            <w:r>
              <w:rPr>
                <w:lang w:eastAsia="en-US"/>
              </w:rPr>
              <w:t>E.</w:t>
            </w:r>
          </w:p>
          <w:p w:rsidR="00A76B29" w:rsidRPr="00801058" w:rsidRDefault="00A76B29" w:rsidP="003C2D84">
            <w:pPr>
              <w:pStyle w:val="Bullet6space"/>
              <w:rPr>
                <w:lang w:eastAsia="en-US"/>
              </w:rPr>
            </w:pPr>
            <w:r>
              <w:rPr>
                <w:lang w:eastAsia="en-US"/>
              </w:rPr>
              <w:t>Conduct the assessment.</w:t>
            </w:r>
          </w:p>
        </w:tc>
        <w:tc>
          <w:tcPr>
            <w:tcW w:w="6345" w:type="dxa"/>
            <w:gridSpan w:val="3"/>
            <w:tcBorders>
              <w:left w:val="nil"/>
              <w:right w:val="nil"/>
            </w:tcBorders>
            <w:tcMar>
              <w:left w:w="170" w:type="dxa"/>
              <w:right w:w="170" w:type="dxa"/>
            </w:tcMar>
          </w:tcPr>
          <w:p w:rsidR="00A76B29" w:rsidRPr="00186D20" w:rsidRDefault="00A76B29" w:rsidP="00186D20">
            <w:pPr>
              <w:pStyle w:val="Blackheaderbold"/>
            </w:pPr>
            <w:r w:rsidRPr="00186D20">
              <w:t>Student resources</w:t>
            </w:r>
          </w:p>
          <w:p w:rsidR="003C2D84" w:rsidRPr="003C2D84" w:rsidRDefault="003C2D84" w:rsidP="003C2D84">
            <w:pPr>
              <w:pStyle w:val="Bodytext6space"/>
            </w:pPr>
            <w:r w:rsidRPr="003C2D84">
              <w:t xml:space="preserve">Sheet — </w:t>
            </w:r>
            <w:hyperlink r:id="rId9" w:history="1">
              <w:r w:rsidRPr="003C2D84">
                <w:rPr>
                  <w:rStyle w:val="Hyperlink"/>
                  <w:szCs w:val="24"/>
                </w:rPr>
                <w:t>Benefits of physical activity</w:t>
              </w:r>
            </w:hyperlink>
          </w:p>
          <w:p w:rsidR="003C2D84" w:rsidRPr="003C2D84" w:rsidRDefault="003C2D84" w:rsidP="003C2D84">
            <w:pPr>
              <w:pStyle w:val="Bodytext6space"/>
            </w:pPr>
            <w:r w:rsidRPr="003C2D84">
              <w:t xml:space="preserve">Sheet — </w:t>
            </w:r>
            <w:hyperlink r:id="rId10" w:history="1">
              <w:r w:rsidRPr="003C2D84">
                <w:rPr>
                  <w:rStyle w:val="Hyperlink"/>
                  <w:szCs w:val="24"/>
                </w:rPr>
                <w:t xml:space="preserve">Physical activity </w:t>
              </w:r>
              <w:r w:rsidRPr="003C2D84">
                <w:rPr>
                  <w:rStyle w:val="Hyperlink"/>
                  <w:szCs w:val="24"/>
                </w:rPr>
                <w:t xml:space="preserve">and Year 6: </w:t>
              </w:r>
              <w:r w:rsidR="00A16D8A">
                <w:rPr>
                  <w:rStyle w:val="Hyperlink"/>
                  <w:szCs w:val="24"/>
                </w:rPr>
                <w:t>a</w:t>
              </w:r>
              <w:r w:rsidRPr="003C2D84">
                <w:rPr>
                  <w:rStyle w:val="Hyperlink"/>
                  <w:szCs w:val="24"/>
                </w:rPr>
                <w:t xml:space="preserve"> picture</w:t>
              </w:r>
            </w:hyperlink>
          </w:p>
          <w:p w:rsidR="003C2D84" w:rsidRPr="003C2D84" w:rsidRDefault="003C2D84" w:rsidP="003C2D84">
            <w:pPr>
              <w:pStyle w:val="Bodytext6space"/>
            </w:pPr>
            <w:r w:rsidRPr="003C2D84">
              <w:t xml:space="preserve">Sheet — </w:t>
            </w:r>
            <w:hyperlink r:id="rId11" w:history="1">
              <w:r w:rsidRPr="003C2D84">
                <w:rPr>
                  <w:rStyle w:val="Hyperlink"/>
                  <w:szCs w:val="24"/>
                </w:rPr>
                <w:t>Physical activity map</w:t>
              </w:r>
            </w:hyperlink>
          </w:p>
          <w:p w:rsidR="003C2D84" w:rsidRPr="003C2D84" w:rsidRDefault="003C2D84" w:rsidP="003C2D84">
            <w:pPr>
              <w:pStyle w:val="Bodytext6space"/>
            </w:pPr>
            <w:r w:rsidRPr="003C2D84">
              <w:t xml:space="preserve">Assessment task — </w:t>
            </w:r>
            <w:r w:rsidRPr="003C2D84">
              <w:rPr>
                <w:rStyle w:val="Italic"/>
              </w:rPr>
              <w:t>Let’s all be active</w:t>
            </w:r>
          </w:p>
          <w:p w:rsidR="003C2D84" w:rsidRPr="003C2D84" w:rsidRDefault="003C2D84" w:rsidP="003C2D84">
            <w:pPr>
              <w:pStyle w:val="Blackheaderbold"/>
            </w:pPr>
            <w:r w:rsidRPr="003C2D84">
              <w:t>Teacher resources</w:t>
            </w:r>
          </w:p>
          <w:p w:rsidR="003C2D84" w:rsidRPr="003C2D84" w:rsidRDefault="003C2D84" w:rsidP="003C2D84">
            <w:pPr>
              <w:pStyle w:val="Bodytext6space"/>
            </w:pPr>
            <w:r w:rsidRPr="003C2D84">
              <w:t xml:space="preserve">Assessment task — </w:t>
            </w:r>
            <w:r w:rsidRPr="003C2D84">
              <w:rPr>
                <w:rStyle w:val="Italic"/>
              </w:rPr>
              <w:t>Let’s all be active: Teaching notes</w:t>
            </w:r>
          </w:p>
          <w:p w:rsidR="003C2D84" w:rsidRPr="003C2D84" w:rsidRDefault="003C2D84" w:rsidP="003C2D84">
            <w:pPr>
              <w:pStyle w:val="Bodytext6space"/>
            </w:pPr>
            <w:r w:rsidRPr="003C2D84">
              <w:t xml:space="preserve">Assessment task — </w:t>
            </w:r>
            <w:r w:rsidRPr="003C2D84">
              <w:rPr>
                <w:rStyle w:val="Italic"/>
              </w:rPr>
              <w:t>Let’s all be active: Model response</w:t>
            </w:r>
          </w:p>
          <w:p w:rsidR="00A76B29" w:rsidRPr="00D8273A" w:rsidRDefault="00AD1E76" w:rsidP="00295512">
            <w:pPr>
              <w:pStyle w:val="Bodytext6space"/>
              <w:rPr>
                <w:sz w:val="16"/>
                <w:szCs w:val="16"/>
              </w:rPr>
            </w:pPr>
            <w:r w:rsidRPr="000E08B0">
              <w:rPr>
                <w:rStyle w:val="Italic"/>
                <w:i w:val="0"/>
              </w:rPr>
              <w:t>Assessment task</w:t>
            </w:r>
            <w:r w:rsidR="003C2D84" w:rsidRPr="000E08B0">
              <w:t xml:space="preserve"> </w:t>
            </w:r>
            <w:r w:rsidR="000E08B0" w:rsidRPr="000E08B0">
              <w:rPr>
                <w:rFonts w:cs="Arial"/>
              </w:rPr>
              <w:t>—</w:t>
            </w:r>
            <w:r w:rsidR="000E08B0">
              <w:t xml:space="preserve"> </w:t>
            </w:r>
            <w:r w:rsidR="00295512">
              <w:rPr>
                <w:rStyle w:val="Italic"/>
              </w:rPr>
              <w:t>Let’s all be active:</w:t>
            </w:r>
            <w:r w:rsidRPr="00927891">
              <w:rPr>
                <w:rStyle w:val="Italic"/>
              </w:rPr>
              <w:t xml:space="preserve"> </w:t>
            </w:r>
            <w:r w:rsidR="003C2D84" w:rsidRPr="003C2D84">
              <w:rPr>
                <w:rStyle w:val="Italic"/>
              </w:rPr>
              <w:t xml:space="preserve">Completing the assessment task: </w:t>
            </w:r>
            <w:r>
              <w:rPr>
                <w:rStyle w:val="Italic"/>
              </w:rPr>
              <w:t>Diagram</w:t>
            </w:r>
          </w:p>
        </w:tc>
      </w:tr>
    </w:tbl>
    <w:p w:rsidR="00F45D93" w:rsidRDefault="00F45D93" w:rsidP="00F45D93"/>
    <w:p w:rsidR="00F45D93" w:rsidRDefault="00F45D93" w:rsidP="003275EB">
      <w:pPr>
        <w:pStyle w:val="Legend"/>
        <w:sectPr w:rsidR="00F45D93" w:rsidSect="00801058">
          <w:footerReference w:type="default" r:id="rId12"/>
          <w:pgSz w:w="16838" w:h="11906" w:orient="landscape" w:code="9"/>
          <w:pgMar w:top="709" w:right="851" w:bottom="709" w:left="851" w:header="567" w:footer="567" w:gutter="0"/>
          <w:cols w:space="708"/>
          <w:docGrid w:linePitch="360"/>
        </w:sectPr>
      </w:pP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635"/>
        <w:gridCol w:w="2325"/>
        <w:gridCol w:w="7303"/>
      </w:tblGrid>
      <w:tr w:rsidR="00A76B29" w:rsidRPr="00311AFF" w:rsidTr="008506CD">
        <w:trPr>
          <w:trHeight w:val="518"/>
        </w:trPr>
        <w:tc>
          <w:tcPr>
            <w:tcW w:w="2960" w:type="dxa"/>
            <w:gridSpan w:val="2"/>
            <w:tcBorders>
              <w:top w:val="single" w:sz="8" w:space="0" w:color="FFFFFF"/>
              <w:left w:val="nil"/>
              <w:bottom w:val="single" w:sz="8" w:space="0" w:color="FFFFFF"/>
              <w:right w:val="nil"/>
            </w:tcBorders>
            <w:shd w:val="clear" w:color="auto" w:fill="F2F2F2" w:themeFill="background1" w:themeFillShade="F2"/>
          </w:tcPr>
          <w:p w:rsidR="00A76B29" w:rsidRPr="00FB5A8F" w:rsidRDefault="00A76B29" w:rsidP="00D63141">
            <w:pPr>
              <w:pStyle w:val="Blueheader"/>
            </w:pPr>
            <w:r>
              <w:lastRenderedPageBreak/>
              <w:t xml:space="preserve">Topic </w:t>
            </w:r>
            <w:r w:rsidRPr="00FB5A8F">
              <w:t xml:space="preserve">concepts </w:t>
            </w:r>
          </w:p>
        </w:tc>
        <w:tc>
          <w:tcPr>
            <w:tcW w:w="7303" w:type="dxa"/>
            <w:vMerge w:val="restart"/>
            <w:tcBorders>
              <w:left w:val="nil"/>
              <w:right w:val="nil"/>
            </w:tcBorders>
            <w:tcMar>
              <w:left w:w="170" w:type="dxa"/>
              <w:right w:w="170" w:type="dxa"/>
            </w:tcMar>
          </w:tcPr>
          <w:p w:rsidR="00A76B29" w:rsidRPr="00186D20" w:rsidRDefault="00A76B29" w:rsidP="00186D20">
            <w:pPr>
              <w:pStyle w:val="Blackheaderbold"/>
            </w:pPr>
            <w:r w:rsidRPr="00186D20">
              <w:t xml:space="preserve">Relevant aspect of the </w:t>
            </w:r>
            <w:r w:rsidR="00E91356">
              <w:t>a</w:t>
            </w:r>
            <w:r w:rsidRPr="00186D20">
              <w:t>chievement standard</w:t>
            </w:r>
          </w:p>
          <w:p w:rsidR="00A76B29" w:rsidRDefault="006C1F76" w:rsidP="003C2D84">
            <w:pPr>
              <w:pStyle w:val="Bodytext6space"/>
              <w:spacing w:after="100"/>
              <w:rPr>
                <w:lang w:val="en"/>
              </w:rPr>
            </w:pPr>
            <w:r w:rsidRPr="00856462">
              <w:t xml:space="preserve">In this unit, assessment of student learning aligns to the following </w:t>
            </w:r>
            <w:r>
              <w:t>aspects of the</w:t>
            </w:r>
            <w:r w:rsidRPr="00856462">
              <w:t xml:space="preserve"> </w:t>
            </w:r>
            <w:r>
              <w:t xml:space="preserve">Years </w:t>
            </w:r>
            <w:r w:rsidR="003C2D84">
              <w:t>5</w:t>
            </w:r>
            <w:r w:rsidR="003C2D84">
              <w:rPr>
                <w:rFonts w:cs="Arial"/>
              </w:rPr>
              <w:t>–6</w:t>
            </w:r>
            <w:r>
              <w:t xml:space="preserve"> </w:t>
            </w:r>
            <w:r w:rsidR="0035113D">
              <w:rPr>
                <w:lang w:val="en"/>
              </w:rPr>
              <w:t>a</w:t>
            </w:r>
            <w:r w:rsidRPr="00D308CB">
              <w:rPr>
                <w:lang w:val="en"/>
              </w:rPr>
              <w:t>chievement standard</w:t>
            </w:r>
            <w:r>
              <w:rPr>
                <w:lang w:val="en"/>
              </w:rPr>
              <w:t>.</w:t>
            </w:r>
          </w:p>
          <w:p w:rsidR="003C2D84" w:rsidRDefault="003C2D84" w:rsidP="003C2D84">
            <w:pPr>
              <w:pStyle w:val="Bodytext6space"/>
              <w:spacing w:after="100"/>
            </w:pPr>
            <w:r>
              <w:t>By the end of Year 6, students</w:t>
            </w:r>
            <w:r w:rsidRPr="003C2D84">
              <w:rPr>
                <w:rStyle w:val="Bodytextgrey"/>
              </w:rPr>
              <w:t xml:space="preserve"> investigate developmental changes and transitions. They explain the influence of people and places on identities. They recognise the influence of emotions on behaviours and discuss factors that influence how people interact. They</w:t>
            </w:r>
            <w:r>
              <w:t xml:space="preserve"> describe their own and others’ contributions to health, physical activity, safety and wellbeing. They describe</w:t>
            </w:r>
            <w:r w:rsidRPr="003C2D84">
              <w:rPr>
                <w:rStyle w:val="Bodytextgrey"/>
              </w:rPr>
              <w:t xml:space="preserve"> the key features of health-related fitness and</w:t>
            </w:r>
            <w:r>
              <w:t xml:space="preserve"> the significance of physical activity participation to health and wellbeing. They examine how physical activity, celebrating diversity and connecting to the environment support community wellbeing and cultural understanding.</w:t>
            </w:r>
          </w:p>
          <w:p w:rsidR="00000621" w:rsidRPr="003C2D84" w:rsidRDefault="003C2D84" w:rsidP="003C2D84">
            <w:pPr>
              <w:pStyle w:val="Bodytext6space"/>
              <w:spacing w:after="100"/>
              <w:rPr>
                <w:rStyle w:val="Bodytextgrey"/>
              </w:rPr>
            </w:pPr>
            <w:r w:rsidRPr="003C2D84">
              <w:rPr>
                <w:rStyle w:val="Bodytextgrey"/>
              </w:rPr>
              <w:t>Students demonstrate fair play and skills to work collaboratively. They access and interpret health information and apply decision-making and problem-solving skills to enhance their own and others’ health, safety and wellbeing. They perform specialised movement skills and sequences and propose and combine movement concepts and strategies to achieve movement outcomes and solve movement challenges. They apply the elements of movement when composing and performing movement sequences.</w:t>
            </w:r>
          </w:p>
          <w:p w:rsidR="00000621" w:rsidRDefault="00000621" w:rsidP="00000621">
            <w:pPr>
              <w:pStyle w:val="AClogo"/>
            </w:pPr>
            <w:r>
              <w:rPr>
                <w:lang w:val="en-AU"/>
              </w:rPr>
              <w:drawing>
                <wp:inline distT="0" distB="0" distL="0" distR="0" wp14:anchorId="15614E30" wp14:editId="510152AA">
                  <wp:extent cx="151130" cy="151130"/>
                  <wp:effectExtent l="0" t="0" r="1270" b="1270"/>
                  <wp:docPr id="1" name="Picture 10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ACAR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rsidR="00A76B29" w:rsidRPr="00186D20" w:rsidRDefault="00A76B29" w:rsidP="00186D20">
            <w:pPr>
              <w:pStyle w:val="Blackheaderitalic"/>
            </w:pPr>
            <w:r w:rsidRPr="00186D20">
              <w:t>Australian Curriculum references for this topic</w:t>
            </w:r>
          </w:p>
          <w:p w:rsidR="00A76B29" w:rsidRPr="00927891" w:rsidRDefault="00922A0E" w:rsidP="00927891">
            <w:pPr>
              <w:pStyle w:val="Blueheader"/>
            </w:pPr>
            <w:r w:rsidRPr="00927891">
              <w:t xml:space="preserve">Years </w:t>
            </w:r>
            <w:r w:rsidR="003C2D84" w:rsidRPr="00927891">
              <w:t>5–6</w:t>
            </w:r>
            <w:r w:rsidRPr="00927891">
              <w:t xml:space="preserve"> Band</w:t>
            </w:r>
            <w:r w:rsidR="00A76B29" w:rsidRPr="00927891">
              <w:t xml:space="preserve"> </w:t>
            </w:r>
            <w:r w:rsidR="00B913E0" w:rsidRPr="00927891">
              <w:t>Health and Physical Education</w:t>
            </w:r>
            <w:r w:rsidR="00A76B29" w:rsidRPr="00927891">
              <w:t xml:space="preserve"> — Content descriptions</w:t>
            </w:r>
          </w:p>
          <w:p w:rsidR="00A76B29" w:rsidRPr="00927891" w:rsidRDefault="000620CD" w:rsidP="00927891">
            <w:pPr>
              <w:pStyle w:val="Blueheader"/>
            </w:pPr>
            <w:r w:rsidRPr="00927891">
              <w:t>Personal, social and community health</w:t>
            </w:r>
          </w:p>
          <w:p w:rsidR="003C2D84" w:rsidRPr="00927891" w:rsidRDefault="003C2D84" w:rsidP="00927891">
            <w:pPr>
              <w:pStyle w:val="Blackheaderbold"/>
            </w:pPr>
            <w:r w:rsidRPr="00927891">
              <w:t>Being health, safe and active</w:t>
            </w:r>
          </w:p>
          <w:p w:rsidR="003C2D84" w:rsidRPr="003C2D84" w:rsidRDefault="003C2D84" w:rsidP="003C2D84">
            <w:pPr>
              <w:pStyle w:val="Bodytext6space"/>
            </w:pPr>
            <w:r w:rsidRPr="003C2D84">
              <w:t>Plan and practise strategies to promote health, safety and wellbeing (ACPPS054)</w:t>
            </w:r>
          </w:p>
          <w:p w:rsidR="003C2D84" w:rsidRPr="00927891" w:rsidRDefault="003C2D84" w:rsidP="00927891">
            <w:pPr>
              <w:pStyle w:val="Blackheaderbold"/>
            </w:pPr>
            <w:r w:rsidRPr="00927891">
              <w:t>Contributing to healthy and active communities</w:t>
            </w:r>
          </w:p>
          <w:p w:rsidR="003C2D84" w:rsidRPr="003C2D84" w:rsidRDefault="003C2D84" w:rsidP="003C2D84">
            <w:pPr>
              <w:pStyle w:val="Bodytext6space"/>
            </w:pPr>
            <w:r w:rsidRPr="003C2D84">
              <w:t>Explore how participation in outdoor activities supports personal and community health and wellbeing and creates connections to natural and built environments (ACPPS059)</w:t>
            </w:r>
          </w:p>
          <w:p w:rsidR="003C2D84" w:rsidRPr="003C2D84" w:rsidRDefault="003C2D84" w:rsidP="003C2D84">
            <w:pPr>
              <w:pStyle w:val="Bodytext6space"/>
            </w:pPr>
            <w:r w:rsidRPr="003C2D84">
              <w:t>Identify how valuing diversity positively influences the wellbeing of the community (ACPPS060)</w:t>
            </w:r>
          </w:p>
          <w:p w:rsidR="003C2D84" w:rsidRPr="00927891" w:rsidRDefault="003C2D84" w:rsidP="00927891">
            <w:pPr>
              <w:pStyle w:val="Blueheader"/>
            </w:pPr>
            <w:r w:rsidRPr="00927891">
              <w:t>Movement and physical activity</w:t>
            </w:r>
          </w:p>
          <w:p w:rsidR="003C2D84" w:rsidRPr="00927891" w:rsidRDefault="003C2D84" w:rsidP="00927891">
            <w:pPr>
              <w:pStyle w:val="Blackheaderbold"/>
            </w:pPr>
            <w:r w:rsidRPr="00927891">
              <w:t>Understanding movement</w:t>
            </w:r>
          </w:p>
          <w:p w:rsidR="00A4351C" w:rsidRPr="00B0543F" w:rsidRDefault="003C2D84" w:rsidP="003C2D84">
            <w:pPr>
              <w:pStyle w:val="Bodytext6space"/>
            </w:pPr>
            <w:r w:rsidRPr="003C2D84">
              <w:t>Participate in physical activities designed to enhance fitness, and discuss the impact regular participation can have on health and wellbeing (ACPMP064)</w:t>
            </w:r>
          </w:p>
          <w:p w:rsidR="00A76B29" w:rsidRDefault="00A76B29" w:rsidP="00A76B29">
            <w:pPr>
              <w:pStyle w:val="AClogo"/>
            </w:pPr>
            <w:r>
              <w:rPr>
                <w:lang w:val="en-AU"/>
              </w:rPr>
              <w:drawing>
                <wp:inline distT="0" distB="0" distL="0" distR="0" wp14:anchorId="579CF33A" wp14:editId="3B2BEFBB">
                  <wp:extent cx="151130" cy="151130"/>
                  <wp:effectExtent l="0" t="0" r="1270" b="1270"/>
                  <wp:docPr id="16" name="Picture 10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ACAR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rsidR="00A76B29" w:rsidRPr="00927891" w:rsidRDefault="00A76B29" w:rsidP="00927891">
            <w:pPr>
              <w:pStyle w:val="Blueheader"/>
            </w:pPr>
            <w:r w:rsidRPr="00927891">
              <w:t>Literacy and numeracy general capabilities</w:t>
            </w:r>
          </w:p>
          <w:p w:rsidR="00A76B29" w:rsidRPr="00186D20" w:rsidRDefault="00A76B29" w:rsidP="00186D20">
            <w:pPr>
              <w:pStyle w:val="Blackheaderbold"/>
            </w:pPr>
            <w:r w:rsidRPr="00186D20">
              <w:t>Literacy</w:t>
            </w:r>
          </w:p>
          <w:p w:rsidR="00A76B29" w:rsidRPr="00CC02C3" w:rsidRDefault="00A76B29" w:rsidP="00927891">
            <w:pPr>
              <w:pStyle w:val="Bullet3space"/>
              <w:spacing w:after="0"/>
            </w:pPr>
            <w:r w:rsidRPr="00CC02C3">
              <w:t>Comprehending texts through listening, reading and viewing</w:t>
            </w:r>
          </w:p>
          <w:p w:rsidR="00A76B29" w:rsidRPr="00CC02C3" w:rsidRDefault="00A76B29" w:rsidP="00927891">
            <w:pPr>
              <w:pStyle w:val="Bullet3space"/>
              <w:spacing w:after="0"/>
            </w:pPr>
            <w:r w:rsidRPr="00CC02C3">
              <w:t>Composing texts through speaking, writing and creating</w:t>
            </w:r>
          </w:p>
          <w:p w:rsidR="00A76B29" w:rsidRPr="00CC02C3" w:rsidRDefault="00A76B29" w:rsidP="00927891">
            <w:pPr>
              <w:pStyle w:val="Bullet3space"/>
              <w:spacing w:after="0"/>
            </w:pPr>
            <w:r w:rsidRPr="00CC02C3">
              <w:t>Text knowledge</w:t>
            </w:r>
          </w:p>
          <w:p w:rsidR="00A76B29" w:rsidRPr="00CC02C3" w:rsidRDefault="00A76B29" w:rsidP="00927891">
            <w:pPr>
              <w:pStyle w:val="Bullet3space"/>
              <w:spacing w:after="0"/>
            </w:pPr>
            <w:r w:rsidRPr="00CC02C3">
              <w:t xml:space="preserve">Grammar knowledge </w:t>
            </w:r>
          </w:p>
          <w:p w:rsidR="00A76B29" w:rsidRPr="00CC02C3" w:rsidRDefault="00A76B29" w:rsidP="00927891">
            <w:pPr>
              <w:pStyle w:val="Bullet3space"/>
              <w:spacing w:after="0"/>
            </w:pPr>
            <w:r w:rsidRPr="00CC02C3">
              <w:t>Word knowledge</w:t>
            </w:r>
          </w:p>
          <w:p w:rsidR="00A76B29" w:rsidRPr="00CC02C3" w:rsidRDefault="00A76B29" w:rsidP="00927891">
            <w:pPr>
              <w:pStyle w:val="Bullet3space"/>
              <w:spacing w:after="0"/>
            </w:pPr>
            <w:r w:rsidRPr="00CC02C3">
              <w:t>Visual knowledge</w:t>
            </w:r>
          </w:p>
          <w:p w:rsidR="00A76B29" w:rsidRPr="00186D20" w:rsidRDefault="00A76B29" w:rsidP="00186D20">
            <w:pPr>
              <w:pStyle w:val="Blackheaderbold"/>
            </w:pPr>
            <w:r w:rsidRPr="00186D20">
              <w:lastRenderedPageBreak/>
              <w:t>Numeracy</w:t>
            </w:r>
          </w:p>
          <w:p w:rsidR="00A76B29" w:rsidRPr="00FD4103" w:rsidRDefault="00A76B29" w:rsidP="00927891">
            <w:pPr>
              <w:pStyle w:val="Bullet3space"/>
              <w:spacing w:after="0"/>
            </w:pPr>
            <w:r w:rsidRPr="00FD4103">
              <w:t xml:space="preserve">Using spatial reasoning </w:t>
            </w:r>
          </w:p>
          <w:p w:rsidR="00A76B29" w:rsidRPr="00FD4103" w:rsidRDefault="00A76B29" w:rsidP="00CC02C3">
            <w:pPr>
              <w:pStyle w:val="Bullet3space"/>
            </w:pPr>
            <w:r w:rsidRPr="00FD4103">
              <w:t>Interpreting statistical information</w:t>
            </w:r>
          </w:p>
          <w:p w:rsidR="00A76B29" w:rsidRPr="00FD4103" w:rsidRDefault="00A76B29" w:rsidP="00A76B29">
            <w:pPr>
              <w:pStyle w:val="AClogo"/>
              <w:rPr>
                <w:rFonts w:cs="Arial"/>
                <w:szCs w:val="21"/>
                <w:lang w:eastAsia="en-US"/>
              </w:rPr>
            </w:pPr>
            <w:r>
              <w:rPr>
                <w:lang w:val="en-AU"/>
              </w:rPr>
              <w:drawing>
                <wp:inline distT="0" distB="0" distL="0" distR="0" wp14:anchorId="7D978272" wp14:editId="38743DC9">
                  <wp:extent cx="151130" cy="151130"/>
                  <wp:effectExtent l="0" t="0" r="1270" b="1270"/>
                  <wp:docPr id="17" name="Picture 102"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ACAR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rsidR="00A76B29" w:rsidRPr="00673969" w:rsidRDefault="00A76B29" w:rsidP="00E91356">
            <w:pPr>
              <w:pStyle w:val="Bodytext6space"/>
              <w:rPr>
                <w:sz w:val="20"/>
                <w:szCs w:val="20"/>
              </w:rPr>
            </w:pPr>
            <w:r>
              <w:t xml:space="preserve">For more information about coverage of other </w:t>
            </w:r>
            <w:r w:rsidR="00E91356">
              <w:t>g</w:t>
            </w:r>
            <w:r>
              <w:t>eneral capabilities, consult the unit plan.</w:t>
            </w:r>
          </w:p>
        </w:tc>
      </w:tr>
      <w:tr w:rsidR="00A76B29" w:rsidRPr="00311AFF" w:rsidTr="00F45D93">
        <w:trPr>
          <w:trHeight w:val="847"/>
        </w:trPr>
        <w:tc>
          <w:tcPr>
            <w:tcW w:w="635" w:type="dxa"/>
            <w:tcBorders>
              <w:top w:val="single" w:sz="8" w:space="0" w:color="FFFFFF"/>
              <w:left w:val="nil"/>
              <w:bottom w:val="single" w:sz="8" w:space="0" w:color="FFFFFF"/>
              <w:right w:val="nil"/>
            </w:tcBorders>
            <w:shd w:val="clear" w:color="auto" w:fill="F2F2F2" w:themeFill="background1" w:themeFillShade="F2"/>
            <w:vAlign w:val="center"/>
          </w:tcPr>
          <w:p w:rsidR="00A76B29" w:rsidRPr="001F4740" w:rsidRDefault="006D496F" w:rsidP="00D63141">
            <w:pPr>
              <w:pStyle w:val="Tick"/>
              <w:rPr>
                <w:color w:val="000099"/>
              </w:rPr>
            </w:pPr>
            <w:r>
              <w:drawing>
                <wp:inline distT="0" distB="0" distL="0" distR="0" wp14:anchorId="343FA2F0" wp14:editId="085A8F02">
                  <wp:extent cx="213360" cy="213360"/>
                  <wp:effectExtent l="0" t="0" r="0" b="0"/>
                  <wp:docPr id="2" name="Picture 2" descr="../../banners/concept%20key/A.png"/>
                  <wp:cNvGraphicFramePr/>
                  <a:graphic xmlns:a="http://schemas.openxmlformats.org/drawingml/2006/main">
                    <a:graphicData uri="http://schemas.openxmlformats.org/drawingml/2006/picture">
                      <pic:pic xmlns:pic="http://schemas.openxmlformats.org/drawingml/2006/picture">
                        <pic:nvPicPr>
                          <pic:cNvPr id="11" name="Picture 11" descr="../../banners/concept%20key/A.png"/>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325" w:type="dxa"/>
            <w:tcBorders>
              <w:top w:val="single" w:sz="8" w:space="0" w:color="FFFFFF"/>
              <w:left w:val="nil"/>
              <w:bottom w:val="single" w:sz="8" w:space="0" w:color="FFFFFF"/>
              <w:right w:val="nil"/>
            </w:tcBorders>
            <w:shd w:val="clear" w:color="auto" w:fill="F2F2F2" w:themeFill="background1" w:themeFillShade="F2"/>
            <w:vAlign w:val="center"/>
          </w:tcPr>
          <w:p w:rsidR="00A76B29" w:rsidRPr="00FB5A8F" w:rsidRDefault="003C2D84" w:rsidP="001234C4">
            <w:pPr>
              <w:pStyle w:val="Bodytext0pt"/>
              <w:rPr>
                <w:color w:val="000099"/>
              </w:rPr>
            </w:pPr>
            <w:r>
              <w:t>Promoting health, safety and wellbeing</w:t>
            </w:r>
          </w:p>
        </w:tc>
        <w:tc>
          <w:tcPr>
            <w:tcW w:w="7303" w:type="dxa"/>
            <w:vMerge/>
            <w:tcBorders>
              <w:left w:val="nil"/>
              <w:right w:val="nil"/>
            </w:tcBorders>
            <w:tcMar>
              <w:left w:w="170" w:type="dxa"/>
              <w:right w:w="170" w:type="dxa"/>
            </w:tcMar>
            <w:vAlign w:val="center"/>
          </w:tcPr>
          <w:p w:rsidR="00A76B29" w:rsidRPr="00735281" w:rsidRDefault="00A76B29" w:rsidP="00D63141">
            <w:pPr>
              <w:spacing w:before="120"/>
              <w:rPr>
                <w:rFonts w:cs="Arial"/>
                <w:b/>
                <w:szCs w:val="21"/>
              </w:rPr>
            </w:pPr>
          </w:p>
        </w:tc>
      </w:tr>
      <w:tr w:rsidR="00A76B29" w:rsidRPr="00311AFF" w:rsidTr="00F45D93">
        <w:trPr>
          <w:trHeight w:val="851"/>
        </w:trPr>
        <w:tc>
          <w:tcPr>
            <w:tcW w:w="635" w:type="dxa"/>
            <w:tcBorders>
              <w:top w:val="single" w:sz="8" w:space="0" w:color="FFFFFF"/>
              <w:left w:val="nil"/>
              <w:bottom w:val="single" w:sz="8" w:space="0" w:color="FFFFFF"/>
              <w:right w:val="nil"/>
            </w:tcBorders>
            <w:shd w:val="clear" w:color="auto" w:fill="F2F2F2" w:themeFill="background1" w:themeFillShade="F2"/>
            <w:vAlign w:val="center"/>
          </w:tcPr>
          <w:p w:rsidR="00A76B29" w:rsidRPr="00E412F2" w:rsidRDefault="006D496F" w:rsidP="00D63141">
            <w:pPr>
              <w:pStyle w:val="Tick"/>
              <w:rPr>
                <w:color w:val="000099"/>
                <w:sz w:val="20"/>
                <w:szCs w:val="20"/>
              </w:rPr>
            </w:pPr>
            <w:r>
              <w:drawing>
                <wp:inline distT="0" distB="0" distL="0" distR="0" wp14:anchorId="50A6AF2E" wp14:editId="259B5D9E">
                  <wp:extent cx="213360" cy="213360"/>
                  <wp:effectExtent l="0" t="0" r="0" b="0"/>
                  <wp:docPr id="6" name="Picture 6" descr="../../banners/concept%20key/A.png"/>
                  <wp:cNvGraphicFramePr/>
                  <a:graphic xmlns:a="http://schemas.openxmlformats.org/drawingml/2006/main">
                    <a:graphicData uri="http://schemas.openxmlformats.org/drawingml/2006/picture">
                      <pic:pic xmlns:pic="http://schemas.openxmlformats.org/drawingml/2006/picture">
                        <pic:nvPicPr>
                          <pic:cNvPr id="11" name="Picture 11" descr="../../banners/concept%20key/A.png"/>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325" w:type="dxa"/>
            <w:tcBorders>
              <w:top w:val="single" w:sz="8" w:space="0" w:color="FFFFFF"/>
              <w:left w:val="nil"/>
              <w:bottom w:val="single" w:sz="8" w:space="0" w:color="FFFFFF"/>
              <w:right w:val="nil"/>
            </w:tcBorders>
            <w:shd w:val="clear" w:color="auto" w:fill="F2F2F2" w:themeFill="background1" w:themeFillShade="F2"/>
            <w:vAlign w:val="center"/>
          </w:tcPr>
          <w:p w:rsidR="00A76B29" w:rsidRPr="00FB5A8F" w:rsidRDefault="003C2D84" w:rsidP="001234C4">
            <w:pPr>
              <w:pStyle w:val="Bodytext0pt"/>
              <w:rPr>
                <w:color w:val="000099"/>
              </w:rPr>
            </w:pPr>
            <w:r>
              <w:t>Connections</w:t>
            </w:r>
          </w:p>
        </w:tc>
        <w:tc>
          <w:tcPr>
            <w:tcW w:w="7303" w:type="dxa"/>
            <w:vMerge/>
            <w:tcBorders>
              <w:left w:val="nil"/>
              <w:right w:val="nil"/>
            </w:tcBorders>
            <w:tcMar>
              <w:left w:w="170" w:type="dxa"/>
              <w:right w:w="170" w:type="dxa"/>
            </w:tcMar>
            <w:vAlign w:val="center"/>
          </w:tcPr>
          <w:p w:rsidR="00A76B29" w:rsidRPr="00735281" w:rsidRDefault="00A76B29" w:rsidP="00D63141">
            <w:pPr>
              <w:spacing w:before="120"/>
              <w:rPr>
                <w:rFonts w:cs="Arial"/>
                <w:b/>
                <w:szCs w:val="21"/>
              </w:rPr>
            </w:pPr>
          </w:p>
        </w:tc>
      </w:tr>
      <w:tr w:rsidR="00A76B29" w:rsidRPr="00311AFF" w:rsidTr="00F45D93">
        <w:trPr>
          <w:trHeight w:val="851"/>
        </w:trPr>
        <w:tc>
          <w:tcPr>
            <w:tcW w:w="635" w:type="dxa"/>
            <w:tcBorders>
              <w:top w:val="single" w:sz="8" w:space="0" w:color="FFFFFF"/>
              <w:left w:val="nil"/>
              <w:bottom w:val="single" w:sz="8" w:space="0" w:color="FFFFFF"/>
              <w:right w:val="nil"/>
            </w:tcBorders>
            <w:shd w:val="clear" w:color="auto" w:fill="F2F2F2" w:themeFill="background1" w:themeFillShade="F2"/>
            <w:vAlign w:val="center"/>
          </w:tcPr>
          <w:p w:rsidR="00A76B29" w:rsidRPr="00E412F2" w:rsidRDefault="006D496F" w:rsidP="00D63141">
            <w:pPr>
              <w:pStyle w:val="Tick"/>
              <w:rPr>
                <w:color w:val="000099"/>
                <w:sz w:val="20"/>
                <w:szCs w:val="20"/>
              </w:rPr>
            </w:pPr>
            <w:r>
              <w:drawing>
                <wp:inline distT="0" distB="0" distL="0" distR="0" wp14:anchorId="718071CB" wp14:editId="679A6E6B">
                  <wp:extent cx="213360" cy="213360"/>
                  <wp:effectExtent l="0" t="0" r="0" b="0"/>
                  <wp:docPr id="8" name="Picture 8" descr="../../banners/concept%20key/A.png"/>
                  <wp:cNvGraphicFramePr/>
                  <a:graphic xmlns:a="http://schemas.openxmlformats.org/drawingml/2006/main">
                    <a:graphicData uri="http://schemas.openxmlformats.org/drawingml/2006/picture">
                      <pic:pic xmlns:pic="http://schemas.openxmlformats.org/drawingml/2006/picture">
                        <pic:nvPicPr>
                          <pic:cNvPr id="11" name="Picture 11" descr="../../banners/concept%20key/A.png"/>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325" w:type="dxa"/>
            <w:tcBorders>
              <w:top w:val="single" w:sz="8" w:space="0" w:color="FFFFFF"/>
              <w:left w:val="nil"/>
              <w:bottom w:val="single" w:sz="8" w:space="0" w:color="FFFFFF"/>
              <w:right w:val="nil"/>
            </w:tcBorders>
            <w:shd w:val="clear" w:color="auto" w:fill="F2F2F2" w:themeFill="background1" w:themeFillShade="F2"/>
            <w:vAlign w:val="center"/>
          </w:tcPr>
          <w:p w:rsidR="00A76B29" w:rsidRPr="00FB5A8F" w:rsidRDefault="003C2D84" w:rsidP="001234C4">
            <w:pPr>
              <w:pStyle w:val="Bodytext0pt"/>
              <w:rPr>
                <w:color w:val="000099"/>
              </w:rPr>
            </w:pPr>
            <w:r>
              <w:t>Values and diversity</w:t>
            </w:r>
          </w:p>
        </w:tc>
        <w:tc>
          <w:tcPr>
            <w:tcW w:w="7303" w:type="dxa"/>
            <w:vMerge/>
            <w:tcBorders>
              <w:left w:val="nil"/>
              <w:right w:val="nil"/>
            </w:tcBorders>
            <w:tcMar>
              <w:left w:w="170" w:type="dxa"/>
              <w:right w:w="170" w:type="dxa"/>
            </w:tcMar>
            <w:vAlign w:val="center"/>
          </w:tcPr>
          <w:p w:rsidR="00A76B29" w:rsidRPr="00735281" w:rsidRDefault="00A76B29" w:rsidP="00D63141">
            <w:pPr>
              <w:spacing w:before="120"/>
              <w:rPr>
                <w:rFonts w:cs="Arial"/>
                <w:b/>
                <w:szCs w:val="21"/>
              </w:rPr>
            </w:pPr>
          </w:p>
        </w:tc>
      </w:tr>
      <w:tr w:rsidR="00A76B29" w:rsidRPr="00311AFF" w:rsidTr="00F45D93">
        <w:trPr>
          <w:trHeight w:val="851"/>
        </w:trPr>
        <w:tc>
          <w:tcPr>
            <w:tcW w:w="635" w:type="dxa"/>
            <w:tcBorders>
              <w:top w:val="single" w:sz="8" w:space="0" w:color="FFFFFF"/>
              <w:left w:val="nil"/>
              <w:bottom w:val="single" w:sz="8" w:space="0" w:color="FFFFFF"/>
              <w:right w:val="nil"/>
            </w:tcBorders>
            <w:shd w:val="clear" w:color="auto" w:fill="F2F2F2" w:themeFill="background1" w:themeFillShade="F2"/>
            <w:vAlign w:val="center"/>
          </w:tcPr>
          <w:p w:rsidR="00A76B29" w:rsidRPr="00E412F2" w:rsidRDefault="006D496F" w:rsidP="00D63141">
            <w:pPr>
              <w:pStyle w:val="Tick"/>
              <w:rPr>
                <w:color w:val="000099"/>
                <w:sz w:val="20"/>
                <w:szCs w:val="20"/>
              </w:rPr>
            </w:pPr>
            <w:r>
              <w:drawing>
                <wp:inline distT="0" distB="0" distL="0" distR="0" wp14:anchorId="39CA4E91" wp14:editId="2134E832">
                  <wp:extent cx="213360" cy="213360"/>
                  <wp:effectExtent l="0" t="0" r="0" b="0"/>
                  <wp:docPr id="12" name="Picture 12" descr="../../banners/concept%20key/A.png"/>
                  <wp:cNvGraphicFramePr/>
                  <a:graphic xmlns:a="http://schemas.openxmlformats.org/drawingml/2006/main">
                    <a:graphicData uri="http://schemas.openxmlformats.org/drawingml/2006/picture">
                      <pic:pic xmlns:pic="http://schemas.openxmlformats.org/drawingml/2006/picture">
                        <pic:nvPicPr>
                          <pic:cNvPr id="11" name="Picture 11" descr="../../banners/concept%20key/A.png"/>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325" w:type="dxa"/>
            <w:tcBorders>
              <w:top w:val="single" w:sz="8" w:space="0" w:color="FFFFFF"/>
              <w:left w:val="nil"/>
              <w:bottom w:val="single" w:sz="8" w:space="0" w:color="FFFFFF"/>
              <w:right w:val="nil"/>
            </w:tcBorders>
            <w:shd w:val="clear" w:color="auto" w:fill="F2F2F2" w:themeFill="background1" w:themeFillShade="F2"/>
            <w:vAlign w:val="center"/>
          </w:tcPr>
          <w:p w:rsidR="00A76B29" w:rsidRPr="00FB5A8F" w:rsidRDefault="003C2D84" w:rsidP="001234C4">
            <w:pPr>
              <w:pStyle w:val="Bodytext0pt"/>
              <w:rPr>
                <w:color w:val="000099"/>
              </w:rPr>
            </w:pPr>
            <w:r>
              <w:t>Benefits of physical activity</w:t>
            </w:r>
          </w:p>
        </w:tc>
        <w:tc>
          <w:tcPr>
            <w:tcW w:w="7303" w:type="dxa"/>
            <w:vMerge/>
            <w:tcBorders>
              <w:left w:val="nil"/>
              <w:right w:val="nil"/>
            </w:tcBorders>
            <w:tcMar>
              <w:left w:w="170" w:type="dxa"/>
              <w:right w:w="170" w:type="dxa"/>
            </w:tcMar>
            <w:vAlign w:val="center"/>
          </w:tcPr>
          <w:p w:rsidR="00A76B29" w:rsidRPr="00735281" w:rsidRDefault="00A76B29" w:rsidP="00D63141">
            <w:pPr>
              <w:spacing w:before="120"/>
              <w:rPr>
                <w:rFonts w:cs="Arial"/>
                <w:b/>
                <w:szCs w:val="21"/>
              </w:rPr>
            </w:pPr>
          </w:p>
        </w:tc>
      </w:tr>
      <w:tr w:rsidR="00A76B29" w:rsidRPr="00311AFF" w:rsidTr="00F45D93">
        <w:trPr>
          <w:trHeight w:val="518"/>
        </w:trPr>
        <w:tc>
          <w:tcPr>
            <w:tcW w:w="2960" w:type="dxa"/>
            <w:gridSpan w:val="2"/>
            <w:tcBorders>
              <w:top w:val="single" w:sz="8" w:space="0" w:color="FFFFFF"/>
              <w:left w:val="nil"/>
              <w:bottom w:val="single" w:sz="8" w:space="0" w:color="FFFFFF"/>
              <w:right w:val="nil"/>
            </w:tcBorders>
            <w:shd w:val="clear" w:color="auto" w:fill="F2F2F2" w:themeFill="background1" w:themeFillShade="F2"/>
          </w:tcPr>
          <w:tbl>
            <w:tblPr>
              <w:tblW w:w="2835"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36"/>
              <w:gridCol w:w="2299"/>
            </w:tblGrid>
            <w:tr w:rsidR="006C6D64" w:rsidRPr="00893FDA" w:rsidTr="00A56552">
              <w:trPr>
                <w:trHeight w:val="288"/>
              </w:trPr>
              <w:tc>
                <w:tcPr>
                  <w:tcW w:w="536" w:type="dxa"/>
                  <w:tcBorders>
                    <w:top w:val="nil"/>
                    <w:left w:val="single" w:sz="8" w:space="0" w:color="FFFFFF"/>
                    <w:bottom w:val="nil"/>
                    <w:right w:val="nil"/>
                  </w:tcBorders>
                  <w:shd w:val="clear" w:color="auto" w:fill="D9D9D9" w:themeFill="background1" w:themeFillShade="D9"/>
                  <w:vAlign w:val="center"/>
                </w:tcPr>
                <w:p w:rsidR="00A76B29" w:rsidRPr="00893FDA" w:rsidRDefault="00A76B29" w:rsidP="00D63141">
                  <w:pPr>
                    <w:pStyle w:val="Tick"/>
                  </w:pPr>
                  <w:r w:rsidRPr="00893FDA">
                    <w:sym w:font="Wingdings" w:char="F0FC"/>
                  </w:r>
                </w:p>
              </w:tc>
              <w:tc>
                <w:tcPr>
                  <w:tcW w:w="2299" w:type="dxa"/>
                  <w:tcBorders>
                    <w:top w:val="nil"/>
                    <w:left w:val="nil"/>
                    <w:bottom w:val="nil"/>
                    <w:right w:val="single" w:sz="8" w:space="0" w:color="FFFFFF"/>
                  </w:tcBorders>
                  <w:shd w:val="clear" w:color="auto" w:fill="D9D9D9" w:themeFill="background1" w:themeFillShade="D9"/>
                  <w:vAlign w:val="center"/>
                </w:tcPr>
                <w:p w:rsidR="00A76B29" w:rsidRPr="00893FDA" w:rsidRDefault="00A76B29" w:rsidP="00D63141">
                  <w:pPr>
                    <w:pStyle w:val="Legend"/>
                  </w:pPr>
                  <w:r w:rsidRPr="00893FDA">
                    <w:t xml:space="preserve">Addressed </w:t>
                  </w:r>
                </w:p>
              </w:tc>
            </w:tr>
            <w:tr w:rsidR="006C6D64" w:rsidRPr="00893FDA" w:rsidTr="00265F2A">
              <w:trPr>
                <w:trHeight w:val="340"/>
              </w:trPr>
              <w:tc>
                <w:tcPr>
                  <w:tcW w:w="536" w:type="dxa"/>
                  <w:tcBorders>
                    <w:top w:val="nil"/>
                    <w:left w:val="single" w:sz="8" w:space="0" w:color="FFFFFF"/>
                    <w:bottom w:val="single" w:sz="8" w:space="0" w:color="FFFFFF"/>
                    <w:right w:val="nil"/>
                  </w:tcBorders>
                  <w:shd w:val="clear" w:color="auto" w:fill="D9D9D9" w:themeFill="background1" w:themeFillShade="D9"/>
                  <w:vAlign w:val="center"/>
                </w:tcPr>
                <w:p w:rsidR="00A76B29" w:rsidRPr="00893FDA" w:rsidRDefault="006D496F" w:rsidP="006C6D64">
                  <w:pPr>
                    <w:pStyle w:val="Tick"/>
                    <w:rPr>
                      <w:rFonts w:cs="Arial"/>
                    </w:rPr>
                  </w:pPr>
                  <w:r>
                    <w:drawing>
                      <wp:inline distT="0" distB="0" distL="0" distR="0" wp14:anchorId="103B0E05" wp14:editId="44958AA4">
                        <wp:extent cx="213360" cy="213360"/>
                        <wp:effectExtent l="0" t="0" r="0" b="0"/>
                        <wp:docPr id="13" name="Picture 13" descr="../../banners/concept%20key/A.png"/>
                        <wp:cNvGraphicFramePr/>
                        <a:graphic xmlns:a="http://schemas.openxmlformats.org/drawingml/2006/main">
                          <a:graphicData uri="http://schemas.openxmlformats.org/drawingml/2006/picture">
                            <pic:pic xmlns:pic="http://schemas.openxmlformats.org/drawingml/2006/picture">
                              <pic:nvPicPr>
                                <pic:cNvPr id="11" name="Picture 11" descr="../../banners/concept%20key/A.png"/>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299" w:type="dxa"/>
                  <w:tcBorders>
                    <w:top w:val="nil"/>
                    <w:left w:val="nil"/>
                    <w:bottom w:val="single" w:sz="8" w:space="0" w:color="FFFFFF"/>
                    <w:right w:val="single" w:sz="8" w:space="0" w:color="FFFFFF"/>
                  </w:tcBorders>
                  <w:shd w:val="clear" w:color="auto" w:fill="D9D9D9" w:themeFill="background1" w:themeFillShade="D9"/>
                  <w:vAlign w:val="center"/>
                </w:tcPr>
                <w:p w:rsidR="00A76B29" w:rsidRPr="00893FDA" w:rsidRDefault="00A76B29" w:rsidP="00D63141">
                  <w:pPr>
                    <w:pStyle w:val="Legend"/>
                  </w:pPr>
                  <w:r w:rsidRPr="00893FDA">
                    <w:t>For assessment</w:t>
                  </w:r>
                </w:p>
              </w:tc>
            </w:tr>
          </w:tbl>
          <w:p w:rsidR="00A76B29" w:rsidRPr="00E412F2" w:rsidRDefault="00A76B29" w:rsidP="00D63141">
            <w:pPr>
              <w:rPr>
                <w:rFonts w:cs="Arial"/>
                <w:b/>
                <w:color w:val="000099"/>
                <w:sz w:val="20"/>
                <w:szCs w:val="20"/>
              </w:rPr>
            </w:pPr>
          </w:p>
        </w:tc>
        <w:tc>
          <w:tcPr>
            <w:tcW w:w="7303" w:type="dxa"/>
            <w:vMerge/>
            <w:tcBorders>
              <w:left w:val="nil"/>
              <w:right w:val="nil"/>
            </w:tcBorders>
            <w:tcMar>
              <w:left w:w="170" w:type="dxa"/>
              <w:right w:w="170" w:type="dxa"/>
            </w:tcMar>
          </w:tcPr>
          <w:p w:rsidR="00A76B29" w:rsidRPr="00735281" w:rsidRDefault="00A76B29" w:rsidP="00D63141">
            <w:pPr>
              <w:spacing w:before="120"/>
              <w:rPr>
                <w:rFonts w:cs="Arial"/>
                <w:b/>
                <w:szCs w:val="21"/>
              </w:rPr>
            </w:pPr>
          </w:p>
        </w:tc>
      </w:tr>
    </w:tbl>
    <w:p w:rsidR="00A76B29" w:rsidRPr="00A4351C" w:rsidRDefault="00A76B29" w:rsidP="00A4351C"/>
    <w:sectPr w:rsidR="00A76B29" w:rsidRPr="00A4351C" w:rsidSect="00C2456B">
      <w:footerReference w:type="default" r:id="rId15"/>
      <w:pgSz w:w="11906" w:h="16838" w:code="9"/>
      <w:pgMar w:top="709" w:right="851" w:bottom="709"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2D84" w:rsidRDefault="003C2D84" w:rsidP="00AB207A">
      <w:pPr>
        <w:spacing w:after="0" w:line="240" w:lineRule="auto"/>
      </w:pPr>
      <w:r>
        <w:separator/>
      </w:r>
    </w:p>
    <w:p w:rsidR="003C2D84" w:rsidRDefault="003C2D84"/>
  </w:endnote>
  <w:endnote w:type="continuationSeparator" w:id="0">
    <w:p w:rsidR="003C2D84" w:rsidRDefault="003C2D84" w:rsidP="00AB207A">
      <w:pPr>
        <w:spacing w:after="0" w:line="240" w:lineRule="auto"/>
      </w:pPr>
      <w:r>
        <w:continuationSeparator/>
      </w:r>
    </w:p>
    <w:p w:rsidR="003C2D84" w:rsidRDefault="003C2D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202020204"/>
    <w:charset w:val="00"/>
    <w:family w:val="swiss"/>
    <w:pitch w:val="variable"/>
    <w:sig w:usb0="E0002AFF" w:usb1="C0007843" w:usb2="00000009" w:usb3="00000000" w:csb0="000001FF" w:csb1="00000000"/>
  </w:font>
  <w:font w:name="Times New Roman">
    <w:altName w:val="Times New Roman"/>
    <w:panose1 w:val="02020603050405020304"/>
    <w:charset w:val="00"/>
    <w:family w:val="roman"/>
    <w:pitch w:val="variable"/>
    <w:sig w:usb0="E0002AFF" w:usb1="C0007841" w:usb2="00000009" w:usb3="00000000" w:csb0="000001FF" w:csb1="00000000"/>
  </w:font>
  <w:font w:name="Courier New">
    <w:altName w:val="Courier New"/>
    <w:panose1 w:val="02070309020205020404"/>
    <w:charset w:val="00"/>
    <w:family w:val="modern"/>
    <w:pitch w:val="fixed"/>
    <w:sig w:usb0="E0002AFF" w:usb1="C0007843" w:usb2="00000009" w:usb3="00000000" w:csb0="000001FF" w:csb1="00000000"/>
  </w:font>
  <w:font w:name="Wingdings">
    <w:altName w:val="Haettenschweiler"/>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Calibri">
    <w:altName w:val="Japanese Gothic"/>
    <w:panose1 w:val="020F0502020204030204"/>
    <w:charset w:val="00"/>
    <w:family w:val="swiss"/>
    <w:pitch w:val="variable"/>
    <w:sig w:usb0="E00002FF" w:usb1="4000ACFF" w:usb2="00000001" w:usb3="00000000" w:csb0="0000019F" w:csb1="00000000"/>
  </w:font>
  <w:font w:name="SimSun">
    <w:altName w:val="???????????????????????????????"/>
    <w:panose1 w:val="02010600030101010101"/>
    <w:charset w:val="86"/>
    <w:family w:val="auto"/>
    <w:pitch w:val="variable"/>
    <w:sig w:usb0="00000003" w:usb1="288F0000" w:usb2="00000016" w:usb3="00000000" w:csb0="00040001" w:csb1="00000000"/>
  </w:font>
  <w:font w:name="Cambria">
    <w:altName w:val="High Tower Text"/>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MS ????">
    <w:altName w:val="MS Mincho"/>
    <w:panose1 w:val="00000000000000000000"/>
    <w:charset w:val="80"/>
    <w:family w:val="auto"/>
    <w:notTrueType/>
    <w:pitch w:val="variable"/>
    <w:sig w:usb0="00000001"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 w:name="Arial Bold">
    <w:panose1 w:val="020B07040202020202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5D93" w:rsidRPr="007E75FB" w:rsidRDefault="00B913E0" w:rsidP="00801058">
    <w:pPr>
      <w:pStyle w:val="Footer"/>
      <w:rPr>
        <w:lang w:eastAsia="en-AU"/>
      </w:rPr>
    </w:pPr>
    <w:r>
      <w:rPr>
        <w:noProof/>
        <w:color w:val="808080"/>
        <w:sz w:val="12"/>
      </w:rPr>
      <w:drawing>
        <wp:anchor distT="0" distB="0" distL="114300" distR="114300" simplePos="0" relativeHeight="251682816" behindDoc="1" locked="0" layoutInCell="1" allowOverlap="1" wp14:anchorId="6F5EA0FC" wp14:editId="1C52C508">
          <wp:simplePos x="0" y="0"/>
          <wp:positionH relativeFrom="column">
            <wp:posOffset>8003540</wp:posOffset>
          </wp:positionH>
          <wp:positionV relativeFrom="paragraph">
            <wp:posOffset>17008</wp:posOffset>
          </wp:positionV>
          <wp:extent cx="1587500" cy="274594"/>
          <wp:effectExtent l="0" t="0" r="0" b="0"/>
          <wp:wrapNone/>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scription: Description: 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59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4864" behindDoc="0" locked="0" layoutInCell="1" allowOverlap="1" wp14:anchorId="2E5D8386" wp14:editId="548B6752">
          <wp:simplePos x="0" y="0"/>
          <wp:positionH relativeFrom="column">
            <wp:posOffset>3741420</wp:posOffset>
          </wp:positionH>
          <wp:positionV relativeFrom="paragraph">
            <wp:posOffset>40349</wp:posOffset>
          </wp:positionV>
          <wp:extent cx="2052000" cy="248400"/>
          <wp:effectExtent l="0" t="0" r="5715" b="5715"/>
          <wp:wrapNone/>
          <wp:docPr id="10" name="Picture 10"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5D93">
      <w:rPr>
        <w:noProof/>
      </w:rPr>
      <w:drawing>
        <wp:anchor distT="0" distB="0" distL="114300" distR="114300" simplePos="0" relativeHeight="251681792" behindDoc="1" locked="0" layoutInCell="1" allowOverlap="1" wp14:anchorId="0307A51C" wp14:editId="5755E15C">
          <wp:simplePos x="0" y="0"/>
          <wp:positionH relativeFrom="column">
            <wp:posOffset>4141470</wp:posOffset>
          </wp:positionH>
          <wp:positionV relativeFrom="paragraph">
            <wp:posOffset>1751965</wp:posOffset>
          </wp:positionV>
          <wp:extent cx="1587500" cy="279400"/>
          <wp:effectExtent l="0" t="0" r="0" b="6350"/>
          <wp:wrapNone/>
          <wp:docPr id="11" name="Picture 84" descr="Description: Description: Description: 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Description: Description: Description: C2C_Data:Dev Area:ePub stuff:Gov Crest:Qld-CoA-Stylised-1L-Online-mono-1???.eps"/>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F45D93" w:rsidRPr="007E75FB">
      <w:rPr>
        <w:lang w:eastAsia="en-AU"/>
      </w:rPr>
      <w:fldChar w:fldCharType="begin"/>
    </w:r>
    <w:r w:rsidR="00F45D93" w:rsidRPr="007E75FB">
      <w:rPr>
        <w:lang w:eastAsia="en-AU"/>
      </w:rPr>
      <w:instrText xml:space="preserve"> PAGE </w:instrText>
    </w:r>
    <w:r w:rsidR="00F45D93" w:rsidRPr="007E75FB">
      <w:rPr>
        <w:lang w:eastAsia="en-AU"/>
      </w:rPr>
      <w:fldChar w:fldCharType="separate"/>
    </w:r>
    <w:r w:rsidR="00A16D8A">
      <w:rPr>
        <w:noProof/>
        <w:lang w:eastAsia="en-AU"/>
      </w:rPr>
      <w:t>1</w:t>
    </w:r>
    <w:r w:rsidR="00F45D93" w:rsidRPr="007E75FB">
      <w:rPr>
        <w:lang w:eastAsia="en-AU"/>
      </w:rPr>
      <w:fldChar w:fldCharType="end"/>
    </w:r>
    <w:r w:rsidR="00F45D93" w:rsidRPr="007E75FB">
      <w:rPr>
        <w:lang w:eastAsia="en-AU"/>
      </w:rPr>
      <w:t xml:space="preserve"> of </w:t>
    </w:r>
    <w:r w:rsidR="00F45D93" w:rsidRPr="007E75FB">
      <w:rPr>
        <w:lang w:eastAsia="en-AU"/>
      </w:rPr>
      <w:fldChar w:fldCharType="begin"/>
    </w:r>
    <w:r w:rsidR="00F45D93" w:rsidRPr="007E75FB">
      <w:rPr>
        <w:lang w:eastAsia="en-AU"/>
      </w:rPr>
      <w:instrText xml:space="preserve"> NUMPAGES </w:instrText>
    </w:r>
    <w:r w:rsidR="00F45D93" w:rsidRPr="007E75FB">
      <w:rPr>
        <w:lang w:eastAsia="en-AU"/>
      </w:rPr>
      <w:fldChar w:fldCharType="separate"/>
    </w:r>
    <w:r w:rsidR="00A16D8A">
      <w:rPr>
        <w:noProof/>
        <w:lang w:eastAsia="en-AU"/>
      </w:rPr>
      <w:t>3</w:t>
    </w:r>
    <w:r w:rsidR="00F45D93" w:rsidRPr="007E75FB">
      <w:rPr>
        <w:lang w:eastAsia="en-AU"/>
      </w:rPr>
      <w:fldChar w:fldCharType="end"/>
    </w:r>
  </w:p>
  <w:p w:rsidR="00F45D93" w:rsidRPr="008506CD" w:rsidRDefault="00A16D8A" w:rsidP="00186D20">
    <w:pPr>
      <w:pStyle w:val="Footergrey"/>
    </w:pPr>
    <w:r>
      <w:fldChar w:fldCharType="begin"/>
    </w:r>
    <w:r>
      <w:instrText xml:space="preserve"> FILENAME   \* MERGEFORMAT </w:instrText>
    </w:r>
    <w:r>
      <w:fldChar w:fldCharType="separate"/>
    </w:r>
    <w:r w:rsidR="003275EB">
      <w:rPr>
        <w:noProof/>
      </w:rPr>
      <w:t>PPS_Y06_U2_TO_Assessment.docx</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5742" w:rsidRPr="007E75FB" w:rsidRDefault="00186D20" w:rsidP="00A74F0C">
    <w:pPr>
      <w:pStyle w:val="Footer"/>
      <w:rPr>
        <w:lang w:eastAsia="en-AU"/>
      </w:rPr>
    </w:pPr>
    <w:r>
      <w:rPr>
        <w:noProof/>
        <w:color w:val="808080"/>
      </w:rPr>
      <w:drawing>
        <wp:anchor distT="0" distB="0" distL="114300" distR="114300" simplePos="0" relativeHeight="251659264" behindDoc="1" locked="0" layoutInCell="1" allowOverlap="1" wp14:anchorId="71537AD3" wp14:editId="2A9BD74E">
          <wp:simplePos x="0" y="0"/>
          <wp:positionH relativeFrom="column">
            <wp:posOffset>4917440</wp:posOffset>
          </wp:positionH>
          <wp:positionV relativeFrom="paragraph">
            <wp:posOffset>18415</wp:posOffset>
          </wp:positionV>
          <wp:extent cx="1587500" cy="274320"/>
          <wp:effectExtent l="0" t="0" r="0" b="0"/>
          <wp:wrapNone/>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scription: Description: 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sidR="00F0465B">
      <w:rPr>
        <w:noProof/>
      </w:rPr>
      <w:drawing>
        <wp:anchor distT="0" distB="0" distL="114300" distR="114300" simplePos="0" relativeHeight="251686912" behindDoc="0" locked="0" layoutInCell="1" allowOverlap="1" wp14:anchorId="379F9F55" wp14:editId="01B04B1C">
          <wp:simplePos x="0" y="0"/>
          <wp:positionH relativeFrom="column">
            <wp:posOffset>2256155</wp:posOffset>
          </wp:positionH>
          <wp:positionV relativeFrom="paragraph">
            <wp:posOffset>30824</wp:posOffset>
          </wp:positionV>
          <wp:extent cx="2052000" cy="248400"/>
          <wp:effectExtent l="0" t="0" r="5715" b="5715"/>
          <wp:wrapNone/>
          <wp:docPr id="9" name="Picture 9"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5742">
      <w:rPr>
        <w:noProof/>
      </w:rPr>
      <w:drawing>
        <wp:anchor distT="0" distB="0" distL="114300" distR="114300" simplePos="0" relativeHeight="251657216" behindDoc="1" locked="0" layoutInCell="1" allowOverlap="1" wp14:anchorId="633E32BB" wp14:editId="642D2DAA">
          <wp:simplePos x="0" y="0"/>
          <wp:positionH relativeFrom="column">
            <wp:posOffset>4141470</wp:posOffset>
          </wp:positionH>
          <wp:positionV relativeFrom="paragraph">
            <wp:posOffset>1751965</wp:posOffset>
          </wp:positionV>
          <wp:extent cx="1587500" cy="279400"/>
          <wp:effectExtent l="0" t="0" r="0" b="6350"/>
          <wp:wrapNone/>
          <wp:docPr id="3" name="Picture 84" descr="Description: Description: Description: 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Description: Description: Description: C2C_Data:Dev Area:ePub stuff:Gov Crest:Qld-CoA-Stylised-1L-Online-mono-1???.eps"/>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AC5742" w:rsidRPr="007E75FB">
      <w:rPr>
        <w:lang w:eastAsia="en-AU"/>
      </w:rPr>
      <w:fldChar w:fldCharType="begin"/>
    </w:r>
    <w:r w:rsidR="00AC5742" w:rsidRPr="007E75FB">
      <w:rPr>
        <w:lang w:eastAsia="en-AU"/>
      </w:rPr>
      <w:instrText xml:space="preserve"> PAGE </w:instrText>
    </w:r>
    <w:r w:rsidR="00AC5742" w:rsidRPr="007E75FB">
      <w:rPr>
        <w:lang w:eastAsia="en-AU"/>
      </w:rPr>
      <w:fldChar w:fldCharType="separate"/>
    </w:r>
    <w:r w:rsidR="00A16D8A">
      <w:rPr>
        <w:noProof/>
        <w:lang w:eastAsia="en-AU"/>
      </w:rPr>
      <w:t>3</w:t>
    </w:r>
    <w:r w:rsidR="00AC5742" w:rsidRPr="007E75FB">
      <w:rPr>
        <w:lang w:eastAsia="en-AU"/>
      </w:rPr>
      <w:fldChar w:fldCharType="end"/>
    </w:r>
    <w:r w:rsidR="00AC5742" w:rsidRPr="007E75FB">
      <w:rPr>
        <w:lang w:eastAsia="en-AU"/>
      </w:rPr>
      <w:t xml:space="preserve"> of </w:t>
    </w:r>
    <w:r w:rsidR="00AC5742" w:rsidRPr="007E75FB">
      <w:rPr>
        <w:lang w:eastAsia="en-AU"/>
      </w:rPr>
      <w:fldChar w:fldCharType="begin"/>
    </w:r>
    <w:r w:rsidR="00AC5742" w:rsidRPr="007E75FB">
      <w:rPr>
        <w:lang w:eastAsia="en-AU"/>
      </w:rPr>
      <w:instrText xml:space="preserve"> NUMPAGES </w:instrText>
    </w:r>
    <w:r w:rsidR="00AC5742" w:rsidRPr="007E75FB">
      <w:rPr>
        <w:lang w:eastAsia="en-AU"/>
      </w:rPr>
      <w:fldChar w:fldCharType="separate"/>
    </w:r>
    <w:r w:rsidR="00A16D8A">
      <w:rPr>
        <w:noProof/>
        <w:lang w:eastAsia="en-AU"/>
      </w:rPr>
      <w:t>3</w:t>
    </w:r>
    <w:r w:rsidR="00AC5742" w:rsidRPr="007E75FB">
      <w:rPr>
        <w:lang w:eastAsia="en-AU"/>
      </w:rPr>
      <w:fldChar w:fldCharType="end"/>
    </w:r>
  </w:p>
  <w:p w:rsidR="00186D20" w:rsidRPr="008506CD" w:rsidRDefault="00295512" w:rsidP="00186D20">
    <w:pPr>
      <w:pStyle w:val="Footergrey"/>
    </w:pPr>
    <w:fldSimple w:instr=" FILENAME   \* MERGEFORMAT ">
      <w:r w:rsidR="003275EB">
        <w:rPr>
          <w:noProof/>
        </w:rPr>
        <w:t>PPS_Y06_U2_TO_Assessment.docx</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2D84" w:rsidRDefault="003C2D84" w:rsidP="00AB207A">
      <w:pPr>
        <w:spacing w:after="0" w:line="240" w:lineRule="auto"/>
      </w:pPr>
      <w:r>
        <w:separator/>
      </w:r>
    </w:p>
    <w:p w:rsidR="003C2D84" w:rsidRDefault="003C2D84"/>
  </w:footnote>
  <w:footnote w:type="continuationSeparator" w:id="0">
    <w:p w:rsidR="003C2D84" w:rsidRDefault="003C2D84" w:rsidP="00AB207A">
      <w:pPr>
        <w:spacing w:after="0" w:line="240" w:lineRule="auto"/>
      </w:pPr>
      <w:r>
        <w:continuationSeparator/>
      </w:r>
    </w:p>
    <w:p w:rsidR="003C2D84" w:rsidRDefault="003C2D8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0" type="#_x0000_t75" style="width:22.95pt;height:22.95pt" o:bullet="t">
        <v:imagedata r:id="rId1" o:title=""/>
      </v:shape>
    </w:pict>
  </w:numPicBullet>
  <w:abstractNum w:abstractNumId="0">
    <w:nsid w:val="04391CD9"/>
    <w:multiLevelType w:val="multilevel"/>
    <w:tmpl w:val="B25C2A1E"/>
    <w:lvl w:ilvl="0">
      <w:start w:val="1"/>
      <w:numFmt w:val="bullet"/>
      <w:lvlText w:val="•"/>
      <w:lvlJc w:val="left"/>
      <w:pPr>
        <w:ind w:left="-1440" w:hanging="360"/>
      </w:pPr>
      <w:rPr>
        <w:rFonts w:ascii="Arial" w:hAnsi="Arial" w:hint="default"/>
        <w:color w:val="auto"/>
        <w:sz w:val="16"/>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0" w:hanging="360"/>
      </w:pPr>
      <w:rPr>
        <w:rFonts w:ascii="Wingdings" w:hAnsi="Wingdings" w:hint="default"/>
      </w:rPr>
    </w:lvl>
    <w:lvl w:ilvl="3">
      <w:start w:val="1"/>
      <w:numFmt w:val="bullet"/>
      <w:lvlText w:val=""/>
      <w:lvlJc w:val="left"/>
      <w:pPr>
        <w:ind w:left="720" w:hanging="360"/>
      </w:pPr>
      <w:rPr>
        <w:rFonts w:ascii="Symbol" w:hAnsi="Symbol" w:hint="default"/>
      </w:rPr>
    </w:lvl>
    <w:lvl w:ilvl="4">
      <w:start w:val="1"/>
      <w:numFmt w:val="bullet"/>
      <w:lvlText w:val="o"/>
      <w:lvlJc w:val="left"/>
      <w:pPr>
        <w:ind w:left="144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60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
    <w:nsid w:val="05B231B0"/>
    <w:multiLevelType w:val="hybridMultilevel"/>
    <w:tmpl w:val="B25C2A1E"/>
    <w:lvl w:ilvl="0" w:tplc="5830A1DC">
      <w:start w:val="1"/>
      <w:numFmt w:val="bullet"/>
      <w:lvlText w:val="•"/>
      <w:lvlJc w:val="left"/>
      <w:pPr>
        <w:ind w:left="-1440" w:hanging="360"/>
      </w:pPr>
      <w:rPr>
        <w:rFonts w:ascii="Arial" w:hAnsi="Arial" w:hint="default"/>
        <w:color w:val="auto"/>
        <w:sz w:val="16"/>
      </w:rPr>
    </w:lvl>
    <w:lvl w:ilvl="1" w:tplc="0C090003" w:tentative="1">
      <w:start w:val="1"/>
      <w:numFmt w:val="bullet"/>
      <w:lvlText w:val="o"/>
      <w:lvlJc w:val="left"/>
      <w:pPr>
        <w:ind w:left="-720" w:hanging="360"/>
      </w:pPr>
      <w:rPr>
        <w:rFonts w:ascii="Courier New" w:hAnsi="Courier New" w:hint="default"/>
      </w:rPr>
    </w:lvl>
    <w:lvl w:ilvl="2" w:tplc="0C090005" w:tentative="1">
      <w:start w:val="1"/>
      <w:numFmt w:val="bullet"/>
      <w:lvlText w:val=""/>
      <w:lvlJc w:val="left"/>
      <w:pPr>
        <w:ind w:left="0" w:hanging="360"/>
      </w:pPr>
      <w:rPr>
        <w:rFonts w:ascii="Wingdings" w:hAnsi="Wingdings" w:hint="default"/>
      </w:rPr>
    </w:lvl>
    <w:lvl w:ilvl="3" w:tplc="0C090001" w:tentative="1">
      <w:start w:val="1"/>
      <w:numFmt w:val="bullet"/>
      <w:lvlText w:val=""/>
      <w:lvlJc w:val="left"/>
      <w:pPr>
        <w:ind w:left="720" w:hanging="360"/>
      </w:pPr>
      <w:rPr>
        <w:rFonts w:ascii="Symbol" w:hAnsi="Symbol" w:hint="default"/>
      </w:rPr>
    </w:lvl>
    <w:lvl w:ilvl="4" w:tplc="0C090003" w:tentative="1">
      <w:start w:val="1"/>
      <w:numFmt w:val="bullet"/>
      <w:lvlText w:val="o"/>
      <w:lvlJc w:val="left"/>
      <w:pPr>
        <w:ind w:left="1440" w:hanging="360"/>
      </w:pPr>
      <w:rPr>
        <w:rFonts w:ascii="Courier New" w:hAnsi="Courier New" w:hint="default"/>
      </w:rPr>
    </w:lvl>
    <w:lvl w:ilvl="5" w:tplc="0C090005" w:tentative="1">
      <w:start w:val="1"/>
      <w:numFmt w:val="bullet"/>
      <w:lvlText w:val=""/>
      <w:lvlJc w:val="left"/>
      <w:pPr>
        <w:ind w:left="2160" w:hanging="360"/>
      </w:pPr>
      <w:rPr>
        <w:rFonts w:ascii="Wingdings" w:hAnsi="Wingdings" w:hint="default"/>
      </w:rPr>
    </w:lvl>
    <w:lvl w:ilvl="6" w:tplc="0C090001" w:tentative="1">
      <w:start w:val="1"/>
      <w:numFmt w:val="bullet"/>
      <w:lvlText w:val=""/>
      <w:lvlJc w:val="left"/>
      <w:pPr>
        <w:ind w:left="2880" w:hanging="360"/>
      </w:pPr>
      <w:rPr>
        <w:rFonts w:ascii="Symbol" w:hAnsi="Symbol" w:hint="default"/>
      </w:rPr>
    </w:lvl>
    <w:lvl w:ilvl="7" w:tplc="0C090003" w:tentative="1">
      <w:start w:val="1"/>
      <w:numFmt w:val="bullet"/>
      <w:lvlText w:val="o"/>
      <w:lvlJc w:val="left"/>
      <w:pPr>
        <w:ind w:left="3600" w:hanging="360"/>
      </w:pPr>
      <w:rPr>
        <w:rFonts w:ascii="Courier New" w:hAnsi="Courier New" w:hint="default"/>
      </w:rPr>
    </w:lvl>
    <w:lvl w:ilvl="8" w:tplc="0C090005" w:tentative="1">
      <w:start w:val="1"/>
      <w:numFmt w:val="bullet"/>
      <w:lvlText w:val=""/>
      <w:lvlJc w:val="left"/>
      <w:pPr>
        <w:ind w:left="4320" w:hanging="360"/>
      </w:pPr>
      <w:rPr>
        <w:rFonts w:ascii="Wingdings" w:hAnsi="Wingdings" w:hint="default"/>
      </w:rPr>
    </w:lvl>
  </w:abstractNum>
  <w:abstractNum w:abstractNumId="2">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8A71424"/>
    <w:multiLevelType w:val="hybridMultilevel"/>
    <w:tmpl w:val="2D600358"/>
    <w:lvl w:ilvl="0" w:tplc="A2902198">
      <w:start w:val="1"/>
      <w:numFmt w:val="bullet"/>
      <w:pStyle w:val="Bullet6space"/>
      <w:lvlText w:val="•"/>
      <w:lvlJc w:val="left"/>
      <w:pPr>
        <w:tabs>
          <w:tab w:val="num" w:pos="284"/>
        </w:tabs>
        <w:ind w:left="284" w:hanging="284"/>
      </w:pPr>
      <w:rPr>
        <w:rFonts w:ascii="Arial" w:hAnsi="Arial" w:hint="default"/>
        <w:color w:val="auto"/>
        <w:sz w:val="21"/>
        <w:szCs w:val="2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1D6D36"/>
    <w:multiLevelType w:val="hybridMultilevel"/>
    <w:tmpl w:val="4D1A4A56"/>
    <w:lvl w:ilvl="0" w:tplc="F37456F8">
      <w:start w:val="1"/>
      <w:numFmt w:val="bullet"/>
      <w:lvlText w:val=""/>
      <w:lvlJc w:val="left"/>
      <w:pPr>
        <w:tabs>
          <w:tab w:val="num" w:pos="284"/>
        </w:tabs>
        <w:ind w:left="284" w:hanging="284"/>
      </w:pPr>
      <w:rPr>
        <w:rFonts w:ascii="Arial" w:hAnsi="Arial"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3C3530E"/>
    <w:multiLevelType w:val="multilevel"/>
    <w:tmpl w:val="2488E420"/>
    <w:lvl w:ilvl="0">
      <w:start w:val="1"/>
      <w:numFmt w:val="bullet"/>
      <w:lvlText w:val=""/>
      <w:lvlJc w:val="left"/>
      <w:pPr>
        <w:tabs>
          <w:tab w:val="num" w:pos="284"/>
        </w:tabs>
        <w:ind w:left="284" w:hanging="284"/>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C023EA5"/>
    <w:multiLevelType w:val="multilevel"/>
    <w:tmpl w:val="9C10969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1">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2">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B5054B"/>
    <w:multiLevelType w:val="multilevel"/>
    <w:tmpl w:val="B25C2A1E"/>
    <w:lvl w:ilvl="0">
      <w:start w:val="1"/>
      <w:numFmt w:val="bullet"/>
      <w:lvlText w:val="•"/>
      <w:lvlJc w:val="left"/>
      <w:pPr>
        <w:ind w:left="-1440" w:hanging="360"/>
      </w:pPr>
      <w:rPr>
        <w:rFonts w:ascii="Arial" w:hAnsi="Arial" w:hint="default"/>
        <w:color w:val="auto"/>
        <w:sz w:val="16"/>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0" w:hanging="360"/>
      </w:pPr>
      <w:rPr>
        <w:rFonts w:ascii="Wingdings" w:hAnsi="Wingdings" w:hint="default"/>
      </w:rPr>
    </w:lvl>
    <w:lvl w:ilvl="3">
      <w:start w:val="1"/>
      <w:numFmt w:val="bullet"/>
      <w:lvlText w:val=""/>
      <w:lvlJc w:val="left"/>
      <w:pPr>
        <w:ind w:left="720" w:hanging="360"/>
      </w:pPr>
      <w:rPr>
        <w:rFonts w:ascii="Symbol" w:hAnsi="Symbol" w:hint="default"/>
      </w:rPr>
    </w:lvl>
    <w:lvl w:ilvl="4">
      <w:start w:val="1"/>
      <w:numFmt w:val="bullet"/>
      <w:lvlText w:val="o"/>
      <w:lvlJc w:val="left"/>
      <w:pPr>
        <w:ind w:left="144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60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5">
    <w:nsid w:val="5C4B6C8B"/>
    <w:multiLevelType w:val="hybridMultilevel"/>
    <w:tmpl w:val="CC820E7E"/>
    <w:lvl w:ilvl="0" w:tplc="71CE5FE8">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DA416E3"/>
    <w:multiLevelType w:val="hybridMultilevel"/>
    <w:tmpl w:val="654217A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60850985"/>
    <w:multiLevelType w:val="multilevel"/>
    <w:tmpl w:val="4D1A4A56"/>
    <w:lvl w:ilvl="0">
      <w:start w:val="1"/>
      <w:numFmt w:val="bullet"/>
      <w:lvlText w:val=""/>
      <w:lvlJc w:val="left"/>
      <w:pPr>
        <w:tabs>
          <w:tab w:val="num" w:pos="284"/>
        </w:tabs>
        <w:ind w:left="284" w:hanging="284"/>
      </w:pPr>
      <w:rPr>
        <w:rFonts w:ascii="Arial" w:hAnsi="Arial" w:hint="default"/>
        <w:color w:val="auto"/>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75D36594"/>
    <w:multiLevelType w:val="multilevel"/>
    <w:tmpl w:val="F1027BF4"/>
    <w:lvl w:ilvl="0">
      <w:start w:val="1"/>
      <w:numFmt w:val="bullet"/>
      <w:lvlText w:val=""/>
      <w:lvlJc w:val="left"/>
      <w:pPr>
        <w:tabs>
          <w:tab w:val="num" w:pos="284"/>
        </w:tabs>
        <w:ind w:left="284" w:hanging="284"/>
      </w:pPr>
      <w:rPr>
        <w:rFonts w:ascii="Arial" w:hAnsi="Arial"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2">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3">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F43082A"/>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12"/>
  </w:num>
  <w:num w:numId="2">
    <w:abstractNumId w:val="23"/>
  </w:num>
  <w:num w:numId="3">
    <w:abstractNumId w:val="4"/>
  </w:num>
  <w:num w:numId="4">
    <w:abstractNumId w:val="21"/>
  </w:num>
  <w:num w:numId="5">
    <w:abstractNumId w:val="4"/>
  </w:num>
  <w:num w:numId="6">
    <w:abstractNumId w:val="11"/>
  </w:num>
  <w:num w:numId="7">
    <w:abstractNumId w:val="10"/>
  </w:num>
  <w:num w:numId="8">
    <w:abstractNumId w:val="23"/>
  </w:num>
  <w:num w:numId="9">
    <w:abstractNumId w:val="23"/>
  </w:num>
  <w:num w:numId="10">
    <w:abstractNumId w:val="23"/>
  </w:num>
  <w:num w:numId="11">
    <w:abstractNumId w:val="23"/>
  </w:num>
  <w:num w:numId="12">
    <w:abstractNumId w:val="23"/>
  </w:num>
  <w:num w:numId="13">
    <w:abstractNumId w:val="2"/>
  </w:num>
  <w:num w:numId="14">
    <w:abstractNumId w:val="13"/>
  </w:num>
  <w:num w:numId="15">
    <w:abstractNumId w:val="6"/>
  </w:num>
  <w:num w:numId="16">
    <w:abstractNumId w:val="17"/>
  </w:num>
  <w:num w:numId="17">
    <w:abstractNumId w:val="19"/>
  </w:num>
  <w:num w:numId="18">
    <w:abstractNumId w:val="9"/>
  </w:num>
  <w:num w:numId="19">
    <w:abstractNumId w:val="22"/>
  </w:num>
  <w:num w:numId="20">
    <w:abstractNumId w:val="8"/>
  </w:num>
  <w:num w:numId="21">
    <w:abstractNumId w:val="1"/>
  </w:num>
  <w:num w:numId="22">
    <w:abstractNumId w:val="16"/>
  </w:num>
  <w:num w:numId="23">
    <w:abstractNumId w:val="3"/>
  </w:num>
  <w:num w:numId="24">
    <w:abstractNumId w:val="15"/>
  </w:num>
  <w:num w:numId="25">
    <w:abstractNumId w:val="5"/>
  </w:num>
  <w:num w:numId="26">
    <w:abstractNumId w:val="14"/>
  </w:num>
  <w:num w:numId="27">
    <w:abstractNumId w:val="7"/>
  </w:num>
  <w:num w:numId="28">
    <w:abstractNumId w:val="5"/>
    <w:lvlOverride w:ilvl="0">
      <w:startOverride w:val="1"/>
    </w:lvlOverride>
  </w:num>
  <w:num w:numId="29">
    <w:abstractNumId w:val="0"/>
  </w:num>
  <w:num w:numId="30">
    <w:abstractNumId w:val="20"/>
  </w:num>
  <w:num w:numId="31">
    <w:abstractNumId w:val="5"/>
    <w:lvlOverride w:ilvl="0">
      <w:startOverride w:val="1"/>
    </w:lvlOverride>
  </w:num>
  <w:num w:numId="32">
    <w:abstractNumId w:val="18"/>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attachedTemplate r:id="rId1"/>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567"/>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2D84"/>
    <w:rsid w:val="00000621"/>
    <w:rsid w:val="000043C9"/>
    <w:rsid w:val="00014372"/>
    <w:rsid w:val="0002668A"/>
    <w:rsid w:val="00033404"/>
    <w:rsid w:val="000560D4"/>
    <w:rsid w:val="00060F29"/>
    <w:rsid w:val="000620CD"/>
    <w:rsid w:val="0006305E"/>
    <w:rsid w:val="000635B5"/>
    <w:rsid w:val="00065792"/>
    <w:rsid w:val="0006764D"/>
    <w:rsid w:val="00075FF0"/>
    <w:rsid w:val="00085148"/>
    <w:rsid w:val="00090A36"/>
    <w:rsid w:val="00092BCD"/>
    <w:rsid w:val="000933CF"/>
    <w:rsid w:val="00096F3B"/>
    <w:rsid w:val="000A6BC2"/>
    <w:rsid w:val="000B1CA8"/>
    <w:rsid w:val="000B3D6E"/>
    <w:rsid w:val="000C79E1"/>
    <w:rsid w:val="000D57AA"/>
    <w:rsid w:val="000E08B0"/>
    <w:rsid w:val="000F122C"/>
    <w:rsid w:val="00121266"/>
    <w:rsid w:val="001234C4"/>
    <w:rsid w:val="0013384F"/>
    <w:rsid w:val="001361FC"/>
    <w:rsid w:val="001411AA"/>
    <w:rsid w:val="0014230D"/>
    <w:rsid w:val="00151DD2"/>
    <w:rsid w:val="001613E3"/>
    <w:rsid w:val="001825B6"/>
    <w:rsid w:val="00186D20"/>
    <w:rsid w:val="00191EF3"/>
    <w:rsid w:val="001925D5"/>
    <w:rsid w:val="001A0EDD"/>
    <w:rsid w:val="001A2DF8"/>
    <w:rsid w:val="001A54E0"/>
    <w:rsid w:val="001A5DCF"/>
    <w:rsid w:val="001B1633"/>
    <w:rsid w:val="001C3639"/>
    <w:rsid w:val="001D1D27"/>
    <w:rsid w:val="00201A2E"/>
    <w:rsid w:val="00215F69"/>
    <w:rsid w:val="00216B4B"/>
    <w:rsid w:val="00223A18"/>
    <w:rsid w:val="00226E87"/>
    <w:rsid w:val="00227B7D"/>
    <w:rsid w:val="002516F3"/>
    <w:rsid w:val="00260FB7"/>
    <w:rsid w:val="002644BC"/>
    <w:rsid w:val="00264CF4"/>
    <w:rsid w:val="00265F2A"/>
    <w:rsid w:val="002735CD"/>
    <w:rsid w:val="0028291A"/>
    <w:rsid w:val="00290731"/>
    <w:rsid w:val="002934C7"/>
    <w:rsid w:val="00295512"/>
    <w:rsid w:val="002A1F9A"/>
    <w:rsid w:val="002A76BF"/>
    <w:rsid w:val="002B13C4"/>
    <w:rsid w:val="002B3B98"/>
    <w:rsid w:val="002B686C"/>
    <w:rsid w:val="002B7683"/>
    <w:rsid w:val="002B7969"/>
    <w:rsid w:val="002C056E"/>
    <w:rsid w:val="002C4FC6"/>
    <w:rsid w:val="002C5F8A"/>
    <w:rsid w:val="002C6F4C"/>
    <w:rsid w:val="002D6522"/>
    <w:rsid w:val="002E2E83"/>
    <w:rsid w:val="002F0BC9"/>
    <w:rsid w:val="00311AFF"/>
    <w:rsid w:val="00315D5C"/>
    <w:rsid w:val="003220F9"/>
    <w:rsid w:val="003275EB"/>
    <w:rsid w:val="0033503D"/>
    <w:rsid w:val="00336F51"/>
    <w:rsid w:val="0034119A"/>
    <w:rsid w:val="0035113D"/>
    <w:rsid w:val="00362D40"/>
    <w:rsid w:val="003A0B1C"/>
    <w:rsid w:val="003A6E34"/>
    <w:rsid w:val="003C2D84"/>
    <w:rsid w:val="003C322D"/>
    <w:rsid w:val="003E115E"/>
    <w:rsid w:val="003E6A69"/>
    <w:rsid w:val="003F4EEE"/>
    <w:rsid w:val="003F5F04"/>
    <w:rsid w:val="0040384A"/>
    <w:rsid w:val="00407E71"/>
    <w:rsid w:val="00427E31"/>
    <w:rsid w:val="00427F27"/>
    <w:rsid w:val="004464FA"/>
    <w:rsid w:val="004465FA"/>
    <w:rsid w:val="00450A9C"/>
    <w:rsid w:val="00456DC7"/>
    <w:rsid w:val="00456DFD"/>
    <w:rsid w:val="0045795B"/>
    <w:rsid w:val="004622D2"/>
    <w:rsid w:val="00474075"/>
    <w:rsid w:val="004970B5"/>
    <w:rsid w:val="004D42B9"/>
    <w:rsid w:val="004E1841"/>
    <w:rsid w:val="004F0978"/>
    <w:rsid w:val="004F4491"/>
    <w:rsid w:val="00505D37"/>
    <w:rsid w:val="00510F18"/>
    <w:rsid w:val="00536D7A"/>
    <w:rsid w:val="00544F61"/>
    <w:rsid w:val="0055187A"/>
    <w:rsid w:val="005626ED"/>
    <w:rsid w:val="005641C9"/>
    <w:rsid w:val="0056792A"/>
    <w:rsid w:val="00573011"/>
    <w:rsid w:val="0057611A"/>
    <w:rsid w:val="00584B61"/>
    <w:rsid w:val="00590BDD"/>
    <w:rsid w:val="00595143"/>
    <w:rsid w:val="00597148"/>
    <w:rsid w:val="005A177A"/>
    <w:rsid w:val="005B1AF4"/>
    <w:rsid w:val="005B2920"/>
    <w:rsid w:val="00632065"/>
    <w:rsid w:val="00635E4A"/>
    <w:rsid w:val="006460FA"/>
    <w:rsid w:val="006472E7"/>
    <w:rsid w:val="00650D86"/>
    <w:rsid w:val="00651946"/>
    <w:rsid w:val="00662DD6"/>
    <w:rsid w:val="00671574"/>
    <w:rsid w:val="00673969"/>
    <w:rsid w:val="0067428E"/>
    <w:rsid w:val="00680C78"/>
    <w:rsid w:val="00683707"/>
    <w:rsid w:val="00683B5B"/>
    <w:rsid w:val="00692F22"/>
    <w:rsid w:val="00695682"/>
    <w:rsid w:val="00696484"/>
    <w:rsid w:val="00697AE6"/>
    <w:rsid w:val="006A0E33"/>
    <w:rsid w:val="006C1F76"/>
    <w:rsid w:val="006C6D64"/>
    <w:rsid w:val="006C7384"/>
    <w:rsid w:val="006D221D"/>
    <w:rsid w:val="006D2620"/>
    <w:rsid w:val="006D496F"/>
    <w:rsid w:val="006D77CB"/>
    <w:rsid w:val="006F45C6"/>
    <w:rsid w:val="007039F2"/>
    <w:rsid w:val="0072025C"/>
    <w:rsid w:val="007242D5"/>
    <w:rsid w:val="007300F6"/>
    <w:rsid w:val="007305DA"/>
    <w:rsid w:val="00735281"/>
    <w:rsid w:val="0073616A"/>
    <w:rsid w:val="00767E67"/>
    <w:rsid w:val="007715FC"/>
    <w:rsid w:val="00773710"/>
    <w:rsid w:val="00773877"/>
    <w:rsid w:val="007834F1"/>
    <w:rsid w:val="0078404F"/>
    <w:rsid w:val="00787C27"/>
    <w:rsid w:val="00795338"/>
    <w:rsid w:val="007A41EB"/>
    <w:rsid w:val="007B7C40"/>
    <w:rsid w:val="007C1695"/>
    <w:rsid w:val="007C571B"/>
    <w:rsid w:val="007D297B"/>
    <w:rsid w:val="007D5E14"/>
    <w:rsid w:val="007D5F6F"/>
    <w:rsid w:val="007D7C23"/>
    <w:rsid w:val="007E06A2"/>
    <w:rsid w:val="007E75FB"/>
    <w:rsid w:val="007F7D4E"/>
    <w:rsid w:val="00801058"/>
    <w:rsid w:val="00804597"/>
    <w:rsid w:val="00805880"/>
    <w:rsid w:val="0080638F"/>
    <w:rsid w:val="008152AE"/>
    <w:rsid w:val="00825DF9"/>
    <w:rsid w:val="00836757"/>
    <w:rsid w:val="00837C33"/>
    <w:rsid w:val="00844C0E"/>
    <w:rsid w:val="008506CD"/>
    <w:rsid w:val="00853014"/>
    <w:rsid w:val="00856462"/>
    <w:rsid w:val="00861C0E"/>
    <w:rsid w:val="008637FC"/>
    <w:rsid w:val="00877525"/>
    <w:rsid w:val="0089609E"/>
    <w:rsid w:val="008A590D"/>
    <w:rsid w:val="008C05A3"/>
    <w:rsid w:val="008C2C8E"/>
    <w:rsid w:val="008D6319"/>
    <w:rsid w:val="008F79EE"/>
    <w:rsid w:val="00905B76"/>
    <w:rsid w:val="00922A0E"/>
    <w:rsid w:val="00927891"/>
    <w:rsid w:val="00943AB8"/>
    <w:rsid w:val="00945E77"/>
    <w:rsid w:val="0095526D"/>
    <w:rsid w:val="00967E6B"/>
    <w:rsid w:val="0097221D"/>
    <w:rsid w:val="00976FB5"/>
    <w:rsid w:val="00980599"/>
    <w:rsid w:val="00980704"/>
    <w:rsid w:val="00982CB4"/>
    <w:rsid w:val="0098324F"/>
    <w:rsid w:val="009835A6"/>
    <w:rsid w:val="009918D4"/>
    <w:rsid w:val="00993676"/>
    <w:rsid w:val="00996E3B"/>
    <w:rsid w:val="009A04FC"/>
    <w:rsid w:val="009A7FAA"/>
    <w:rsid w:val="009C1343"/>
    <w:rsid w:val="009C3A8C"/>
    <w:rsid w:val="009C7E9C"/>
    <w:rsid w:val="009F0188"/>
    <w:rsid w:val="00A048D9"/>
    <w:rsid w:val="00A14CC2"/>
    <w:rsid w:val="00A16D8A"/>
    <w:rsid w:val="00A21122"/>
    <w:rsid w:val="00A2223A"/>
    <w:rsid w:val="00A40272"/>
    <w:rsid w:val="00A4351C"/>
    <w:rsid w:val="00A44780"/>
    <w:rsid w:val="00A504B1"/>
    <w:rsid w:val="00A56552"/>
    <w:rsid w:val="00A74F0C"/>
    <w:rsid w:val="00A76B29"/>
    <w:rsid w:val="00A770E9"/>
    <w:rsid w:val="00A77122"/>
    <w:rsid w:val="00A81BD4"/>
    <w:rsid w:val="00A81E7A"/>
    <w:rsid w:val="00A86CB4"/>
    <w:rsid w:val="00AB207A"/>
    <w:rsid w:val="00AC1603"/>
    <w:rsid w:val="00AC481D"/>
    <w:rsid w:val="00AC5742"/>
    <w:rsid w:val="00AC6A75"/>
    <w:rsid w:val="00AD1E76"/>
    <w:rsid w:val="00AD29A0"/>
    <w:rsid w:val="00AE6F87"/>
    <w:rsid w:val="00AF0FCF"/>
    <w:rsid w:val="00AF457F"/>
    <w:rsid w:val="00AF4A02"/>
    <w:rsid w:val="00B04203"/>
    <w:rsid w:val="00B0543F"/>
    <w:rsid w:val="00B068D4"/>
    <w:rsid w:val="00B12BDB"/>
    <w:rsid w:val="00B4363F"/>
    <w:rsid w:val="00B46AD5"/>
    <w:rsid w:val="00B555A3"/>
    <w:rsid w:val="00B913E0"/>
    <w:rsid w:val="00BA0986"/>
    <w:rsid w:val="00BA6747"/>
    <w:rsid w:val="00BB0EC6"/>
    <w:rsid w:val="00BC056E"/>
    <w:rsid w:val="00BC320E"/>
    <w:rsid w:val="00BC4877"/>
    <w:rsid w:val="00BC6497"/>
    <w:rsid w:val="00BC72CD"/>
    <w:rsid w:val="00BD5931"/>
    <w:rsid w:val="00BE48DC"/>
    <w:rsid w:val="00BE56D4"/>
    <w:rsid w:val="00BF56E5"/>
    <w:rsid w:val="00C02409"/>
    <w:rsid w:val="00C03B8F"/>
    <w:rsid w:val="00C2456B"/>
    <w:rsid w:val="00C2574D"/>
    <w:rsid w:val="00C25E0B"/>
    <w:rsid w:val="00C33734"/>
    <w:rsid w:val="00C34216"/>
    <w:rsid w:val="00C45601"/>
    <w:rsid w:val="00C53D58"/>
    <w:rsid w:val="00C8384B"/>
    <w:rsid w:val="00C93A0D"/>
    <w:rsid w:val="00C95078"/>
    <w:rsid w:val="00CA07CF"/>
    <w:rsid w:val="00CA4508"/>
    <w:rsid w:val="00CA5482"/>
    <w:rsid w:val="00CB1FB7"/>
    <w:rsid w:val="00CC02C3"/>
    <w:rsid w:val="00CE71F8"/>
    <w:rsid w:val="00CF38F2"/>
    <w:rsid w:val="00CF44CC"/>
    <w:rsid w:val="00D319E6"/>
    <w:rsid w:val="00D322B1"/>
    <w:rsid w:val="00D32D2B"/>
    <w:rsid w:val="00D47D10"/>
    <w:rsid w:val="00D557B6"/>
    <w:rsid w:val="00D63F1A"/>
    <w:rsid w:val="00D72A6C"/>
    <w:rsid w:val="00D7335E"/>
    <w:rsid w:val="00D7338F"/>
    <w:rsid w:val="00D74052"/>
    <w:rsid w:val="00D76786"/>
    <w:rsid w:val="00D8273A"/>
    <w:rsid w:val="00D879A4"/>
    <w:rsid w:val="00D87E78"/>
    <w:rsid w:val="00D93C17"/>
    <w:rsid w:val="00DA37CC"/>
    <w:rsid w:val="00DA6F0B"/>
    <w:rsid w:val="00DB4B5B"/>
    <w:rsid w:val="00DC6925"/>
    <w:rsid w:val="00DD2824"/>
    <w:rsid w:val="00DD412F"/>
    <w:rsid w:val="00DE1337"/>
    <w:rsid w:val="00E02D5E"/>
    <w:rsid w:val="00E060C6"/>
    <w:rsid w:val="00E136F6"/>
    <w:rsid w:val="00E13EBD"/>
    <w:rsid w:val="00E26C91"/>
    <w:rsid w:val="00E3630F"/>
    <w:rsid w:val="00E412F2"/>
    <w:rsid w:val="00E60C7A"/>
    <w:rsid w:val="00E6229A"/>
    <w:rsid w:val="00E629B5"/>
    <w:rsid w:val="00E82367"/>
    <w:rsid w:val="00E84668"/>
    <w:rsid w:val="00E84EBD"/>
    <w:rsid w:val="00E908A8"/>
    <w:rsid w:val="00E91356"/>
    <w:rsid w:val="00E92089"/>
    <w:rsid w:val="00EB1A2C"/>
    <w:rsid w:val="00EB57D5"/>
    <w:rsid w:val="00EB778B"/>
    <w:rsid w:val="00EC0864"/>
    <w:rsid w:val="00EC6148"/>
    <w:rsid w:val="00EE31F0"/>
    <w:rsid w:val="00EF34F8"/>
    <w:rsid w:val="00EF56A9"/>
    <w:rsid w:val="00EF6686"/>
    <w:rsid w:val="00F00B87"/>
    <w:rsid w:val="00F0465B"/>
    <w:rsid w:val="00F45D93"/>
    <w:rsid w:val="00F526F7"/>
    <w:rsid w:val="00F53A0A"/>
    <w:rsid w:val="00F54B82"/>
    <w:rsid w:val="00F654DC"/>
    <w:rsid w:val="00FA05B2"/>
    <w:rsid w:val="00FB5A8F"/>
    <w:rsid w:val="00FC305D"/>
    <w:rsid w:val="00FC7061"/>
    <w:rsid w:val="00FE036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B817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lsdException w:name="heading 2" w:locked="1" w:uiPriority="0"/>
    <w:lsdException w:name="heading 3" w:locked="1" w:uiPriority="0" w:qFormat="1"/>
    <w:lsdException w:name="heading 4" w:locked="1" w:semiHidden="0" w:unhideWhenUsed="0"/>
    <w:lsdException w:name="heading 5" w:locked="1" w:uiPriority="0"/>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lsdException w:name="Strong" w:locked="1" w:semiHidden="0" w:uiPriority="0" w:unhideWhenUsed="0"/>
    <w:lsdException w:name="Emphasis" w:locked="1" w:semiHidden="0" w:uiPriority="0" w:unhideWhenUsed="0"/>
    <w:lsdException w:name="Table Grid" w:locked="1"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3275EB"/>
    <w:pPr>
      <w:spacing w:after="120" w:line="260" w:lineRule="atLeast"/>
    </w:pPr>
    <w:rPr>
      <w:rFonts w:ascii="Arial" w:hAnsi="Arial"/>
      <w:sz w:val="21"/>
      <w:szCs w:val="22"/>
    </w:rPr>
  </w:style>
  <w:style w:type="paragraph" w:styleId="Heading1">
    <w:name w:val="heading 1"/>
    <w:basedOn w:val="Normal"/>
    <w:next w:val="Normal"/>
    <w:link w:val="Heading1Char"/>
    <w:uiPriority w:val="99"/>
    <w:rsid w:val="006D221D"/>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rsid w:val="006D221D"/>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6D221D"/>
    <w:rPr>
      <w:rFonts w:ascii="Cambria" w:hAnsi="Cambria"/>
      <w:b/>
      <w:bCs/>
      <w:kern w:val="32"/>
      <w:sz w:val="32"/>
      <w:szCs w:val="32"/>
    </w:rPr>
  </w:style>
  <w:style w:type="character" w:customStyle="1" w:styleId="Heading4Char">
    <w:name w:val="Heading 4 Char"/>
    <w:link w:val="Heading4"/>
    <w:uiPriority w:val="99"/>
    <w:locked/>
    <w:rsid w:val="006D221D"/>
    <w:rPr>
      <w:rFonts w:ascii="Arial" w:hAnsi="Arial"/>
      <w:b/>
      <w:bCs/>
      <w:sz w:val="28"/>
      <w:szCs w:val="28"/>
      <w:lang w:eastAsia="en-US"/>
    </w:rPr>
  </w:style>
  <w:style w:type="paragraph" w:styleId="BalloonText">
    <w:name w:val="Balloon Text"/>
    <w:basedOn w:val="Normal"/>
    <w:link w:val="BalloonTextChar"/>
    <w:uiPriority w:val="99"/>
    <w:semiHidden/>
    <w:unhideWhenUsed/>
    <w:rsid w:val="006D221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D221D"/>
    <w:rPr>
      <w:rFonts w:ascii="Lucida Grande" w:hAnsi="Lucida Grande" w:cs="Lucida Grande"/>
      <w:sz w:val="18"/>
      <w:szCs w:val="18"/>
    </w:rPr>
  </w:style>
  <w:style w:type="paragraph" w:customStyle="1" w:styleId="AClogo">
    <w:name w:val="AC logo"/>
    <w:basedOn w:val="Normal"/>
    <w:next w:val="Bodytext6space"/>
    <w:rsid w:val="00927891"/>
    <w:pPr>
      <w:spacing w:after="0"/>
      <w:jc w:val="right"/>
    </w:pPr>
    <w:rPr>
      <w:noProof/>
      <w:sz w:val="20"/>
      <w:szCs w:val="20"/>
      <w:lang w:val="en-US"/>
    </w:rPr>
  </w:style>
  <w:style w:type="paragraph" w:customStyle="1" w:styleId="Bodytext6space">
    <w:name w:val="Body text 6 space"/>
    <w:basedOn w:val="Normal"/>
    <w:link w:val="Bodytext6spaceChar"/>
    <w:uiPriority w:val="99"/>
    <w:rsid w:val="006D221D"/>
    <w:rPr>
      <w:szCs w:val="24"/>
      <w:lang w:eastAsia="en-US"/>
    </w:rPr>
  </w:style>
  <w:style w:type="character" w:customStyle="1" w:styleId="Bodytext6spaceChar">
    <w:name w:val="Body text 6 space Char"/>
    <w:link w:val="Bodytext6space"/>
    <w:uiPriority w:val="99"/>
    <w:locked/>
    <w:rsid w:val="006D221D"/>
    <w:rPr>
      <w:rFonts w:ascii="Arial" w:hAnsi="Arial"/>
      <w:sz w:val="21"/>
      <w:szCs w:val="24"/>
      <w:lang w:eastAsia="en-US"/>
    </w:rPr>
  </w:style>
  <w:style w:type="paragraph" w:customStyle="1" w:styleId="Blackheaderbanner">
    <w:name w:val="Black header banner"/>
    <w:basedOn w:val="Normal"/>
    <w:rsid w:val="006D221D"/>
    <w:pPr>
      <w:spacing w:after="0" w:line="240" w:lineRule="auto"/>
    </w:pPr>
    <w:rPr>
      <w:rFonts w:cs="Arial"/>
      <w:b/>
      <w:sz w:val="24"/>
      <w:szCs w:val="24"/>
    </w:rPr>
  </w:style>
  <w:style w:type="paragraph" w:customStyle="1" w:styleId="Blackheaderbold">
    <w:name w:val="Black header bold"/>
    <w:basedOn w:val="Normal"/>
    <w:next w:val="Bodytext6space"/>
    <w:rsid w:val="00650D86"/>
    <w:pPr>
      <w:spacing w:before="120"/>
    </w:pPr>
    <w:rPr>
      <w:b/>
      <w:lang w:eastAsia="en-US"/>
    </w:rPr>
  </w:style>
  <w:style w:type="paragraph" w:customStyle="1" w:styleId="Blackheaderitalic">
    <w:name w:val="Black header italic"/>
    <w:basedOn w:val="Normal"/>
    <w:next w:val="Normal"/>
    <w:rsid w:val="00E60C7A"/>
    <w:pPr>
      <w:spacing w:before="120"/>
    </w:pPr>
    <w:rPr>
      <w:rFonts w:eastAsia="MS ????" w:cs="Arial"/>
      <w:b/>
      <w:bCs/>
      <w:i/>
      <w:iCs/>
      <w:szCs w:val="24"/>
      <w:lang w:eastAsia="en-US"/>
    </w:rPr>
  </w:style>
  <w:style w:type="paragraph" w:customStyle="1" w:styleId="Blueheader">
    <w:name w:val="Blue header"/>
    <w:basedOn w:val="Normal"/>
    <w:next w:val="Bodytext6space"/>
    <w:rsid w:val="006D221D"/>
    <w:pPr>
      <w:spacing w:before="120"/>
    </w:pPr>
    <w:rPr>
      <w:rFonts w:cs="Arial"/>
      <w:b/>
      <w:color w:val="000099"/>
      <w:lang w:eastAsia="en-US"/>
    </w:rPr>
  </w:style>
  <w:style w:type="paragraph" w:customStyle="1" w:styleId="Bullet6space">
    <w:name w:val="Bullet 6 space"/>
    <w:basedOn w:val="Normal"/>
    <w:rsid w:val="00CC02C3"/>
    <w:pPr>
      <w:numPr>
        <w:numId w:val="23"/>
      </w:numPr>
    </w:pPr>
    <w:rPr>
      <w:rFonts w:cs="Arial"/>
      <w:szCs w:val="21"/>
    </w:rPr>
  </w:style>
  <w:style w:type="paragraph" w:customStyle="1" w:styleId="Bulletindent3space">
    <w:name w:val="Bullet indent 3 space"/>
    <w:basedOn w:val="Normal"/>
    <w:rsid w:val="00E26C91"/>
    <w:pPr>
      <w:numPr>
        <w:numId w:val="24"/>
      </w:numPr>
      <w:spacing w:after="60" w:line="240" w:lineRule="auto"/>
    </w:pPr>
    <w:rPr>
      <w:rFonts w:cs="Arial"/>
      <w:szCs w:val="21"/>
    </w:rPr>
  </w:style>
  <w:style w:type="character" w:customStyle="1" w:styleId="Hyperlinkgreen">
    <w:name w:val="Hyperlink_green"/>
    <w:basedOn w:val="DefaultParagraphFont"/>
    <w:uiPriority w:val="1"/>
    <w:qFormat/>
    <w:rsid w:val="00186D20"/>
    <w:rPr>
      <w:color w:val="00B050"/>
      <w:lang w:val="en-US"/>
    </w:rPr>
  </w:style>
  <w:style w:type="paragraph" w:styleId="Footer">
    <w:name w:val="footer"/>
    <w:basedOn w:val="Normal"/>
    <w:next w:val="Normal"/>
    <w:link w:val="FooterChar"/>
    <w:uiPriority w:val="99"/>
    <w:rsid w:val="006D221D"/>
    <w:pPr>
      <w:spacing w:after="0" w:line="240" w:lineRule="auto"/>
    </w:pPr>
    <w:rPr>
      <w:sz w:val="14"/>
    </w:rPr>
  </w:style>
  <w:style w:type="character" w:customStyle="1" w:styleId="FooterChar">
    <w:name w:val="Footer Char"/>
    <w:link w:val="Footer"/>
    <w:uiPriority w:val="99"/>
    <w:rsid w:val="006D221D"/>
    <w:rPr>
      <w:rFonts w:ascii="Arial" w:hAnsi="Arial"/>
      <w:sz w:val="14"/>
      <w:szCs w:val="22"/>
    </w:rPr>
  </w:style>
  <w:style w:type="paragraph" w:customStyle="1" w:styleId="Footergrey">
    <w:name w:val="Footer grey"/>
    <w:basedOn w:val="Normal"/>
    <w:rsid w:val="00A74F0C"/>
    <w:pPr>
      <w:spacing w:after="0" w:line="240" w:lineRule="auto"/>
    </w:pPr>
    <w:rPr>
      <w:color w:val="808080"/>
      <w:sz w:val="14"/>
      <w:szCs w:val="12"/>
      <w:lang w:eastAsia="en-AU"/>
    </w:rPr>
  </w:style>
  <w:style w:type="character" w:styleId="Hyperlink">
    <w:name w:val="Hyperlink"/>
    <w:uiPriority w:val="99"/>
    <w:rsid w:val="006D221D"/>
    <w:rPr>
      <w:rFonts w:ascii="Arial" w:hAnsi="Arial" w:cs="Times New Roman"/>
      <w:color w:val="0000FF"/>
      <w:sz w:val="21"/>
      <w:szCs w:val="21"/>
      <w:u w:val="single"/>
    </w:rPr>
  </w:style>
  <w:style w:type="paragraph" w:customStyle="1" w:styleId="Legend">
    <w:name w:val="Legend"/>
    <w:basedOn w:val="Normal"/>
    <w:rsid w:val="006D221D"/>
    <w:pPr>
      <w:spacing w:after="0" w:line="240" w:lineRule="auto"/>
    </w:pPr>
    <w:rPr>
      <w:sz w:val="16"/>
      <w:szCs w:val="16"/>
    </w:rPr>
  </w:style>
  <w:style w:type="paragraph" w:customStyle="1" w:styleId="Whiteheaderbanner">
    <w:name w:val="White header banner"/>
    <w:basedOn w:val="Normal"/>
    <w:next w:val="Bodytext6space"/>
    <w:rsid w:val="00D93C17"/>
    <w:pPr>
      <w:spacing w:after="0" w:line="240" w:lineRule="auto"/>
    </w:pPr>
    <w:rPr>
      <w:rFonts w:eastAsia="Arial Unicode MS" w:cs="Arial"/>
      <w:b/>
      <w:color w:val="FFFFFF" w:themeColor="background1"/>
      <w:sz w:val="28"/>
      <w:szCs w:val="28"/>
      <w:lang w:eastAsia="en-AU"/>
    </w:rPr>
  </w:style>
  <w:style w:type="paragraph" w:customStyle="1" w:styleId="Tick">
    <w:name w:val="Tick"/>
    <w:basedOn w:val="Normal"/>
    <w:rsid w:val="00A74F0C"/>
    <w:pPr>
      <w:spacing w:after="0" w:line="240" w:lineRule="auto"/>
      <w:jc w:val="center"/>
    </w:pPr>
    <w:rPr>
      <w:noProof/>
      <w:sz w:val="24"/>
      <w:szCs w:val="16"/>
    </w:rPr>
  </w:style>
  <w:style w:type="paragraph" w:customStyle="1" w:styleId="Bullet3space">
    <w:name w:val="Bullet 3 space"/>
    <w:basedOn w:val="Bullet6space"/>
    <w:rsid w:val="00CC02C3"/>
    <w:pPr>
      <w:spacing w:after="60"/>
    </w:pPr>
  </w:style>
  <w:style w:type="paragraph" w:customStyle="1" w:styleId="Bodytext3pt">
    <w:name w:val="Body text 3pt"/>
    <w:basedOn w:val="Normal"/>
    <w:next w:val="Normal"/>
    <w:uiPriority w:val="99"/>
    <w:rsid w:val="008637FC"/>
    <w:pPr>
      <w:spacing w:after="60" w:line="240" w:lineRule="auto"/>
    </w:pPr>
    <w:rPr>
      <w:szCs w:val="24"/>
    </w:rPr>
  </w:style>
  <w:style w:type="character" w:customStyle="1" w:styleId="Bodytextgrey">
    <w:name w:val="Body text_grey"/>
    <w:basedOn w:val="DefaultParagraphFont"/>
    <w:uiPriority w:val="1"/>
    <w:qFormat/>
    <w:rsid w:val="00186D20"/>
    <w:rPr>
      <w:color w:val="A6A6A6" w:themeColor="background1" w:themeShade="A6"/>
    </w:rPr>
  </w:style>
  <w:style w:type="character" w:customStyle="1" w:styleId="Bold">
    <w:name w:val="Bold"/>
    <w:basedOn w:val="DefaultParagraphFont"/>
    <w:uiPriority w:val="1"/>
    <w:rsid w:val="00186D20"/>
    <w:rPr>
      <w:b/>
    </w:rPr>
  </w:style>
  <w:style w:type="character" w:customStyle="1" w:styleId="Italic">
    <w:name w:val="Italic"/>
    <w:basedOn w:val="DefaultParagraphFont"/>
    <w:uiPriority w:val="1"/>
    <w:rsid w:val="00186D20"/>
    <w:rPr>
      <w:i/>
    </w:rPr>
  </w:style>
  <w:style w:type="character" w:customStyle="1" w:styleId="Bodytextcondensed">
    <w:name w:val="Body text_condensed"/>
    <w:uiPriority w:val="1"/>
    <w:rsid w:val="00186D20"/>
    <w:rPr>
      <w:spacing w:val="-2"/>
    </w:rPr>
  </w:style>
  <w:style w:type="character" w:customStyle="1" w:styleId="Bolditalic">
    <w:name w:val="Bold_italic"/>
    <w:basedOn w:val="DefaultParagraphFont"/>
    <w:uiPriority w:val="1"/>
    <w:qFormat/>
    <w:rsid w:val="00186D20"/>
    <w:rPr>
      <w:b/>
      <w:i/>
    </w:rPr>
  </w:style>
  <w:style w:type="character" w:customStyle="1" w:styleId="Underline">
    <w:name w:val="Underline"/>
    <w:basedOn w:val="DefaultParagraphFont"/>
    <w:uiPriority w:val="1"/>
    <w:qFormat/>
    <w:rsid w:val="00186D20"/>
    <w:rPr>
      <w:u w:val="single"/>
    </w:rPr>
  </w:style>
  <w:style w:type="character" w:customStyle="1" w:styleId="Bodytextgreyitalic">
    <w:name w:val="Body text_grey italic"/>
    <w:basedOn w:val="DefaultParagraphFont"/>
    <w:uiPriority w:val="1"/>
    <w:rsid w:val="00186D20"/>
    <w:rPr>
      <w:i/>
      <w:color w:val="A6A6A6" w:themeColor="background1" w:themeShade="A6"/>
    </w:rPr>
  </w:style>
  <w:style w:type="character" w:customStyle="1" w:styleId="Bodytextgreybold">
    <w:name w:val="Body text_grey bold"/>
    <w:basedOn w:val="DefaultParagraphFont"/>
    <w:uiPriority w:val="1"/>
    <w:qFormat/>
    <w:rsid w:val="00186D20"/>
    <w:rPr>
      <w:b/>
      <w:color w:val="A6A6A6" w:themeColor="background1" w:themeShade="A6"/>
    </w:rPr>
  </w:style>
  <w:style w:type="character" w:customStyle="1" w:styleId="Bodytextgreyunderline">
    <w:name w:val="Body text_grey underline"/>
    <w:basedOn w:val="DefaultParagraphFont"/>
    <w:uiPriority w:val="1"/>
    <w:qFormat/>
    <w:rsid w:val="00186D20"/>
    <w:rPr>
      <w:color w:val="A6A6A6" w:themeColor="background1" w:themeShade="A6"/>
      <w:u w:val="single"/>
    </w:rPr>
  </w:style>
  <w:style w:type="paragraph" w:customStyle="1" w:styleId="WhiteheaderbannerAlignright">
    <w:name w:val="White header banner Align_right"/>
    <w:basedOn w:val="Normal"/>
    <w:next w:val="Normal"/>
    <w:qFormat/>
    <w:rsid w:val="00CA07CF"/>
    <w:pPr>
      <w:spacing w:after="0" w:line="240" w:lineRule="auto"/>
      <w:jc w:val="right"/>
    </w:pPr>
    <w:rPr>
      <w:rFonts w:ascii="Arial Bold" w:eastAsia="Arial Unicode MS" w:hAnsi="Arial Bold"/>
      <w:b/>
      <w:color w:val="FFFFFF" w:themeColor="background1"/>
      <w:sz w:val="28"/>
    </w:rPr>
  </w:style>
  <w:style w:type="character" w:styleId="FollowedHyperlink">
    <w:name w:val="FollowedHyperlink"/>
    <w:basedOn w:val="DefaultParagraphFont"/>
    <w:uiPriority w:val="99"/>
    <w:semiHidden/>
    <w:unhideWhenUsed/>
    <w:rsid w:val="001C3639"/>
    <w:rPr>
      <w:color w:val="7030A0" w:themeColor="followedHyperlink"/>
      <w:u w:val="single"/>
    </w:rPr>
  </w:style>
  <w:style w:type="paragraph" w:customStyle="1" w:styleId="Bodytext0pt">
    <w:name w:val="Body text 0pt"/>
    <w:basedOn w:val="Bodytext6space"/>
    <w:rsid w:val="001234C4"/>
    <w:pPr>
      <w:spacing w:after="0"/>
    </w:pPr>
  </w:style>
  <w:style w:type="paragraph" w:styleId="Header">
    <w:name w:val="header"/>
    <w:basedOn w:val="Normal"/>
    <w:link w:val="HeaderChar"/>
    <w:uiPriority w:val="99"/>
    <w:unhideWhenUsed/>
    <w:rsid w:val="003275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75EB"/>
    <w:rPr>
      <w:rFonts w:ascii="Arial" w:hAnsi="Arial"/>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lsdException w:name="heading 2" w:locked="1" w:uiPriority="0"/>
    <w:lsdException w:name="heading 3" w:locked="1" w:uiPriority="0" w:qFormat="1"/>
    <w:lsdException w:name="heading 4" w:locked="1" w:semiHidden="0" w:unhideWhenUsed="0"/>
    <w:lsdException w:name="heading 5" w:locked="1" w:uiPriority="0"/>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lsdException w:name="Strong" w:locked="1" w:semiHidden="0" w:uiPriority="0" w:unhideWhenUsed="0"/>
    <w:lsdException w:name="Emphasis" w:locked="1" w:semiHidden="0" w:uiPriority="0" w:unhideWhenUsed="0"/>
    <w:lsdException w:name="Table Grid" w:locked="1"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3275EB"/>
    <w:pPr>
      <w:spacing w:after="120" w:line="260" w:lineRule="atLeast"/>
    </w:pPr>
    <w:rPr>
      <w:rFonts w:ascii="Arial" w:hAnsi="Arial"/>
      <w:sz w:val="21"/>
      <w:szCs w:val="22"/>
    </w:rPr>
  </w:style>
  <w:style w:type="paragraph" w:styleId="Heading1">
    <w:name w:val="heading 1"/>
    <w:basedOn w:val="Normal"/>
    <w:next w:val="Normal"/>
    <w:link w:val="Heading1Char"/>
    <w:uiPriority w:val="99"/>
    <w:rsid w:val="006D221D"/>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rsid w:val="006D221D"/>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6D221D"/>
    <w:rPr>
      <w:rFonts w:ascii="Cambria" w:hAnsi="Cambria"/>
      <w:b/>
      <w:bCs/>
      <w:kern w:val="32"/>
      <w:sz w:val="32"/>
      <w:szCs w:val="32"/>
    </w:rPr>
  </w:style>
  <w:style w:type="character" w:customStyle="1" w:styleId="Heading4Char">
    <w:name w:val="Heading 4 Char"/>
    <w:link w:val="Heading4"/>
    <w:uiPriority w:val="99"/>
    <w:locked/>
    <w:rsid w:val="006D221D"/>
    <w:rPr>
      <w:rFonts w:ascii="Arial" w:hAnsi="Arial"/>
      <w:b/>
      <w:bCs/>
      <w:sz w:val="28"/>
      <w:szCs w:val="28"/>
      <w:lang w:eastAsia="en-US"/>
    </w:rPr>
  </w:style>
  <w:style w:type="paragraph" w:styleId="BalloonText">
    <w:name w:val="Balloon Text"/>
    <w:basedOn w:val="Normal"/>
    <w:link w:val="BalloonTextChar"/>
    <w:uiPriority w:val="99"/>
    <w:semiHidden/>
    <w:unhideWhenUsed/>
    <w:rsid w:val="006D221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D221D"/>
    <w:rPr>
      <w:rFonts w:ascii="Lucida Grande" w:hAnsi="Lucida Grande" w:cs="Lucida Grande"/>
      <w:sz w:val="18"/>
      <w:szCs w:val="18"/>
    </w:rPr>
  </w:style>
  <w:style w:type="paragraph" w:customStyle="1" w:styleId="AClogo">
    <w:name w:val="AC logo"/>
    <w:basedOn w:val="Normal"/>
    <w:next w:val="Bodytext6space"/>
    <w:rsid w:val="00927891"/>
    <w:pPr>
      <w:spacing w:after="0"/>
      <w:jc w:val="right"/>
    </w:pPr>
    <w:rPr>
      <w:noProof/>
      <w:sz w:val="20"/>
      <w:szCs w:val="20"/>
      <w:lang w:val="en-US"/>
    </w:rPr>
  </w:style>
  <w:style w:type="paragraph" w:customStyle="1" w:styleId="Bodytext6space">
    <w:name w:val="Body text 6 space"/>
    <w:basedOn w:val="Normal"/>
    <w:link w:val="Bodytext6spaceChar"/>
    <w:uiPriority w:val="99"/>
    <w:rsid w:val="006D221D"/>
    <w:rPr>
      <w:szCs w:val="24"/>
      <w:lang w:eastAsia="en-US"/>
    </w:rPr>
  </w:style>
  <w:style w:type="character" w:customStyle="1" w:styleId="Bodytext6spaceChar">
    <w:name w:val="Body text 6 space Char"/>
    <w:link w:val="Bodytext6space"/>
    <w:uiPriority w:val="99"/>
    <w:locked/>
    <w:rsid w:val="006D221D"/>
    <w:rPr>
      <w:rFonts w:ascii="Arial" w:hAnsi="Arial"/>
      <w:sz w:val="21"/>
      <w:szCs w:val="24"/>
      <w:lang w:eastAsia="en-US"/>
    </w:rPr>
  </w:style>
  <w:style w:type="paragraph" w:customStyle="1" w:styleId="Blackheaderbanner">
    <w:name w:val="Black header banner"/>
    <w:basedOn w:val="Normal"/>
    <w:rsid w:val="006D221D"/>
    <w:pPr>
      <w:spacing w:after="0" w:line="240" w:lineRule="auto"/>
    </w:pPr>
    <w:rPr>
      <w:rFonts w:cs="Arial"/>
      <w:b/>
      <w:sz w:val="24"/>
      <w:szCs w:val="24"/>
    </w:rPr>
  </w:style>
  <w:style w:type="paragraph" w:customStyle="1" w:styleId="Blackheaderbold">
    <w:name w:val="Black header bold"/>
    <w:basedOn w:val="Normal"/>
    <w:next w:val="Bodytext6space"/>
    <w:rsid w:val="00650D86"/>
    <w:pPr>
      <w:spacing w:before="120"/>
    </w:pPr>
    <w:rPr>
      <w:b/>
      <w:lang w:eastAsia="en-US"/>
    </w:rPr>
  </w:style>
  <w:style w:type="paragraph" w:customStyle="1" w:styleId="Blackheaderitalic">
    <w:name w:val="Black header italic"/>
    <w:basedOn w:val="Normal"/>
    <w:next w:val="Normal"/>
    <w:rsid w:val="00E60C7A"/>
    <w:pPr>
      <w:spacing w:before="120"/>
    </w:pPr>
    <w:rPr>
      <w:rFonts w:eastAsia="MS ????" w:cs="Arial"/>
      <w:b/>
      <w:bCs/>
      <w:i/>
      <w:iCs/>
      <w:szCs w:val="24"/>
      <w:lang w:eastAsia="en-US"/>
    </w:rPr>
  </w:style>
  <w:style w:type="paragraph" w:customStyle="1" w:styleId="Blueheader">
    <w:name w:val="Blue header"/>
    <w:basedOn w:val="Normal"/>
    <w:next w:val="Bodytext6space"/>
    <w:rsid w:val="006D221D"/>
    <w:pPr>
      <w:spacing w:before="120"/>
    </w:pPr>
    <w:rPr>
      <w:rFonts w:cs="Arial"/>
      <w:b/>
      <w:color w:val="000099"/>
      <w:lang w:eastAsia="en-US"/>
    </w:rPr>
  </w:style>
  <w:style w:type="paragraph" w:customStyle="1" w:styleId="Bullet6space">
    <w:name w:val="Bullet 6 space"/>
    <w:basedOn w:val="Normal"/>
    <w:rsid w:val="00CC02C3"/>
    <w:pPr>
      <w:numPr>
        <w:numId w:val="23"/>
      </w:numPr>
    </w:pPr>
    <w:rPr>
      <w:rFonts w:cs="Arial"/>
      <w:szCs w:val="21"/>
    </w:rPr>
  </w:style>
  <w:style w:type="paragraph" w:customStyle="1" w:styleId="Bulletindent3space">
    <w:name w:val="Bullet indent 3 space"/>
    <w:basedOn w:val="Normal"/>
    <w:rsid w:val="00E26C91"/>
    <w:pPr>
      <w:numPr>
        <w:numId w:val="24"/>
      </w:numPr>
      <w:spacing w:after="60" w:line="240" w:lineRule="auto"/>
    </w:pPr>
    <w:rPr>
      <w:rFonts w:cs="Arial"/>
      <w:szCs w:val="21"/>
    </w:rPr>
  </w:style>
  <w:style w:type="character" w:customStyle="1" w:styleId="Hyperlinkgreen">
    <w:name w:val="Hyperlink_green"/>
    <w:basedOn w:val="DefaultParagraphFont"/>
    <w:uiPriority w:val="1"/>
    <w:qFormat/>
    <w:rsid w:val="00186D20"/>
    <w:rPr>
      <w:color w:val="00B050"/>
      <w:lang w:val="en-US"/>
    </w:rPr>
  </w:style>
  <w:style w:type="paragraph" w:styleId="Footer">
    <w:name w:val="footer"/>
    <w:basedOn w:val="Normal"/>
    <w:next w:val="Normal"/>
    <w:link w:val="FooterChar"/>
    <w:uiPriority w:val="99"/>
    <w:rsid w:val="006D221D"/>
    <w:pPr>
      <w:spacing w:after="0" w:line="240" w:lineRule="auto"/>
    </w:pPr>
    <w:rPr>
      <w:sz w:val="14"/>
    </w:rPr>
  </w:style>
  <w:style w:type="character" w:customStyle="1" w:styleId="FooterChar">
    <w:name w:val="Footer Char"/>
    <w:link w:val="Footer"/>
    <w:uiPriority w:val="99"/>
    <w:rsid w:val="006D221D"/>
    <w:rPr>
      <w:rFonts w:ascii="Arial" w:hAnsi="Arial"/>
      <w:sz w:val="14"/>
      <w:szCs w:val="22"/>
    </w:rPr>
  </w:style>
  <w:style w:type="paragraph" w:customStyle="1" w:styleId="Footergrey">
    <w:name w:val="Footer grey"/>
    <w:basedOn w:val="Normal"/>
    <w:rsid w:val="00A74F0C"/>
    <w:pPr>
      <w:spacing w:after="0" w:line="240" w:lineRule="auto"/>
    </w:pPr>
    <w:rPr>
      <w:color w:val="808080"/>
      <w:sz w:val="14"/>
      <w:szCs w:val="12"/>
      <w:lang w:eastAsia="en-AU"/>
    </w:rPr>
  </w:style>
  <w:style w:type="character" w:styleId="Hyperlink">
    <w:name w:val="Hyperlink"/>
    <w:uiPriority w:val="99"/>
    <w:rsid w:val="006D221D"/>
    <w:rPr>
      <w:rFonts w:ascii="Arial" w:hAnsi="Arial" w:cs="Times New Roman"/>
      <w:color w:val="0000FF"/>
      <w:sz w:val="21"/>
      <w:szCs w:val="21"/>
      <w:u w:val="single"/>
    </w:rPr>
  </w:style>
  <w:style w:type="paragraph" w:customStyle="1" w:styleId="Legend">
    <w:name w:val="Legend"/>
    <w:basedOn w:val="Normal"/>
    <w:rsid w:val="006D221D"/>
    <w:pPr>
      <w:spacing w:after="0" w:line="240" w:lineRule="auto"/>
    </w:pPr>
    <w:rPr>
      <w:sz w:val="16"/>
      <w:szCs w:val="16"/>
    </w:rPr>
  </w:style>
  <w:style w:type="paragraph" w:customStyle="1" w:styleId="Whiteheaderbanner">
    <w:name w:val="White header banner"/>
    <w:basedOn w:val="Normal"/>
    <w:next w:val="Bodytext6space"/>
    <w:rsid w:val="00D93C17"/>
    <w:pPr>
      <w:spacing w:after="0" w:line="240" w:lineRule="auto"/>
    </w:pPr>
    <w:rPr>
      <w:rFonts w:eastAsia="Arial Unicode MS" w:cs="Arial"/>
      <w:b/>
      <w:color w:val="FFFFFF" w:themeColor="background1"/>
      <w:sz w:val="28"/>
      <w:szCs w:val="28"/>
      <w:lang w:eastAsia="en-AU"/>
    </w:rPr>
  </w:style>
  <w:style w:type="paragraph" w:customStyle="1" w:styleId="Tick">
    <w:name w:val="Tick"/>
    <w:basedOn w:val="Normal"/>
    <w:rsid w:val="00A74F0C"/>
    <w:pPr>
      <w:spacing w:after="0" w:line="240" w:lineRule="auto"/>
      <w:jc w:val="center"/>
    </w:pPr>
    <w:rPr>
      <w:noProof/>
      <w:sz w:val="24"/>
      <w:szCs w:val="16"/>
    </w:rPr>
  </w:style>
  <w:style w:type="paragraph" w:customStyle="1" w:styleId="Bullet3space">
    <w:name w:val="Bullet 3 space"/>
    <w:basedOn w:val="Bullet6space"/>
    <w:rsid w:val="00CC02C3"/>
    <w:pPr>
      <w:spacing w:after="60"/>
    </w:pPr>
  </w:style>
  <w:style w:type="paragraph" w:customStyle="1" w:styleId="Bodytext3pt">
    <w:name w:val="Body text 3pt"/>
    <w:basedOn w:val="Normal"/>
    <w:next w:val="Normal"/>
    <w:uiPriority w:val="99"/>
    <w:rsid w:val="008637FC"/>
    <w:pPr>
      <w:spacing w:after="60" w:line="240" w:lineRule="auto"/>
    </w:pPr>
    <w:rPr>
      <w:szCs w:val="24"/>
    </w:rPr>
  </w:style>
  <w:style w:type="character" w:customStyle="1" w:styleId="Bodytextgrey">
    <w:name w:val="Body text_grey"/>
    <w:basedOn w:val="DefaultParagraphFont"/>
    <w:uiPriority w:val="1"/>
    <w:qFormat/>
    <w:rsid w:val="00186D20"/>
    <w:rPr>
      <w:color w:val="A6A6A6" w:themeColor="background1" w:themeShade="A6"/>
    </w:rPr>
  </w:style>
  <w:style w:type="character" w:customStyle="1" w:styleId="Bold">
    <w:name w:val="Bold"/>
    <w:basedOn w:val="DefaultParagraphFont"/>
    <w:uiPriority w:val="1"/>
    <w:rsid w:val="00186D20"/>
    <w:rPr>
      <w:b/>
    </w:rPr>
  </w:style>
  <w:style w:type="character" w:customStyle="1" w:styleId="Italic">
    <w:name w:val="Italic"/>
    <w:basedOn w:val="DefaultParagraphFont"/>
    <w:uiPriority w:val="1"/>
    <w:rsid w:val="00186D20"/>
    <w:rPr>
      <w:i/>
    </w:rPr>
  </w:style>
  <w:style w:type="character" w:customStyle="1" w:styleId="Bodytextcondensed">
    <w:name w:val="Body text_condensed"/>
    <w:uiPriority w:val="1"/>
    <w:rsid w:val="00186D20"/>
    <w:rPr>
      <w:spacing w:val="-2"/>
    </w:rPr>
  </w:style>
  <w:style w:type="character" w:customStyle="1" w:styleId="Bolditalic">
    <w:name w:val="Bold_italic"/>
    <w:basedOn w:val="DefaultParagraphFont"/>
    <w:uiPriority w:val="1"/>
    <w:qFormat/>
    <w:rsid w:val="00186D20"/>
    <w:rPr>
      <w:b/>
      <w:i/>
    </w:rPr>
  </w:style>
  <w:style w:type="character" w:customStyle="1" w:styleId="Underline">
    <w:name w:val="Underline"/>
    <w:basedOn w:val="DefaultParagraphFont"/>
    <w:uiPriority w:val="1"/>
    <w:qFormat/>
    <w:rsid w:val="00186D20"/>
    <w:rPr>
      <w:u w:val="single"/>
    </w:rPr>
  </w:style>
  <w:style w:type="character" w:customStyle="1" w:styleId="Bodytextgreyitalic">
    <w:name w:val="Body text_grey italic"/>
    <w:basedOn w:val="DefaultParagraphFont"/>
    <w:uiPriority w:val="1"/>
    <w:rsid w:val="00186D20"/>
    <w:rPr>
      <w:i/>
      <w:color w:val="A6A6A6" w:themeColor="background1" w:themeShade="A6"/>
    </w:rPr>
  </w:style>
  <w:style w:type="character" w:customStyle="1" w:styleId="Bodytextgreybold">
    <w:name w:val="Body text_grey bold"/>
    <w:basedOn w:val="DefaultParagraphFont"/>
    <w:uiPriority w:val="1"/>
    <w:qFormat/>
    <w:rsid w:val="00186D20"/>
    <w:rPr>
      <w:b/>
      <w:color w:val="A6A6A6" w:themeColor="background1" w:themeShade="A6"/>
    </w:rPr>
  </w:style>
  <w:style w:type="character" w:customStyle="1" w:styleId="Bodytextgreyunderline">
    <w:name w:val="Body text_grey underline"/>
    <w:basedOn w:val="DefaultParagraphFont"/>
    <w:uiPriority w:val="1"/>
    <w:qFormat/>
    <w:rsid w:val="00186D20"/>
    <w:rPr>
      <w:color w:val="A6A6A6" w:themeColor="background1" w:themeShade="A6"/>
      <w:u w:val="single"/>
    </w:rPr>
  </w:style>
  <w:style w:type="paragraph" w:customStyle="1" w:styleId="WhiteheaderbannerAlignright">
    <w:name w:val="White header banner Align_right"/>
    <w:basedOn w:val="Normal"/>
    <w:next w:val="Normal"/>
    <w:qFormat/>
    <w:rsid w:val="00CA07CF"/>
    <w:pPr>
      <w:spacing w:after="0" w:line="240" w:lineRule="auto"/>
      <w:jc w:val="right"/>
    </w:pPr>
    <w:rPr>
      <w:rFonts w:ascii="Arial Bold" w:eastAsia="Arial Unicode MS" w:hAnsi="Arial Bold"/>
      <w:b/>
      <w:color w:val="FFFFFF" w:themeColor="background1"/>
      <w:sz w:val="28"/>
    </w:rPr>
  </w:style>
  <w:style w:type="character" w:styleId="FollowedHyperlink">
    <w:name w:val="FollowedHyperlink"/>
    <w:basedOn w:val="DefaultParagraphFont"/>
    <w:uiPriority w:val="99"/>
    <w:semiHidden/>
    <w:unhideWhenUsed/>
    <w:rsid w:val="001C3639"/>
    <w:rPr>
      <w:color w:val="7030A0" w:themeColor="followedHyperlink"/>
      <w:u w:val="single"/>
    </w:rPr>
  </w:style>
  <w:style w:type="paragraph" w:customStyle="1" w:styleId="Bodytext0pt">
    <w:name w:val="Body text 0pt"/>
    <w:basedOn w:val="Bodytext6space"/>
    <w:rsid w:val="001234C4"/>
    <w:pPr>
      <w:spacing w:after="0"/>
    </w:pPr>
  </w:style>
  <w:style w:type="paragraph" w:styleId="Header">
    <w:name w:val="header"/>
    <w:basedOn w:val="Normal"/>
    <w:link w:val="HeaderChar"/>
    <w:uiPriority w:val="99"/>
    <w:unhideWhenUsed/>
    <w:rsid w:val="003275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75EB"/>
    <w:rPr>
      <w:rFonts w:ascii="Arial" w:hAnsi="Arial"/>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033632">
      <w:bodyDiv w:val="1"/>
      <w:marLeft w:val="0"/>
      <w:marRight w:val="0"/>
      <w:marTop w:val="0"/>
      <w:marBottom w:val="0"/>
      <w:divBdr>
        <w:top w:val="none" w:sz="0" w:space="0" w:color="auto"/>
        <w:left w:val="none" w:sz="0" w:space="0" w:color="auto"/>
        <w:bottom w:val="none" w:sz="0" w:space="0" w:color="auto"/>
        <w:right w:val="none" w:sz="0" w:space="0" w:color="auto"/>
      </w:divBdr>
    </w:div>
    <w:div w:id="1144346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learningplace.eq.edu.au/cx/resources/items/a84ffdbd-64f5-4079-9be7-26b741e8db3a/0/PPS_Y06_U2_SH_PAMap.docx"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learningplace.eq.edu.au/cx/resources/items/89ca8f08-302e-4c90-9a9f-122f72095e11/0/PPS_Y06_U2_SH_PAY6Picture.docx" TargetMode="External"/><Relationship Id="rId4" Type="http://schemas.openxmlformats.org/officeDocument/2006/relationships/settings" Target="settings.xml"/><Relationship Id="rId9" Type="http://schemas.openxmlformats.org/officeDocument/2006/relationships/hyperlink" Target="https://learningplace.eq.edu.au/cx/resources/items/1b095084-e0fe-4cba-b4ea-d88d62423c0f/0/PPS_Y06_U2_SH_BenefitsPA.docx" TargetMode="Externa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3" Type="http://schemas.openxmlformats.org/officeDocument/2006/relationships/image" Target="media/image5.emf"/><Relationship Id="rId2" Type="http://schemas.openxmlformats.org/officeDocument/2006/relationships/image" Target="media/image4.png"/><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3" Type="http://schemas.openxmlformats.org/officeDocument/2006/relationships/image" Target="media/image5.emf"/><Relationship Id="rId2" Type="http://schemas.openxmlformats.org/officeDocument/2006/relationships/image" Target="media/image4.png"/><Relationship Id="rId1" Type="http://schemas.openxmlformats.org/officeDocument/2006/relationships/image" Target="media/image3.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PE\Topic%20outline%20templates\PPS\PPS_Yxx_Ux_TO_template_Assessment.dotx" TargetMode="External"/></Relationships>
</file>

<file path=word/theme/theme1.xml><?xml version="1.0" encoding="utf-8"?>
<a:theme xmlns:a="http://schemas.openxmlformats.org/drawingml/2006/main" name="Office Theme">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PPS_Yxx_Ux_TO_template_Assessment.dotx</Template>
  <TotalTime>49</TotalTime>
  <Pages>3</Pages>
  <Words>488</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4015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ECKERT, Vivien</dc:creator>
  <cp:lastModifiedBy>HILLBOM, Patcharee</cp:lastModifiedBy>
  <cp:revision>10</cp:revision>
  <cp:lastPrinted>2013-09-16T01:44:00Z</cp:lastPrinted>
  <dcterms:created xsi:type="dcterms:W3CDTF">2017-03-02T20:27:00Z</dcterms:created>
  <dcterms:modified xsi:type="dcterms:W3CDTF">2017-04-24T05:03:00Z</dcterms:modified>
</cp:coreProperties>
</file>