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DA8" w:rsidRPr="005078E2" w:rsidRDefault="00A6136A" w:rsidP="000374F4">
      <w:pPr>
        <w:tabs>
          <w:tab w:val="left" w:pos="6379"/>
        </w:tabs>
        <w:spacing w:after="240"/>
        <w:rPr>
          <w:rFonts w:cs="Arial"/>
          <w:b/>
          <w:sz w:val="28"/>
        </w:rPr>
      </w:pPr>
      <w:r w:rsidRPr="000374F4">
        <w:rPr>
          <w:rFonts w:cs="Arial"/>
          <w:b/>
          <w:sz w:val="32"/>
        </w:rPr>
        <w:t>Bioe</w:t>
      </w:r>
      <w:r w:rsidR="003D58A7" w:rsidRPr="000374F4">
        <w:rPr>
          <w:rFonts w:cs="Arial"/>
          <w:b/>
          <w:sz w:val="32"/>
        </w:rPr>
        <w:t xml:space="preserve">nergy source: </w:t>
      </w:r>
      <w:r w:rsidR="00802392" w:rsidRPr="000374F4">
        <w:rPr>
          <w:rFonts w:cs="Arial"/>
          <w:b/>
          <w:sz w:val="32"/>
        </w:rPr>
        <w:t>Bagasse</w:t>
      </w:r>
      <w:r w:rsidR="005078E2" w:rsidRPr="005078E2">
        <w:rPr>
          <w:rFonts w:cs="Arial"/>
          <w:b/>
          <w:sz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F2DD" w:themeFill="accent3"/>
        <w:tblLook w:val="04A0" w:firstRow="1" w:lastRow="0" w:firstColumn="1" w:lastColumn="0" w:noHBand="0" w:noVBand="1"/>
      </w:tblPr>
      <w:tblGrid>
        <w:gridCol w:w="9854"/>
      </w:tblGrid>
      <w:tr w:rsidR="00802392" w:rsidRPr="000374F4" w:rsidTr="000374F4">
        <w:tc>
          <w:tcPr>
            <w:tcW w:w="9854" w:type="dxa"/>
            <w:shd w:val="clear" w:color="auto" w:fill="E8F2DD" w:themeFill="accent3"/>
          </w:tcPr>
          <w:p w:rsidR="00AF52E1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  <w:b/>
                <w:bCs/>
              </w:rPr>
            </w:pPr>
            <w:r w:rsidRPr="000374F4">
              <w:rPr>
                <w:rFonts w:cs="Arial"/>
                <w:b/>
                <w:bCs/>
              </w:rPr>
              <w:t>What is bagasse?</w:t>
            </w:r>
          </w:p>
          <w:p w:rsidR="00F97EAF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</w:rPr>
            </w:pPr>
            <w:r w:rsidRPr="000374F4">
              <w:rPr>
                <w:rFonts w:cs="Arial"/>
              </w:rPr>
              <w:t>When sugarcane is squeezed for its juice, a fibrous pulp material is left over. This material is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processed into a usable form called ‘bagasse’. For each 10 tonnes of sugarcane crushed, nearly 3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tonnes of wet bagasse is produced.</w:t>
            </w:r>
            <w:r w:rsidR="00AF52E1" w:rsidRPr="000374F4">
              <w:rPr>
                <w:rFonts w:cs="Arial"/>
              </w:rPr>
              <w:t xml:space="preserve"> </w:t>
            </w:r>
          </w:p>
          <w:p w:rsidR="00AF52E1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</w:rPr>
            </w:pPr>
            <w:r w:rsidRPr="000374F4">
              <w:rPr>
                <w:rFonts w:cs="Arial"/>
              </w:rPr>
              <w:t>Bagasse is typically used to produce heat and electricity in sugar mills (this is known as</w:t>
            </w:r>
            <w:r w:rsidR="00AF52E1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cogeneration), but can also be used for a variety of other purposes such as to make paper, cattle</w:t>
            </w:r>
            <w:r w:rsidR="00AF52E1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feed and even disposable food containers.</w:t>
            </w:r>
          </w:p>
          <w:p w:rsidR="00F97EAF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  <w:b/>
                <w:bCs/>
              </w:rPr>
            </w:pPr>
            <w:r w:rsidRPr="000374F4">
              <w:rPr>
                <w:rFonts w:cs="Arial"/>
                <w:b/>
                <w:bCs/>
              </w:rPr>
              <w:t>Bagasse in Australia</w:t>
            </w:r>
          </w:p>
          <w:p w:rsidR="00F97EAF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</w:rPr>
            </w:pPr>
            <w:r w:rsidRPr="000374F4">
              <w:rPr>
                <w:rFonts w:cs="Arial"/>
              </w:rPr>
              <w:t>Australia’s sugar industry has used bagasse to meet its electricity and heat requirements for over 100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years. Today, bagasse is a major contributor in the bioenergy sector - accounting for over 60 per cent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of Australia’s dedicated bioenergy capacity.</w:t>
            </w:r>
          </w:p>
          <w:p w:rsidR="00F97EAF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</w:rPr>
            </w:pPr>
            <w:r w:rsidRPr="000374F4">
              <w:rPr>
                <w:rFonts w:cs="Arial"/>
              </w:rPr>
              <w:t>In Australia the crushing season generally lasts about 22 weeks. During the off-season, bagasse is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unavailable so sugar mills need to use alternative fuel supplies in order to generate power year</w:t>
            </w:r>
            <w:r w:rsidR="00F97EAF" w:rsidRPr="000374F4">
              <w:rPr>
                <w:rFonts w:cs="Arial"/>
              </w:rPr>
              <w:t>-</w:t>
            </w:r>
            <w:r w:rsidRPr="000374F4">
              <w:rPr>
                <w:rFonts w:cs="Arial"/>
              </w:rPr>
              <w:t>round.</w:t>
            </w:r>
            <w:r w:rsidR="00F97EAF" w:rsidRPr="000374F4">
              <w:rPr>
                <w:rFonts w:cs="Arial"/>
              </w:rPr>
              <w:t xml:space="preserve">  </w:t>
            </w:r>
            <w:r w:rsidRPr="000374F4">
              <w:rPr>
                <w:rFonts w:cs="Arial"/>
              </w:rPr>
              <w:t>Most sugar mills have traditionally used coal during the off-season, but are now considering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low-emission alternatives, such as co-firing with wood pellets</w:t>
            </w:r>
            <w:r w:rsidR="00F97EAF" w:rsidRPr="000374F4">
              <w:rPr>
                <w:rFonts w:cs="Arial"/>
              </w:rPr>
              <w:t>…</w:t>
            </w:r>
          </w:p>
          <w:p w:rsidR="00AF52E1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  <w:b/>
                <w:bCs/>
              </w:rPr>
            </w:pPr>
            <w:r w:rsidRPr="000374F4">
              <w:rPr>
                <w:rFonts w:cs="Arial"/>
                <w:b/>
                <w:bCs/>
              </w:rPr>
              <w:t>Benefits for energy from bagasse</w:t>
            </w:r>
          </w:p>
          <w:p w:rsidR="00F97EAF" w:rsidRPr="000374F4" w:rsidRDefault="00802392" w:rsidP="000374F4">
            <w:pPr>
              <w:autoSpaceDE w:val="0"/>
              <w:autoSpaceDN w:val="0"/>
              <w:adjustRightInd w:val="0"/>
              <w:spacing w:before="120" w:after="120" w:line="300" w:lineRule="atLeast"/>
              <w:rPr>
                <w:rFonts w:cs="Arial"/>
              </w:rPr>
            </w:pPr>
            <w:r w:rsidRPr="000374F4">
              <w:rPr>
                <w:rFonts w:cs="Arial"/>
              </w:rPr>
              <w:t>Bagasse offers many unique benefits, such as:</w:t>
            </w:r>
          </w:p>
          <w:p w:rsidR="00F97EAF" w:rsidRPr="000374F4" w:rsidRDefault="00802392" w:rsidP="000374F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120" w:after="120" w:line="300" w:lineRule="atLeast"/>
              <w:ind w:left="426"/>
              <w:contextualSpacing w:val="0"/>
              <w:rPr>
                <w:rFonts w:cs="Arial"/>
              </w:rPr>
            </w:pPr>
            <w:r w:rsidRPr="000374F4">
              <w:rPr>
                <w:rFonts w:cs="Arial"/>
              </w:rPr>
              <w:t>It helps sugar mills to meet 100% of their energy needs. This is important, as sugar milling is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highly energy intensive. Furthermore, sugar milling seasons often coincide with peak demand</w:t>
            </w:r>
            <w:r w:rsidR="00EF717D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loads, so sugar mills can benefit immensely from the opportunity to sell surplus electricity to the</w:t>
            </w:r>
            <w:r w:rsidR="00EF717D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grid at peak power rates.</w:t>
            </w:r>
          </w:p>
          <w:p w:rsidR="00F97EAF" w:rsidRPr="000374F4" w:rsidRDefault="00802392" w:rsidP="000374F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120" w:after="120" w:line="300" w:lineRule="atLeast"/>
              <w:ind w:left="426"/>
              <w:contextualSpacing w:val="0"/>
              <w:rPr>
                <w:rFonts w:cs="Arial"/>
              </w:rPr>
            </w:pPr>
            <w:r w:rsidRPr="000374F4">
              <w:rPr>
                <w:rFonts w:cs="Arial"/>
              </w:rPr>
              <w:t>The facilities needed to generate heat and electricity from bagasse are often located at or near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the sugar mill. Generating heat and electricity at the point of energy demand removes the need</w:t>
            </w:r>
            <w:r w:rsidR="00EF717D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for costly transportation of the bagasse; involves minimal transmission and distribution costs;</w:t>
            </w:r>
            <w:r w:rsidR="00EF717D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and reduces network losses and augmentation.</w:t>
            </w:r>
          </w:p>
          <w:p w:rsidR="009C3477" w:rsidRPr="000374F4" w:rsidRDefault="00802392" w:rsidP="000374F4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120" w:after="120" w:line="300" w:lineRule="atLeast"/>
              <w:ind w:left="426"/>
              <w:contextualSpacing w:val="0"/>
              <w:rPr>
                <w:rFonts w:cs="Arial"/>
              </w:rPr>
            </w:pPr>
            <w:r w:rsidRPr="000374F4">
              <w:rPr>
                <w:rFonts w:cs="Arial"/>
              </w:rPr>
              <w:t>Energy from bagasse generates less greenhouse gas emissions than conventional fossil-fuel</w:t>
            </w:r>
            <w:r w:rsidR="00F97EAF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generation. In addition, if bagasse were left to rot, it would break down and release greenhouse gases, particularly methane, which is 27 times more dangerous to the ozone than carbon</w:t>
            </w:r>
            <w:r w:rsidR="00EF717D" w:rsidRPr="000374F4">
              <w:rPr>
                <w:rFonts w:cs="Arial"/>
              </w:rPr>
              <w:t xml:space="preserve"> </w:t>
            </w:r>
            <w:r w:rsidRPr="000374F4">
              <w:rPr>
                <w:rFonts w:cs="Arial"/>
              </w:rPr>
              <w:t>dioxide.</w:t>
            </w:r>
          </w:p>
          <w:p w:rsidR="007F0B47" w:rsidRPr="000374F4" w:rsidRDefault="00F97EAF" w:rsidP="000374F4">
            <w:pPr>
              <w:spacing w:before="120" w:after="120" w:line="240" w:lineRule="auto"/>
              <w:rPr>
                <w:rFonts w:cs="Arial"/>
                <w:b/>
              </w:rPr>
            </w:pPr>
            <w:r w:rsidRPr="000374F4">
              <w:rPr>
                <w:rFonts w:cs="Arial"/>
                <w:sz w:val="18"/>
              </w:rPr>
              <w:t>Adapted</w:t>
            </w:r>
            <w:r w:rsidR="00FE5387" w:rsidRPr="000374F4">
              <w:rPr>
                <w:rFonts w:cs="Arial"/>
                <w:sz w:val="18"/>
              </w:rPr>
              <w:t xml:space="preserve"> from</w:t>
            </w:r>
            <w:r w:rsidR="007F0B47" w:rsidRPr="000374F4">
              <w:rPr>
                <w:rFonts w:cs="Arial"/>
                <w:sz w:val="18"/>
              </w:rPr>
              <w:t xml:space="preserve">: </w:t>
            </w:r>
            <w:r w:rsidRPr="000374F4">
              <w:rPr>
                <w:rFonts w:cs="Arial"/>
                <w:sz w:val="18"/>
              </w:rPr>
              <w:t>‘</w:t>
            </w:r>
            <w:r w:rsidR="007F0B47" w:rsidRPr="000374F4">
              <w:rPr>
                <w:rFonts w:cs="Arial"/>
                <w:sz w:val="18"/>
              </w:rPr>
              <w:t>Using bagasse for bioenergy</w:t>
            </w:r>
            <w:r w:rsidRPr="000374F4">
              <w:rPr>
                <w:rFonts w:cs="Arial"/>
                <w:sz w:val="18"/>
              </w:rPr>
              <w:t xml:space="preserve">’ in </w:t>
            </w:r>
            <w:r w:rsidR="00DC07DD" w:rsidRPr="000374F4">
              <w:rPr>
                <w:rFonts w:cs="Arial"/>
                <w:i/>
                <w:sz w:val="18"/>
              </w:rPr>
              <w:t>Bioenergy bulletin</w:t>
            </w:r>
            <w:r w:rsidRPr="000374F4">
              <w:rPr>
                <w:rFonts w:cs="Arial"/>
                <w:sz w:val="18"/>
              </w:rPr>
              <w:t xml:space="preserve"> (</w:t>
            </w:r>
            <w:r w:rsidR="007F0B47" w:rsidRPr="000374F4">
              <w:rPr>
                <w:rFonts w:cs="Arial"/>
                <w:sz w:val="18"/>
              </w:rPr>
              <w:t xml:space="preserve">Clean Energy Council) </w:t>
            </w:r>
            <w:r w:rsidR="007F0B47" w:rsidRPr="000374F4">
              <w:rPr>
                <w:rFonts w:cs="Arial"/>
                <w:color w:val="A6A6A6" w:themeColor="background1" w:themeShade="A6"/>
                <w:sz w:val="18"/>
              </w:rPr>
              <w:t>https://www.cleanenergycouncil.org.au/dam/cec/technologies/bioenergy/fact-sheets/Bioenergy-Fact-Sheet-</w:t>
            </w:r>
            <w:r w:rsidR="00FF79FB" w:rsidRPr="000374F4">
              <w:rPr>
                <w:rFonts w:cs="Arial"/>
                <w:color w:val="A6A6A6" w:themeColor="background1" w:themeShade="A6"/>
                <w:sz w:val="18"/>
              </w:rPr>
              <w:t>Using-Bagasse-for-Bioenergy.pdf</w:t>
            </w:r>
            <w:r w:rsidR="0059747F" w:rsidRPr="000374F4">
              <w:rPr>
                <w:rFonts w:cs="Arial"/>
                <w:color w:val="A6A6A6" w:themeColor="background1" w:themeShade="A6"/>
                <w:sz w:val="18"/>
              </w:rPr>
              <w:t xml:space="preserve"> </w:t>
            </w:r>
            <w:r w:rsidR="003714DA" w:rsidRPr="000374F4">
              <w:rPr>
                <w:rFonts w:cs="Arial"/>
                <w:sz w:val="18"/>
              </w:rPr>
              <w:t>Used with permission.</w:t>
            </w:r>
          </w:p>
        </w:tc>
      </w:tr>
    </w:tbl>
    <w:p w:rsidR="00AF52E1" w:rsidRPr="000374F4" w:rsidRDefault="00AF52E1" w:rsidP="000374F4">
      <w:pPr>
        <w:spacing w:before="120" w:after="120" w:line="300" w:lineRule="atLeast"/>
        <w:rPr>
          <w:rFonts w:cs="Arial"/>
          <w:b/>
        </w:rPr>
      </w:pPr>
      <w:r w:rsidRPr="000374F4">
        <w:rPr>
          <w:rFonts w:cs="Arial"/>
          <w:b/>
        </w:rPr>
        <w:t>Use the the text above to answer the following questions.</w:t>
      </w:r>
    </w:p>
    <w:p w:rsidR="005217F5" w:rsidRPr="000374F4" w:rsidRDefault="00AF52E1" w:rsidP="000374F4">
      <w:pPr>
        <w:pStyle w:val="ListParagraph"/>
        <w:numPr>
          <w:ilvl w:val="0"/>
          <w:numId w:val="11"/>
        </w:numPr>
        <w:spacing w:before="120" w:after="120" w:line="300" w:lineRule="atLeast"/>
        <w:ind w:left="360"/>
        <w:contextualSpacing w:val="0"/>
        <w:rPr>
          <w:rFonts w:cs="Arial"/>
        </w:rPr>
      </w:pPr>
      <w:r w:rsidRPr="000374F4">
        <w:rPr>
          <w:rFonts w:cs="Arial"/>
        </w:rPr>
        <w:t>How is bagasse made</w:t>
      </w:r>
      <w:r w:rsidR="005217F5" w:rsidRPr="000374F4">
        <w:rPr>
          <w:rFonts w:cs="Arial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0374F4" w:rsidTr="005217F5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5217F5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5217F5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</w:tbl>
    <w:p w:rsidR="005217F5" w:rsidRPr="000374F4" w:rsidRDefault="00AF52E1" w:rsidP="000374F4">
      <w:pPr>
        <w:pStyle w:val="ListParagraph"/>
        <w:numPr>
          <w:ilvl w:val="0"/>
          <w:numId w:val="11"/>
        </w:numPr>
        <w:spacing w:before="120" w:after="120" w:line="300" w:lineRule="atLeast"/>
        <w:ind w:left="360"/>
        <w:contextualSpacing w:val="0"/>
        <w:rPr>
          <w:rFonts w:cs="Arial"/>
        </w:rPr>
      </w:pPr>
      <w:r w:rsidRPr="000374F4">
        <w:rPr>
          <w:rFonts w:cs="Arial"/>
        </w:rPr>
        <w:lastRenderedPageBreak/>
        <w:t>How is bagasse used by the sugar industry</w:t>
      </w:r>
      <w:r w:rsidR="005217F5" w:rsidRPr="000374F4">
        <w:rPr>
          <w:rFonts w:cs="Arial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</w:tbl>
    <w:p w:rsidR="005217F5" w:rsidRPr="000374F4" w:rsidRDefault="005217F5" w:rsidP="000374F4">
      <w:pPr>
        <w:pStyle w:val="ListParagraph"/>
        <w:numPr>
          <w:ilvl w:val="0"/>
          <w:numId w:val="11"/>
        </w:numPr>
        <w:spacing w:before="120" w:after="120" w:line="300" w:lineRule="atLeast"/>
        <w:ind w:left="360"/>
        <w:contextualSpacing w:val="0"/>
        <w:rPr>
          <w:rFonts w:cs="Arial"/>
        </w:rPr>
      </w:pPr>
      <w:r w:rsidRPr="000374F4">
        <w:rPr>
          <w:rFonts w:cs="Arial"/>
        </w:rPr>
        <w:t xml:space="preserve">How </w:t>
      </w:r>
      <w:r w:rsidR="00AF52E1" w:rsidRPr="000374F4">
        <w:rPr>
          <w:rFonts w:cs="Arial"/>
        </w:rPr>
        <w:t>is bagasse</w:t>
      </w:r>
      <w:r w:rsidRPr="000374F4">
        <w:rPr>
          <w:rFonts w:cs="Arial"/>
        </w:rPr>
        <w:t xml:space="preserve"> used to generate electricity?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</w:tbl>
    <w:p w:rsidR="005217F5" w:rsidRPr="000374F4" w:rsidRDefault="00AF52E1" w:rsidP="000374F4">
      <w:pPr>
        <w:pStyle w:val="ListParagraph"/>
        <w:numPr>
          <w:ilvl w:val="0"/>
          <w:numId w:val="11"/>
        </w:numPr>
        <w:spacing w:before="120" w:after="120" w:line="300" w:lineRule="atLeast"/>
        <w:ind w:left="360"/>
        <w:contextualSpacing w:val="0"/>
        <w:rPr>
          <w:rFonts w:cs="Arial"/>
        </w:rPr>
      </w:pPr>
      <w:r w:rsidRPr="000374F4">
        <w:rPr>
          <w:rFonts w:cs="Arial"/>
        </w:rPr>
        <w:t>Bagasse is not a renewable energy source.</w:t>
      </w:r>
      <w:r w:rsidR="005217F5" w:rsidRPr="000374F4">
        <w:rPr>
          <w:rFonts w:cs="Arial"/>
        </w:rPr>
        <w:t xml:space="preserve"> True or false. Explain why.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  <w:tr w:rsidR="005217F5" w:rsidRPr="000374F4" w:rsidTr="00FD6E53">
        <w:tc>
          <w:tcPr>
            <w:tcW w:w="9854" w:type="dxa"/>
          </w:tcPr>
          <w:p w:rsidR="005217F5" w:rsidRPr="000374F4" w:rsidRDefault="005217F5" w:rsidP="000374F4">
            <w:pPr>
              <w:pStyle w:val="ListParagraph"/>
              <w:spacing w:before="120" w:after="120" w:line="300" w:lineRule="atLeast"/>
              <w:ind w:left="0"/>
              <w:contextualSpacing w:val="0"/>
              <w:rPr>
                <w:rFonts w:cs="Arial"/>
              </w:rPr>
            </w:pPr>
          </w:p>
        </w:tc>
      </w:tr>
    </w:tbl>
    <w:p w:rsidR="005217F5" w:rsidRPr="000374F4" w:rsidRDefault="005217F5" w:rsidP="000374F4">
      <w:pPr>
        <w:pStyle w:val="ListParagraph"/>
        <w:spacing w:before="120" w:after="120" w:line="300" w:lineRule="atLeast"/>
        <w:contextualSpacing w:val="0"/>
        <w:rPr>
          <w:rFonts w:cs="Arial"/>
        </w:rPr>
      </w:pPr>
    </w:p>
    <w:p w:rsidR="005217F5" w:rsidRPr="005078E2" w:rsidRDefault="005217F5" w:rsidP="005217F5">
      <w:bookmarkStart w:id="0" w:name="_GoBack"/>
      <w:bookmarkEnd w:id="0"/>
    </w:p>
    <w:sectPr w:rsidR="005217F5" w:rsidRPr="005078E2" w:rsidSect="000374F4"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2C" w:rsidRDefault="0011112C" w:rsidP="00AB207A">
      <w:pPr>
        <w:spacing w:after="0" w:line="240" w:lineRule="auto"/>
      </w:pPr>
      <w:r>
        <w:separator/>
      </w:r>
    </w:p>
  </w:endnote>
  <w:end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74F4" w:rsidRPr="005464BF" w:rsidRDefault="000374F4" w:rsidP="000374F4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3B7934F6" wp14:editId="33F18C99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4AB8B25" wp14:editId="5405E1CF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PAGE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 xml:space="preserve"> of </w:t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NUMPAGES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ab/>
    </w:r>
  </w:p>
  <w:p w:rsidR="00602EEF" w:rsidRPr="000374F4" w:rsidRDefault="000374F4" w:rsidP="000374F4">
    <w:pPr>
      <w:pStyle w:val="Footer"/>
      <w:spacing w:after="0" w:line="240" w:lineRule="auto"/>
      <w:rPr>
        <w:rFonts w:cs="Arial"/>
      </w:rPr>
    </w:pPr>
    <w:r w:rsidRPr="000374F4">
      <w:rPr>
        <w:rFonts w:cs="Arial"/>
        <w:color w:val="A6A6A6"/>
        <w:sz w:val="14"/>
        <w:szCs w:val="14"/>
      </w:rPr>
      <w:t>Sci_Y06_U2_SH_BioenergyBagasse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2C" w:rsidRDefault="0011112C" w:rsidP="00AB207A">
      <w:pPr>
        <w:spacing w:after="0" w:line="240" w:lineRule="auto"/>
      </w:pPr>
      <w:r>
        <w:separator/>
      </w:r>
    </w:p>
  </w:footnote>
  <w:foot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1072F"/>
    <w:multiLevelType w:val="hybridMultilevel"/>
    <w:tmpl w:val="64547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21D3DE7"/>
    <w:multiLevelType w:val="hybridMultilevel"/>
    <w:tmpl w:val="923A5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3"/>
  </w:num>
  <w:num w:numId="9">
    <w:abstractNumId w:val="9"/>
  </w:num>
  <w:num w:numId="10">
    <w:abstractNumId w:val="0"/>
  </w:num>
  <w:num w:numId="11">
    <w:abstractNumId w:val="6"/>
  </w:num>
  <w:num w:numId="1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9B"/>
    <w:rsid w:val="000043C9"/>
    <w:rsid w:val="00010D81"/>
    <w:rsid w:val="00014372"/>
    <w:rsid w:val="0002668A"/>
    <w:rsid w:val="000330CA"/>
    <w:rsid w:val="00036ADC"/>
    <w:rsid w:val="0003728A"/>
    <w:rsid w:val="000374F4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8191D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714DA"/>
    <w:rsid w:val="0038086A"/>
    <w:rsid w:val="003A0B1C"/>
    <w:rsid w:val="003A2435"/>
    <w:rsid w:val="003D58A7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3061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078E2"/>
    <w:rsid w:val="00510F18"/>
    <w:rsid w:val="005217F5"/>
    <w:rsid w:val="00536D7A"/>
    <w:rsid w:val="00544F61"/>
    <w:rsid w:val="005617BB"/>
    <w:rsid w:val="005626ED"/>
    <w:rsid w:val="005641C9"/>
    <w:rsid w:val="0056792A"/>
    <w:rsid w:val="00573011"/>
    <w:rsid w:val="00590BDD"/>
    <w:rsid w:val="00594947"/>
    <w:rsid w:val="0059747F"/>
    <w:rsid w:val="005A0AF1"/>
    <w:rsid w:val="005A177A"/>
    <w:rsid w:val="005B2920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56163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0B47"/>
    <w:rsid w:val="007F6C4F"/>
    <w:rsid w:val="00802392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C347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136A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AF52E1"/>
    <w:rsid w:val="00B01C88"/>
    <w:rsid w:val="00B04203"/>
    <w:rsid w:val="00B0543F"/>
    <w:rsid w:val="00B302BE"/>
    <w:rsid w:val="00B33324"/>
    <w:rsid w:val="00B3446B"/>
    <w:rsid w:val="00B4363F"/>
    <w:rsid w:val="00B46AD5"/>
    <w:rsid w:val="00B473FD"/>
    <w:rsid w:val="00B54764"/>
    <w:rsid w:val="00B555A3"/>
    <w:rsid w:val="00B65009"/>
    <w:rsid w:val="00B73328"/>
    <w:rsid w:val="00BA283F"/>
    <w:rsid w:val="00BA6747"/>
    <w:rsid w:val="00BB2648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3F1A"/>
    <w:rsid w:val="00D879A4"/>
    <w:rsid w:val="00D90F05"/>
    <w:rsid w:val="00DA3950"/>
    <w:rsid w:val="00DB268B"/>
    <w:rsid w:val="00DB4B5B"/>
    <w:rsid w:val="00DB52EF"/>
    <w:rsid w:val="00DB567B"/>
    <w:rsid w:val="00DC07DD"/>
    <w:rsid w:val="00DC6925"/>
    <w:rsid w:val="00DE1977"/>
    <w:rsid w:val="00DE45CC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EF717D"/>
    <w:rsid w:val="00F032FE"/>
    <w:rsid w:val="00F34CCC"/>
    <w:rsid w:val="00F767E7"/>
    <w:rsid w:val="00F97EAF"/>
    <w:rsid w:val="00FA20D8"/>
    <w:rsid w:val="00FB5A8F"/>
    <w:rsid w:val="00FC3E1E"/>
    <w:rsid w:val="00FC7061"/>
    <w:rsid w:val="00FE036C"/>
    <w:rsid w:val="00FE5387"/>
    <w:rsid w:val="00FE67A7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character" w:styleId="HTMLCite">
    <w:name w:val="HTML Cite"/>
    <w:basedOn w:val="DefaultParagraphFont"/>
    <w:uiPriority w:val="99"/>
    <w:semiHidden/>
    <w:unhideWhenUsed/>
    <w:rsid w:val="007F0B4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character" w:styleId="HTMLCite">
    <w:name w:val="HTML Cite"/>
    <w:basedOn w:val="DefaultParagraphFont"/>
    <w:uiPriority w:val="99"/>
    <w:semiHidden/>
    <w:unhideWhenUsed/>
    <w:rsid w:val="007F0B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MAYNES, Anne</dc:creator>
  <cp:lastModifiedBy>SCHOFIELD, Helen</cp:lastModifiedBy>
  <cp:revision>2</cp:revision>
  <cp:lastPrinted>2012-08-17T06:21:00Z</cp:lastPrinted>
  <dcterms:created xsi:type="dcterms:W3CDTF">2016-03-08T22:47:00Z</dcterms:created>
  <dcterms:modified xsi:type="dcterms:W3CDTF">2016-03-08T22:47:00Z</dcterms:modified>
</cp:coreProperties>
</file>