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1AE" w:rsidRPr="009621A7" w:rsidRDefault="009921AE" w:rsidP="009921AE">
      <w:r w:rsidRPr="009621A7">
        <w:rPr>
          <w:noProof/>
        </w:rPr>
        <w:drawing>
          <wp:inline distT="0" distB="0" distL="0" distR="0" wp14:anchorId="7A7A338D" wp14:editId="3D1890F9">
            <wp:extent cx="6430234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237"/>
        <w:gridCol w:w="1315"/>
        <w:gridCol w:w="4309"/>
        <w:gridCol w:w="1417"/>
        <w:gridCol w:w="1418"/>
      </w:tblGrid>
      <w:tr w:rsidR="009921AE" w:rsidRPr="009621A7" w:rsidTr="00544481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</w:tcPr>
          <w:p w:rsidR="009921AE" w:rsidRPr="000F1D31" w:rsidRDefault="00E778BE" w:rsidP="00544481">
            <w:pPr>
              <w:pStyle w:val="Whiteheaderbanner"/>
              <w:rPr>
                <w:color w:val="auto"/>
              </w:rPr>
            </w:pPr>
            <w:r w:rsidRPr="000F1D31">
              <w:rPr>
                <w:color w:val="auto"/>
              </w:rPr>
              <w:t>Energy and electricity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0F1D31" w:rsidRDefault="009921AE" w:rsidP="00E778BE">
            <w:pPr>
              <w:pStyle w:val="Whiteheaderbanner"/>
              <w:jc w:val="right"/>
              <w:rPr>
                <w:color w:val="auto"/>
              </w:rPr>
            </w:pPr>
            <w:r w:rsidRPr="000F1D31">
              <w:rPr>
                <w:color w:val="auto"/>
              </w:rPr>
              <w:t xml:space="preserve">Year </w:t>
            </w:r>
            <w:r w:rsidR="00E778BE" w:rsidRPr="000F1D31">
              <w:rPr>
                <w:color w:val="auto"/>
              </w:rPr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0F1D31" w:rsidRDefault="009921AE" w:rsidP="00E778BE">
            <w:pPr>
              <w:pStyle w:val="Whiteheaderbanner"/>
              <w:jc w:val="right"/>
              <w:rPr>
                <w:color w:val="auto"/>
              </w:rPr>
            </w:pPr>
            <w:r w:rsidRPr="000F1D31">
              <w:rPr>
                <w:color w:val="auto"/>
              </w:rPr>
              <w:t xml:space="preserve">Unit </w:t>
            </w:r>
            <w:r w:rsidR="00E778BE" w:rsidRPr="000F1D31">
              <w:rPr>
                <w:color w:val="auto"/>
              </w:rPr>
              <w:t>2</w:t>
            </w:r>
          </w:p>
        </w:tc>
      </w:tr>
      <w:tr w:rsidR="009921AE" w:rsidRPr="009621A7" w:rsidTr="00544481">
        <w:tc>
          <w:tcPr>
            <w:tcW w:w="1804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9621A7" w:rsidRDefault="009921AE" w:rsidP="00E778BE">
            <w:pPr>
              <w:pStyle w:val="Blackheaderbanner"/>
            </w:pPr>
            <w:r w:rsidRPr="009621A7">
              <w:t xml:space="preserve">Lesson </w:t>
            </w:r>
            <w:r w:rsidR="00E778BE" w:rsidRPr="009621A7">
              <w:t>3</w:t>
            </w:r>
          </w:p>
        </w:tc>
        <w:tc>
          <w:tcPr>
            <w:tcW w:w="8459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9621A7" w:rsidRDefault="00E778BE" w:rsidP="00544481">
            <w:pPr>
              <w:pStyle w:val="Blackheaderbanner"/>
            </w:pPr>
            <w:r w:rsidRPr="009621A7">
              <w:t>Electrical circuits</w:t>
            </w:r>
            <w:r w:rsidR="009921AE" w:rsidRPr="009621A7">
              <w:t xml:space="preserve"> — </w:t>
            </w:r>
            <w:r w:rsidRPr="009621A7">
              <w:t>Exploring circuits</w:t>
            </w:r>
          </w:p>
        </w:tc>
      </w:tr>
      <w:tr w:rsidR="0002668A" w:rsidRPr="009621A7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9621A7" w:rsidRDefault="0002668A" w:rsidP="009424C1">
            <w:pPr>
              <w:pStyle w:val="Blueheader"/>
              <w:spacing w:after="0"/>
            </w:pPr>
            <w:r w:rsidRPr="009621A7">
              <w:t xml:space="preserve">Lesson concepts 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621A7" w:rsidRDefault="0002668A" w:rsidP="00D46C9E">
            <w:pPr>
              <w:pStyle w:val="Blackheader"/>
              <w:spacing w:line="20" w:lineRule="atLeast"/>
            </w:pPr>
            <w:r w:rsidRPr="009621A7">
              <w:t>Example learning sequence</w:t>
            </w:r>
          </w:p>
          <w:p w:rsidR="00E778BE" w:rsidRPr="009621A7" w:rsidRDefault="00E778BE" w:rsidP="00D46C9E">
            <w:pPr>
              <w:pStyle w:val="Heading4"/>
              <w:spacing w:before="120" w:after="120" w:line="20" w:lineRule="atLeast"/>
              <w:rPr>
                <w:rFonts w:cs="Arial"/>
                <w:color w:val="000099"/>
                <w:sz w:val="22"/>
                <w:szCs w:val="22"/>
              </w:rPr>
            </w:pPr>
            <w:r w:rsidRPr="009621A7">
              <w:rPr>
                <w:rFonts w:cs="Arial"/>
                <w:color w:val="000099"/>
                <w:sz w:val="22"/>
                <w:szCs w:val="22"/>
              </w:rPr>
              <w:t>Identify how switches function</w:t>
            </w:r>
          </w:p>
          <w:p w:rsidR="00E778BE" w:rsidRPr="009621A7" w:rsidRDefault="00E778BE" w:rsidP="00D46C9E">
            <w:pPr>
              <w:pStyle w:val="Bullet3space"/>
              <w:spacing w:line="20" w:lineRule="atLeast"/>
            </w:pPr>
            <w:r w:rsidRPr="009621A7">
              <w:t>Revise simple circuits.</w:t>
            </w:r>
          </w:p>
          <w:p w:rsidR="00E778BE" w:rsidRPr="009621A7" w:rsidRDefault="00E778BE" w:rsidP="00D46C9E">
            <w:pPr>
              <w:pStyle w:val="Bullet3space"/>
              <w:spacing w:line="20" w:lineRule="atLeast"/>
            </w:pPr>
            <w:r w:rsidRPr="009621A7">
              <w:t>Explain the purpose of a switch and how it controls electricity flow by being open or closed in an electrical circuit.</w:t>
            </w:r>
          </w:p>
          <w:p w:rsidR="00E778BE" w:rsidRPr="009621A7" w:rsidRDefault="00E778BE" w:rsidP="00D46C9E">
            <w:pPr>
              <w:pStyle w:val="Bullet3space"/>
              <w:spacing w:line="20" w:lineRule="atLeast"/>
            </w:pPr>
            <w:r w:rsidRPr="009621A7">
              <w:t>Understand that for a switch to effectively operate</w:t>
            </w:r>
            <w:r w:rsidR="004E580D">
              <w:t>,</w:t>
            </w:r>
            <w:r w:rsidRPr="009621A7">
              <w:t xml:space="preserve"> a circuit must be complete when the switch is closed and incomplete when the switch is open.</w:t>
            </w:r>
          </w:p>
          <w:p w:rsidR="00E778BE" w:rsidRPr="009621A7" w:rsidRDefault="00E778BE" w:rsidP="00D46C9E">
            <w:pPr>
              <w:pStyle w:val="Heading4"/>
              <w:spacing w:before="120" w:after="120" w:line="20" w:lineRule="atLeast"/>
              <w:rPr>
                <w:rFonts w:cs="Arial"/>
                <w:color w:val="000099"/>
                <w:sz w:val="22"/>
                <w:szCs w:val="22"/>
              </w:rPr>
            </w:pPr>
            <w:r w:rsidRPr="009621A7">
              <w:rPr>
                <w:rFonts w:cs="Arial"/>
                <w:color w:val="000099"/>
                <w:sz w:val="22"/>
                <w:szCs w:val="22"/>
              </w:rPr>
              <w:t>Construct circuits with switches</w:t>
            </w:r>
          </w:p>
          <w:p w:rsidR="00E778BE" w:rsidRPr="009621A7" w:rsidRDefault="00E778BE" w:rsidP="00D46C9E">
            <w:pPr>
              <w:pStyle w:val="Bullet3space"/>
              <w:spacing w:line="20" w:lineRule="atLeast"/>
            </w:pPr>
            <w:r w:rsidRPr="009621A7">
              <w:t>Construct switches from common materials.</w:t>
            </w:r>
          </w:p>
          <w:p w:rsidR="00E778BE" w:rsidRPr="009621A7" w:rsidRDefault="00E778BE" w:rsidP="00D46C9E">
            <w:pPr>
              <w:pStyle w:val="Bullet3space"/>
              <w:spacing w:line="20" w:lineRule="atLeast"/>
            </w:pPr>
            <w:r w:rsidRPr="009621A7">
              <w:t>Design and build simple electrical circuits containing switches.</w:t>
            </w:r>
          </w:p>
          <w:p w:rsidR="00E778BE" w:rsidRPr="009621A7" w:rsidRDefault="00E778BE" w:rsidP="00D46C9E">
            <w:pPr>
              <w:pStyle w:val="Heading4"/>
              <w:spacing w:before="120" w:after="120" w:line="20" w:lineRule="atLeast"/>
              <w:rPr>
                <w:rFonts w:cs="Arial"/>
                <w:color w:val="000099"/>
                <w:sz w:val="22"/>
                <w:szCs w:val="22"/>
              </w:rPr>
            </w:pPr>
            <w:r w:rsidRPr="009621A7">
              <w:rPr>
                <w:rFonts w:cs="Arial"/>
                <w:color w:val="000099"/>
                <w:sz w:val="22"/>
                <w:szCs w:val="22"/>
              </w:rPr>
              <w:t>Introduce circuit diagrams</w:t>
            </w:r>
          </w:p>
          <w:p w:rsidR="00E778BE" w:rsidRPr="009621A7" w:rsidRDefault="00E778BE" w:rsidP="00D46C9E">
            <w:pPr>
              <w:pStyle w:val="Bullet3space"/>
              <w:spacing w:line="20" w:lineRule="atLeast"/>
            </w:pPr>
            <w:r w:rsidRPr="009621A7">
              <w:t>Identify components of a circuit and the circuit symbols used to represent them.</w:t>
            </w:r>
          </w:p>
          <w:p w:rsidR="00E778BE" w:rsidRPr="009621A7" w:rsidRDefault="00E778BE" w:rsidP="00D46C9E">
            <w:pPr>
              <w:pStyle w:val="Bullet3space"/>
              <w:spacing w:line="20" w:lineRule="atLeast"/>
            </w:pPr>
            <w:r w:rsidRPr="009621A7">
              <w:t>Observe how to draw a circuit diagram.</w:t>
            </w:r>
          </w:p>
          <w:p w:rsidR="00E778BE" w:rsidRPr="009621A7" w:rsidRDefault="00DD360C" w:rsidP="00D46C9E">
            <w:pPr>
              <w:pStyle w:val="Bullet3space"/>
              <w:spacing w:line="20" w:lineRule="atLeast"/>
            </w:pPr>
            <w:r w:rsidRPr="009621A7">
              <w:t xml:space="preserve">Draw or use a learning object to construct a simple circuit </w:t>
            </w:r>
            <w:r w:rsidR="00C00295" w:rsidRPr="009621A7">
              <w:t>with a battery, switch and light bulb</w:t>
            </w:r>
            <w:r w:rsidR="00E778BE" w:rsidRPr="009621A7">
              <w:t>.</w:t>
            </w:r>
          </w:p>
          <w:p w:rsidR="00E778BE" w:rsidRPr="009621A7" w:rsidRDefault="00E778BE" w:rsidP="00D46C9E">
            <w:pPr>
              <w:pStyle w:val="Bullet3space"/>
              <w:numPr>
                <w:ilvl w:val="0"/>
                <w:numId w:val="0"/>
              </w:numPr>
              <w:spacing w:line="20" w:lineRule="atLeast"/>
              <w:ind w:left="284" w:hanging="284"/>
            </w:pPr>
          </w:p>
          <w:p w:rsidR="002C699A" w:rsidRPr="009621A7" w:rsidRDefault="002C699A" w:rsidP="00D46C9E">
            <w:pPr>
              <w:pStyle w:val="Bodytext6space"/>
              <w:spacing w:line="20" w:lineRule="atLeast"/>
              <w:rPr>
                <w:lang w:eastAsia="zh-CN"/>
              </w:rPr>
            </w:pPr>
            <w:r w:rsidRPr="009621A7">
              <w:rPr>
                <w:b/>
                <w:lang w:eastAsia="zh-CN"/>
              </w:rPr>
              <w:t>Note:</w:t>
            </w:r>
            <w:r w:rsidRPr="009621A7">
              <w:rPr>
                <w:lang w:eastAsia="zh-CN"/>
              </w:rPr>
              <w:t xml:space="preserve"> Any electrical work in a home or work setting should only be carried out by a qualified electrician.</w:t>
            </w:r>
          </w:p>
          <w:p w:rsidR="00E778BE" w:rsidRPr="009621A7" w:rsidRDefault="00E778BE" w:rsidP="00D46C9E">
            <w:pPr>
              <w:pStyle w:val="Bullet3space"/>
              <w:numPr>
                <w:ilvl w:val="0"/>
                <w:numId w:val="0"/>
              </w:numPr>
              <w:spacing w:line="20" w:lineRule="atLeast"/>
              <w:ind w:left="284" w:hanging="284"/>
            </w:pPr>
          </w:p>
          <w:p w:rsidR="0002668A" w:rsidRPr="009621A7" w:rsidRDefault="00E7656E" w:rsidP="00D46C9E">
            <w:pPr>
              <w:pStyle w:val="Blackheader"/>
              <w:spacing w:line="20" w:lineRule="atLeast"/>
            </w:pPr>
            <w:r w:rsidRPr="009621A7">
              <w:t>R</w:t>
            </w:r>
            <w:r w:rsidR="002D74A1" w:rsidRPr="009621A7">
              <w:t>esources</w:t>
            </w:r>
          </w:p>
          <w:p w:rsidR="00444013" w:rsidRPr="009621A7" w:rsidRDefault="00E778BE" w:rsidP="00D46C9E">
            <w:pPr>
              <w:tabs>
                <w:tab w:val="left" w:pos="357"/>
                <w:tab w:val="right" w:pos="2664"/>
              </w:tabs>
              <w:spacing w:before="120" w:line="20" w:lineRule="atLeast"/>
              <w:rPr>
                <w:rStyle w:val="Hyperlink"/>
                <w:rFonts w:eastAsia="Times New Roman" w:cs="Arial"/>
                <w:color w:val="00B050"/>
                <w:u w:val="none"/>
                <w:lang w:eastAsia="en-US"/>
              </w:rPr>
            </w:pPr>
            <w:r w:rsidRPr="009621A7">
              <w:rPr>
                <w:rFonts w:eastAsia="Times New Roman" w:cs="Arial"/>
                <w:szCs w:val="21"/>
                <w:lang w:eastAsia="en-US"/>
              </w:rPr>
              <w:t xml:space="preserve">Supporting learning resource — </w:t>
            </w:r>
            <w:hyperlink r:id="rId9" w:history="1">
              <w:r w:rsidRPr="009621A7">
                <w:rPr>
                  <w:rStyle w:val="Hyperlink"/>
                  <w:rFonts w:cs="Arial"/>
                </w:rPr>
                <w:t>Materials and equipment list</w:t>
              </w:r>
            </w:hyperlink>
          </w:p>
          <w:p w:rsidR="0080212A" w:rsidRPr="009621A7" w:rsidRDefault="00E778BE" w:rsidP="00D46C9E">
            <w:pPr>
              <w:tabs>
                <w:tab w:val="left" w:pos="357"/>
                <w:tab w:val="right" w:pos="2664"/>
              </w:tabs>
              <w:spacing w:before="120" w:line="20" w:lineRule="atLeast"/>
              <w:rPr>
                <w:rFonts w:eastAsia="Times New Roman" w:cs="Arial"/>
                <w:color w:val="00B050"/>
                <w:szCs w:val="21"/>
                <w:lang w:eastAsia="en-US"/>
              </w:rPr>
            </w:pPr>
            <w:r w:rsidRPr="009621A7">
              <w:rPr>
                <w:rFonts w:eastAsia="Times New Roman" w:cs="Arial"/>
                <w:szCs w:val="21"/>
                <w:lang w:eastAsia="en-US"/>
              </w:rPr>
              <w:t xml:space="preserve">Supporting learning resource — </w:t>
            </w:r>
            <w:hyperlink r:id="rId10" w:history="1">
              <w:r w:rsidRPr="009621A7">
                <w:rPr>
                  <w:rStyle w:val="Hyperlink"/>
                  <w:rFonts w:eastAsia="Times New Roman" w:cs="Arial"/>
                  <w:lang w:eastAsia="en-US"/>
                </w:rPr>
                <w:t>Circuit diagrams</w:t>
              </w:r>
            </w:hyperlink>
          </w:p>
          <w:p w:rsidR="00E778BE" w:rsidRDefault="00E778BE" w:rsidP="00D46C9E">
            <w:pPr>
              <w:spacing w:before="120" w:line="20" w:lineRule="atLeast"/>
              <w:rPr>
                <w:rStyle w:val="Hyperlink"/>
                <w:rFonts w:eastAsia="Times New Roman" w:cs="Arial"/>
                <w:lang w:eastAsia="en-US"/>
              </w:rPr>
            </w:pPr>
            <w:r w:rsidRPr="009621A7">
              <w:rPr>
                <w:rFonts w:eastAsia="Times New Roman" w:cs="Arial"/>
                <w:szCs w:val="21"/>
                <w:lang w:eastAsia="en-US"/>
              </w:rPr>
              <w:t xml:space="preserve">Supporting learning resource — </w:t>
            </w:r>
            <w:hyperlink r:id="rId11" w:history="1">
              <w:r w:rsidRPr="009621A7">
                <w:rPr>
                  <w:rStyle w:val="Hyperlink"/>
                  <w:rFonts w:eastAsia="Times New Roman" w:cs="Arial"/>
                  <w:lang w:eastAsia="en-US"/>
                </w:rPr>
                <w:t>How to make a simple switch: Teacher note</w:t>
              </w:r>
            </w:hyperlink>
          </w:p>
          <w:p w:rsidR="009C49E5" w:rsidRPr="009621A7" w:rsidRDefault="009C49E5" w:rsidP="00D46C9E">
            <w:pPr>
              <w:spacing w:before="120" w:line="20" w:lineRule="atLeast"/>
              <w:rPr>
                <w:rStyle w:val="Hyperlink"/>
                <w:rFonts w:eastAsia="Times New Roman" w:cs="Arial"/>
                <w:lang w:eastAsia="en-US"/>
              </w:rPr>
            </w:pPr>
            <w:r w:rsidRPr="009C49E5">
              <w:rPr>
                <w:rStyle w:val="Hyperlink"/>
                <w:color w:val="auto"/>
                <w:u w:val="none"/>
              </w:rPr>
              <w:t xml:space="preserve">Website - </w:t>
            </w:r>
            <w:r w:rsidRPr="009C49E5">
              <w:rPr>
                <w:rStyle w:val="Hyperlink"/>
                <w:i/>
                <w:color w:val="auto"/>
                <w:u w:val="none"/>
              </w:rPr>
              <w:t>Communicating in Science</w:t>
            </w:r>
            <w:r w:rsidRPr="009C49E5">
              <w:rPr>
                <w:rStyle w:val="Hyperlink"/>
                <w:color w:val="auto"/>
              </w:rPr>
              <w:t xml:space="preserve"> </w:t>
            </w:r>
            <w:r w:rsidRPr="003A26D3">
              <w:rPr>
                <w:rStyle w:val="Grey8"/>
              </w:rPr>
              <w:t>https://learningplace.eq.edu.au/cx/resources/items/7a29539b-1d2a-d66f-2c58-13fb5953ec2f/0/index.html</w:t>
            </w:r>
          </w:p>
          <w:p w:rsidR="0080212A" w:rsidRPr="009621A7" w:rsidRDefault="0002668A" w:rsidP="00D46C9E">
            <w:pPr>
              <w:pStyle w:val="Blackheaderitalic"/>
              <w:spacing w:line="20" w:lineRule="atLeast"/>
            </w:pPr>
            <w:r w:rsidRPr="009621A7">
              <w:t>Helpful information</w:t>
            </w:r>
          </w:p>
          <w:p w:rsidR="00E778BE" w:rsidRPr="009621A7" w:rsidRDefault="00A20761" w:rsidP="00D46C9E">
            <w:pPr>
              <w:spacing w:before="120" w:line="20" w:lineRule="atLeast"/>
              <w:rPr>
                <w:rFonts w:eastAsia="Times New Roman" w:cs="Arial"/>
                <w:szCs w:val="21"/>
                <w:lang w:eastAsia="en-US"/>
              </w:rPr>
            </w:pPr>
            <w:r w:rsidRPr="00CA40AB">
              <w:t xml:space="preserve">Learning object - </w:t>
            </w:r>
            <w:r w:rsidRPr="00F57A3A">
              <w:rPr>
                <w:i/>
              </w:rPr>
              <w:t>Wiring: the simple circuit</w:t>
            </w:r>
            <w:r w:rsidRPr="00F57A3A">
              <w:t xml:space="preserve"> </w:t>
            </w:r>
            <w:r w:rsidRPr="00CA40AB">
              <w:t>(Curriculum Corporation) (TLF L3058)</w:t>
            </w:r>
            <w:r>
              <w:t xml:space="preserve"> </w:t>
            </w:r>
            <w:r w:rsidRPr="00F57A3A">
              <w:rPr>
                <w:rStyle w:val="Grey8"/>
              </w:rPr>
              <w:t>https://learningplace.eq.edu.au/cx/resources/items/f34b548d-06eb-3668-c040-cbba5a2b9d59/0/ViewIMS.jsp</w:t>
            </w:r>
          </w:p>
          <w:p w:rsidR="00E778BE" w:rsidRDefault="00E778BE" w:rsidP="00D46C9E">
            <w:pPr>
              <w:snapToGrid w:val="0"/>
              <w:spacing w:before="120" w:line="20" w:lineRule="atLeast"/>
              <w:rPr>
                <w:rFonts w:eastAsia="Times New Roman" w:cs="Arial"/>
                <w:szCs w:val="21"/>
                <w:lang w:eastAsia="en-US"/>
              </w:rPr>
            </w:pPr>
          </w:p>
          <w:p w:rsidR="000D426D" w:rsidRDefault="000D426D" w:rsidP="00D46C9E">
            <w:pPr>
              <w:snapToGrid w:val="0"/>
              <w:spacing w:before="120" w:line="20" w:lineRule="atLeast"/>
              <w:rPr>
                <w:rFonts w:eastAsia="Times New Roman" w:cs="Arial"/>
                <w:szCs w:val="21"/>
                <w:lang w:eastAsia="en-US"/>
              </w:rPr>
            </w:pPr>
          </w:p>
          <w:p w:rsidR="000D426D" w:rsidRDefault="000D426D" w:rsidP="00D46C9E">
            <w:pPr>
              <w:snapToGrid w:val="0"/>
              <w:spacing w:before="120" w:line="20" w:lineRule="atLeast"/>
              <w:rPr>
                <w:rFonts w:eastAsia="Times New Roman" w:cs="Arial"/>
                <w:szCs w:val="21"/>
                <w:lang w:eastAsia="en-US"/>
              </w:rPr>
            </w:pPr>
          </w:p>
          <w:p w:rsidR="000D426D" w:rsidRDefault="000D426D" w:rsidP="00D46C9E">
            <w:pPr>
              <w:snapToGrid w:val="0"/>
              <w:spacing w:before="120" w:line="20" w:lineRule="atLeast"/>
              <w:rPr>
                <w:rFonts w:eastAsia="Times New Roman" w:cs="Arial"/>
                <w:szCs w:val="21"/>
                <w:lang w:eastAsia="en-US"/>
              </w:rPr>
            </w:pPr>
          </w:p>
          <w:p w:rsidR="000D426D" w:rsidRDefault="000D426D" w:rsidP="00D46C9E">
            <w:pPr>
              <w:snapToGrid w:val="0"/>
              <w:spacing w:before="120" w:line="20" w:lineRule="atLeast"/>
              <w:rPr>
                <w:rFonts w:eastAsia="Times New Roman" w:cs="Arial"/>
                <w:szCs w:val="21"/>
                <w:lang w:eastAsia="en-US"/>
              </w:rPr>
            </w:pPr>
          </w:p>
          <w:p w:rsidR="000D426D" w:rsidRDefault="000D426D" w:rsidP="00D46C9E">
            <w:pPr>
              <w:snapToGrid w:val="0"/>
              <w:spacing w:before="120" w:line="20" w:lineRule="atLeast"/>
              <w:rPr>
                <w:rFonts w:eastAsia="Times New Roman" w:cs="Arial"/>
                <w:szCs w:val="21"/>
                <w:lang w:eastAsia="en-US"/>
              </w:rPr>
            </w:pPr>
          </w:p>
          <w:p w:rsidR="000D426D" w:rsidRPr="009621A7" w:rsidRDefault="000D426D" w:rsidP="00D46C9E">
            <w:pPr>
              <w:snapToGrid w:val="0"/>
              <w:spacing w:before="120" w:line="20" w:lineRule="atLeast"/>
              <w:rPr>
                <w:rFonts w:eastAsia="Times New Roman" w:cs="Arial"/>
                <w:szCs w:val="21"/>
                <w:lang w:eastAsia="en-US"/>
              </w:rPr>
            </w:pPr>
          </w:p>
          <w:p w:rsidR="009921AE" w:rsidRPr="009621A7" w:rsidRDefault="009921AE" w:rsidP="00D46C9E">
            <w:pPr>
              <w:pStyle w:val="Blueheader"/>
              <w:spacing w:line="20" w:lineRule="atLeast"/>
            </w:pPr>
            <w:r w:rsidRPr="009621A7">
              <w:lastRenderedPageBreak/>
              <w:t>Safety</w:t>
            </w:r>
          </w:p>
          <w:p w:rsidR="009921AE" w:rsidRPr="009621A7" w:rsidRDefault="009921AE" w:rsidP="00D46C9E">
            <w:pPr>
              <w:pStyle w:val="Bodytext0space"/>
              <w:spacing w:before="120" w:after="120" w:line="20" w:lineRule="atLeast"/>
            </w:pPr>
            <w:r w:rsidRPr="009621A7">
              <w:t>Teachers need to:</w:t>
            </w:r>
          </w:p>
          <w:p w:rsidR="00A20761" w:rsidRPr="007732B2" w:rsidRDefault="00A20761" w:rsidP="00D46C9E">
            <w:pPr>
              <w:pStyle w:val="Bullet3space"/>
              <w:spacing w:line="20" w:lineRule="atLeast"/>
              <w:rPr>
                <w:i/>
              </w:rPr>
            </w:pPr>
            <w:r w:rsidRPr="007732B2">
              <w:t xml:space="preserve">refer to the </w:t>
            </w:r>
            <w:r w:rsidRPr="005601F9">
              <w:rPr>
                <w:rFonts w:cs="Times New Roman"/>
                <w:i/>
              </w:rPr>
              <w:t>Health and Safety</w:t>
            </w:r>
            <w:r w:rsidRPr="007732B2">
              <w:t xml:space="preserve"> </w:t>
            </w:r>
            <w:r w:rsidR="00462C4F" w:rsidRPr="005601F9">
              <w:rPr>
                <w:color w:val="A6A6A6" w:themeColor="background1" w:themeShade="A6"/>
                <w:sz w:val="16"/>
                <w:szCs w:val="16"/>
              </w:rPr>
              <w:t>http://education.qld.gov.au/health/safety/index.html</w:t>
            </w:r>
            <w:r w:rsidR="00462C4F" w:rsidRPr="007732B2">
              <w:t xml:space="preserve"> </w:t>
            </w:r>
            <w:r w:rsidRPr="007732B2">
              <w:t>policy pertaining to schools</w:t>
            </w:r>
            <w:r>
              <w:t xml:space="preserve"> </w:t>
            </w:r>
          </w:p>
          <w:p w:rsidR="00A20761" w:rsidRPr="007732B2" w:rsidRDefault="00A20761" w:rsidP="00D46C9E">
            <w:pPr>
              <w:pStyle w:val="Bullet3space"/>
              <w:spacing w:line="20" w:lineRule="atLeast"/>
            </w:pPr>
            <w:r w:rsidRPr="007732B2">
              <w:t xml:space="preserve">consult the </w:t>
            </w:r>
            <w:r w:rsidRPr="005601F9">
              <w:rPr>
                <w:i/>
              </w:rPr>
              <w:t>Curriculum Activity Risk Management Guidelines</w:t>
            </w:r>
            <w:r>
              <w:t xml:space="preserve"> </w:t>
            </w:r>
            <w:r w:rsidRPr="005601F9">
              <w:rPr>
                <w:color w:val="A6A6A6" w:themeColor="background1" w:themeShade="A6"/>
                <w:sz w:val="16"/>
                <w:szCs w:val="16"/>
              </w:rPr>
              <w:t>http://education.qld.gov.au/curriculum/carmg/index.html</w:t>
            </w:r>
          </w:p>
          <w:p w:rsidR="00E778BE" w:rsidRPr="009621A7" w:rsidRDefault="00E778BE" w:rsidP="00D46C9E">
            <w:pPr>
              <w:pStyle w:val="Bullet3space"/>
              <w:spacing w:before="120" w:after="120" w:line="20" w:lineRule="atLeast"/>
              <w:rPr>
                <w:rStyle w:val="Hyperlink"/>
              </w:rPr>
            </w:pPr>
            <w:proofErr w:type="gramStart"/>
            <w:r w:rsidRPr="009621A7">
              <w:t>ensure</w:t>
            </w:r>
            <w:proofErr w:type="gramEnd"/>
            <w:r w:rsidRPr="009621A7">
              <w:t xml:space="preserve"> that students are aware of the risks associated with batteries when working in this unit and do not use any batteries </w:t>
            </w:r>
            <w:r w:rsidR="000F3AF3">
              <w:t>that</w:t>
            </w:r>
            <w:r w:rsidRPr="009621A7">
              <w:t xml:space="preserve"> are leaking or have chemicals outside the case</w:t>
            </w:r>
            <w:r w:rsidR="00000E8F" w:rsidRPr="009621A7">
              <w:t>.</w:t>
            </w:r>
          </w:p>
          <w:p w:rsidR="009921AE" w:rsidRPr="009621A7" w:rsidRDefault="009921AE" w:rsidP="00A91F3D">
            <w:pPr>
              <w:pStyle w:val="Bodytext6space"/>
              <w:rPr>
                <w:i/>
              </w:rPr>
            </w:pPr>
          </w:p>
        </w:tc>
      </w:tr>
      <w:tr w:rsidR="0002668A" w:rsidRPr="009621A7" w:rsidTr="00134C80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9621A7" w:rsidRDefault="00E778BE" w:rsidP="00E778BE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9621A7">
              <w:rPr>
                <w:noProof/>
                <w:lang w:eastAsia="zh-CN"/>
              </w:rPr>
              <w:drawing>
                <wp:inline distT="0" distB="0" distL="0" distR="0" wp14:anchorId="77B12AFE" wp14:editId="62CB3DDF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9621A7" w:rsidRDefault="000E2D28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9621A7">
              <w:rPr>
                <w:szCs w:val="21"/>
              </w:rPr>
              <w:t>Electrical energy can be transferred and transformed in electrical circuits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621A7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9621A7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9621A7" w:rsidRDefault="00E778BE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9621A7">
              <w:rPr>
                <w:noProof/>
                <w:lang w:eastAsia="zh-CN"/>
              </w:rPr>
              <w:drawing>
                <wp:inline distT="0" distB="0" distL="0" distR="0" wp14:anchorId="237D4297" wp14:editId="177054A1">
                  <wp:extent cx="214824" cy="214824"/>
                  <wp:effectExtent l="0" t="0" r="0" b="0"/>
                  <wp:docPr id="5" name="Picture 5" descr="8047_C2C:DevArea:C2C:ePublishing:Templates:Level 4 Prep :Concept Icons:png:concept key: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8047_C2C:DevArea:C2C:ePublishing:Templates:Level 4 Prep :Concept Icons:png:concept key: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9621A7" w:rsidRDefault="000E2D28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9621A7">
              <w:rPr>
                <w:szCs w:val="21"/>
              </w:rPr>
              <w:t>Equipment and materials can be used safely, and risks identified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621A7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9621A7" w:rsidTr="00134C80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9621A7" w:rsidRDefault="00E778BE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9621A7">
              <w:rPr>
                <w:noProof/>
                <w:lang w:eastAsia="zh-CN"/>
              </w:rPr>
              <w:drawing>
                <wp:inline distT="0" distB="0" distL="0" distR="0" wp14:anchorId="56F792EB" wp14:editId="72CC26E5">
                  <wp:extent cx="214824" cy="214824"/>
                  <wp:effectExtent l="0" t="0" r="0" b="0"/>
                  <wp:docPr id="8" name="Picture 8" descr="8047_C2C:DevArea:C2C:ePublishing:Templates:Level 4 Prep :Concept Icons:png:concept key: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8047_C2C:DevArea:C2C:ePublishing:Templates:Level 4 Prep :Concept Icons:png:concept key: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9621A7" w:rsidRDefault="00E778BE" w:rsidP="000E2D28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9621A7">
              <w:rPr>
                <w:rFonts w:cs="Arial"/>
                <w:szCs w:val="21"/>
              </w:rPr>
              <w:t xml:space="preserve">Representations can be constructed </w:t>
            </w:r>
            <w:r w:rsidR="000E2D28" w:rsidRPr="009621A7">
              <w:rPr>
                <w:rFonts w:cs="Arial"/>
                <w:szCs w:val="21"/>
              </w:rPr>
              <w:t>describe</w:t>
            </w:r>
            <w:r w:rsidRPr="009621A7">
              <w:rPr>
                <w:rFonts w:cs="Arial"/>
                <w:szCs w:val="21"/>
              </w:rPr>
              <w:t xml:space="preserve"> observations or relationships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621A7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9621A7" w:rsidTr="00134C80">
        <w:trPr>
          <w:trHeight w:val="21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9621A7" w:rsidRDefault="00E778BE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9621A7">
              <w:rPr>
                <w:noProof/>
                <w:lang w:eastAsia="zh-CN"/>
              </w:rPr>
              <w:drawing>
                <wp:inline distT="0" distB="0" distL="0" distR="0" wp14:anchorId="51179447" wp14:editId="10A03E30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9621A7" w:rsidRDefault="00E778BE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9621A7">
              <w:rPr>
                <w:rFonts w:cs="Arial"/>
                <w:szCs w:val="21"/>
              </w:rPr>
              <w:t>Ideas, explanations and processes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621A7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9621A7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9621A7" w:rsidRDefault="000043C9" w:rsidP="00B44934">
            <w:pPr>
              <w:pStyle w:val="Blackheaderbold"/>
            </w:pPr>
            <w:r w:rsidRPr="009621A7">
              <w:t>Learning area specific language:</w:t>
            </w:r>
          </w:p>
          <w:p w:rsidR="0002668A" w:rsidRPr="009621A7" w:rsidRDefault="00E778BE" w:rsidP="00F55FE6">
            <w:pPr>
              <w:pStyle w:val="Bodytext6space"/>
              <w:rPr>
                <w:b/>
                <w:iCs/>
                <w:color w:val="0070C0"/>
              </w:rPr>
            </w:pPr>
            <w:r w:rsidRPr="009621A7">
              <w:t>circuit symbol, switch</w:t>
            </w:r>
          </w:p>
          <w:p w:rsidR="0002668A" w:rsidRPr="009621A7" w:rsidRDefault="0002668A" w:rsidP="009424C1">
            <w:pPr>
              <w:pStyle w:val="Blueheader"/>
            </w:pPr>
            <w:r w:rsidRPr="009621A7">
              <w:t>Lesson objectives</w:t>
            </w:r>
          </w:p>
          <w:p w:rsidR="0002668A" w:rsidRPr="009621A7" w:rsidRDefault="0002668A" w:rsidP="00B44934">
            <w:pPr>
              <w:pStyle w:val="Blackheaderbold"/>
            </w:pPr>
            <w:r w:rsidRPr="009621A7">
              <w:t>Students will:</w:t>
            </w:r>
          </w:p>
          <w:p w:rsidR="00E778BE" w:rsidRPr="009621A7" w:rsidRDefault="00E778BE" w:rsidP="000F1D31">
            <w:pPr>
              <w:pStyle w:val="Bodytext6space"/>
            </w:pPr>
            <w:r w:rsidRPr="009621A7">
              <w:t>Explain how a switch works in an electrical circuit.</w:t>
            </w:r>
          </w:p>
          <w:p w:rsidR="00E778BE" w:rsidRPr="009621A7" w:rsidRDefault="00E778BE" w:rsidP="000F1D31">
            <w:pPr>
              <w:pStyle w:val="Bodytext6space"/>
            </w:pPr>
            <w:r w:rsidRPr="009621A7">
              <w:t>Understand how to draw electrical circuit diagrams using correct representations.</w:t>
            </w:r>
          </w:p>
          <w:p w:rsidR="0002668A" w:rsidRPr="009621A7" w:rsidRDefault="0002668A" w:rsidP="009424C1">
            <w:pPr>
              <w:pStyle w:val="Blueheader"/>
            </w:pPr>
            <w:r w:rsidRPr="009621A7">
              <w:t>Evidence of learning</w:t>
            </w:r>
          </w:p>
          <w:p w:rsidR="0080212A" w:rsidRPr="009621A7" w:rsidRDefault="0002668A" w:rsidP="00000E8F">
            <w:pPr>
              <w:pStyle w:val="Bodytext0pt"/>
              <w:snapToGrid w:val="0"/>
              <w:spacing w:before="120" w:after="120"/>
              <w:rPr>
                <w:b/>
                <w:sz w:val="21"/>
                <w:szCs w:val="21"/>
              </w:rPr>
            </w:pPr>
            <w:r w:rsidRPr="009621A7">
              <w:rPr>
                <w:b/>
                <w:sz w:val="21"/>
                <w:szCs w:val="21"/>
              </w:rPr>
              <w:t>Can the student:</w:t>
            </w:r>
          </w:p>
          <w:p w:rsidR="00000E8F" w:rsidRPr="009621A7" w:rsidRDefault="00000E8F" w:rsidP="000F1D31">
            <w:pPr>
              <w:pStyle w:val="Bodytext6space"/>
            </w:pPr>
            <w:r w:rsidRPr="009621A7">
              <w:t>Explain how a switch works in an electrical circuit?</w:t>
            </w:r>
          </w:p>
          <w:p w:rsidR="00000E8F" w:rsidRPr="009621A7" w:rsidRDefault="00000E8F" w:rsidP="000F1D31">
            <w:pPr>
              <w:pStyle w:val="Bodytext6space"/>
            </w:pPr>
            <w:r w:rsidRPr="009621A7">
              <w:t>Draw electrical circuit diagrams using correct representations?</w:t>
            </w:r>
          </w:p>
          <w:p w:rsidR="0002668A" w:rsidRPr="009621A7" w:rsidRDefault="0002668A" w:rsidP="009424C1">
            <w:pPr>
              <w:pStyle w:val="Blueheader"/>
            </w:pPr>
            <w:r w:rsidRPr="009621A7">
              <w:t>Ideas for monitoring</w:t>
            </w:r>
          </w:p>
          <w:p w:rsidR="0002668A" w:rsidRPr="009621A7" w:rsidRDefault="0002668A" w:rsidP="00B35377">
            <w:pPr>
              <w:pStyle w:val="Blackheaderbold"/>
              <w:rPr>
                <w:i/>
                <w:iCs/>
              </w:rPr>
            </w:pPr>
            <w:r w:rsidRPr="009621A7">
              <w:t>Monitor students’ ability to:</w:t>
            </w:r>
          </w:p>
          <w:p w:rsidR="00E778BE" w:rsidRPr="009621A7" w:rsidRDefault="00E778BE" w:rsidP="000F1D31">
            <w:pPr>
              <w:pStyle w:val="Bodytext6space"/>
              <w:spacing w:after="0"/>
              <w:rPr>
                <w:szCs w:val="21"/>
              </w:rPr>
            </w:pPr>
            <w:r w:rsidRPr="009621A7">
              <w:rPr>
                <w:szCs w:val="21"/>
              </w:rPr>
              <w:t>Draw electrical circuit diagrams and construct electrical circuits.</w:t>
            </w:r>
          </w:p>
          <w:p w:rsidR="0002668A" w:rsidRPr="009621A7" w:rsidRDefault="0002668A" w:rsidP="009424C1">
            <w:pPr>
              <w:pStyle w:val="Blueheader"/>
            </w:pPr>
            <w:r w:rsidRPr="009621A7">
              <w:t>Learning alerts</w:t>
            </w:r>
          </w:p>
          <w:p w:rsidR="0080212A" w:rsidRPr="009621A7" w:rsidRDefault="0002668A" w:rsidP="00E778BE">
            <w:pPr>
              <w:snapToGrid w:val="0"/>
              <w:spacing w:before="120" w:line="240" w:lineRule="auto"/>
              <w:rPr>
                <w:b/>
              </w:rPr>
            </w:pPr>
            <w:r w:rsidRPr="009621A7">
              <w:rPr>
                <w:b/>
              </w:rPr>
              <w:t>Be aware of:</w:t>
            </w:r>
          </w:p>
          <w:p w:rsidR="00E778BE" w:rsidRPr="009621A7" w:rsidRDefault="00E778BE" w:rsidP="000F1D31">
            <w:pPr>
              <w:pStyle w:val="Bodytext6space"/>
              <w:spacing w:after="240"/>
            </w:pPr>
            <w:r w:rsidRPr="009621A7">
              <w:t>Students thinking that an electrical circuit diagram must be constructed to scale.</w:t>
            </w:r>
          </w:p>
          <w:p w:rsidR="0002668A" w:rsidRPr="009621A7" w:rsidRDefault="0002668A" w:rsidP="00B35377">
            <w:pPr>
              <w:pStyle w:val="Blackheaderbold"/>
            </w:pPr>
            <w:r w:rsidRPr="009621A7">
              <w:lastRenderedPageBreak/>
              <w:t>Suggested next steps for learning</w:t>
            </w:r>
          </w:p>
          <w:p w:rsidR="00E778BE" w:rsidRPr="009621A7" w:rsidRDefault="00E778BE" w:rsidP="000F1D31">
            <w:pPr>
              <w:pStyle w:val="Bodytext6space"/>
            </w:pPr>
            <w:r w:rsidRPr="009621A7">
              <w:t>Explain to students that the electrical circuit diagram shows connections between components and the distance between those parts can vary greatly compared to the diagram.</w:t>
            </w:r>
          </w:p>
          <w:p w:rsidR="0080212A" w:rsidRPr="009621A7" w:rsidRDefault="0002668A" w:rsidP="009424C1">
            <w:pPr>
              <w:pStyle w:val="Blueheader"/>
            </w:pPr>
            <w:r w:rsidRPr="009621A7">
              <w:t>Ideas for differentiation</w:t>
            </w:r>
          </w:p>
          <w:p w:rsidR="0002668A" w:rsidRPr="009621A7" w:rsidRDefault="0002668A" w:rsidP="00B35377">
            <w:pPr>
              <w:pStyle w:val="Blackheaderbold"/>
            </w:pPr>
            <w:r w:rsidRPr="009621A7">
              <w:t>Support</w:t>
            </w:r>
          </w:p>
          <w:p w:rsidR="00E778BE" w:rsidRPr="009621A7" w:rsidRDefault="00E778BE" w:rsidP="000F1D31">
            <w:pPr>
              <w:pStyle w:val="Bodytext6space"/>
              <w:rPr>
                <w:rFonts w:eastAsia="Times New Roman"/>
                <w:b/>
              </w:rPr>
            </w:pPr>
            <w:r w:rsidRPr="009621A7">
              <w:t>Provide students with pictures of the components of a circuit along with the symbols.</w:t>
            </w:r>
          </w:p>
          <w:p w:rsidR="0080212A" w:rsidRPr="009621A7" w:rsidRDefault="0002668A" w:rsidP="00E778BE">
            <w:pPr>
              <w:snapToGrid w:val="0"/>
              <w:spacing w:before="120" w:line="240" w:lineRule="auto"/>
              <w:rPr>
                <w:b/>
              </w:rPr>
            </w:pPr>
            <w:r w:rsidRPr="009621A7">
              <w:rPr>
                <w:b/>
              </w:rPr>
              <w:t>Extension</w:t>
            </w:r>
          </w:p>
          <w:p w:rsidR="00E778BE" w:rsidRPr="009621A7" w:rsidRDefault="00E778BE" w:rsidP="000F1D31">
            <w:pPr>
              <w:pStyle w:val="Bodytext6space"/>
              <w:rPr>
                <w:b/>
              </w:rPr>
            </w:pPr>
            <w:r w:rsidRPr="009621A7">
              <w:t>Encourage students to design circuit diagrams for other students to build from.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9921AE" w:rsidRPr="009621A7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9621A7" w:rsidRDefault="009921AE" w:rsidP="00AA07CB">
                  <w:pPr>
                    <w:pStyle w:val="Legend"/>
                  </w:pPr>
                  <w:r w:rsidRPr="009621A7">
                    <w:rPr>
                      <w:noProof/>
                    </w:rPr>
                    <w:drawing>
                      <wp:inline distT="0" distB="0" distL="0" distR="0" wp14:anchorId="60B252F8" wp14:editId="3425E397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9621A7" w:rsidRDefault="009921AE" w:rsidP="00AA07CB">
                  <w:pPr>
                    <w:pStyle w:val="Legend"/>
                  </w:pPr>
                  <w:r w:rsidRPr="009621A7">
                    <w:t>New</w:t>
                  </w:r>
                </w:p>
              </w:tc>
            </w:tr>
            <w:tr w:rsidR="009921AE" w:rsidRPr="009621A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9621A7" w:rsidRDefault="009921AE" w:rsidP="00AA07CB">
                  <w:pPr>
                    <w:pStyle w:val="Legend"/>
                  </w:pPr>
                  <w:r w:rsidRPr="009621A7">
                    <w:rPr>
                      <w:noProof/>
                    </w:rPr>
                    <w:drawing>
                      <wp:inline distT="0" distB="0" distL="0" distR="0" wp14:anchorId="4A7D8719" wp14:editId="4CB4AB1E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9621A7" w:rsidRDefault="009921AE" w:rsidP="00AA07CB">
                  <w:pPr>
                    <w:pStyle w:val="Legend"/>
                  </w:pPr>
                  <w:r w:rsidRPr="009621A7">
                    <w:t>Ongoing</w:t>
                  </w:r>
                </w:p>
              </w:tc>
            </w:tr>
            <w:tr w:rsidR="009921AE" w:rsidRPr="009621A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9621A7" w:rsidRDefault="009921AE" w:rsidP="00AA07CB">
                  <w:pPr>
                    <w:pStyle w:val="Legend"/>
                  </w:pPr>
                  <w:r w:rsidRPr="009621A7">
                    <w:rPr>
                      <w:noProof/>
                    </w:rPr>
                    <w:drawing>
                      <wp:inline distT="0" distB="0" distL="0" distR="0" wp14:anchorId="22AD157A" wp14:editId="651D9BBF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9621A7" w:rsidRDefault="009921AE" w:rsidP="00AA07CB">
                  <w:pPr>
                    <w:pStyle w:val="Legend"/>
                  </w:pPr>
                  <w:r w:rsidRPr="009621A7">
                    <w:t>New &amp; building for</w:t>
                  </w:r>
                  <w:r w:rsidRPr="009621A7">
                    <w:br/>
                    <w:t>assessment</w:t>
                  </w:r>
                </w:p>
              </w:tc>
            </w:tr>
            <w:tr w:rsidR="009921AE" w:rsidRPr="009621A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9621A7" w:rsidRDefault="009921AE" w:rsidP="00AA07CB">
                  <w:pPr>
                    <w:pStyle w:val="Legend"/>
                    <w:rPr>
                      <w:rFonts w:cs="Arial"/>
                    </w:rPr>
                  </w:pPr>
                  <w:r w:rsidRPr="009621A7">
                    <w:rPr>
                      <w:noProof/>
                    </w:rPr>
                    <w:drawing>
                      <wp:inline distT="0" distB="0" distL="0" distR="0" wp14:anchorId="3FE58938" wp14:editId="63CDEF8D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9621A7" w:rsidRDefault="009921AE" w:rsidP="00AA07CB">
                  <w:pPr>
                    <w:pStyle w:val="Legend"/>
                  </w:pPr>
                  <w:r w:rsidRPr="009621A7">
                    <w:t>Ongoing &amp; building for assessment</w:t>
                  </w:r>
                </w:p>
              </w:tc>
            </w:tr>
            <w:tr w:rsidR="009921AE" w:rsidRPr="009621A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9621A7" w:rsidRDefault="009921AE" w:rsidP="00AA07CB">
                  <w:pPr>
                    <w:pStyle w:val="Legend"/>
                  </w:pPr>
                  <w:r w:rsidRPr="009621A7">
                    <w:rPr>
                      <w:noProof/>
                    </w:rPr>
                    <w:drawing>
                      <wp:inline distT="0" distB="0" distL="0" distR="0" wp14:anchorId="6FE7CEC6" wp14:editId="2AF480EF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9621A7" w:rsidRDefault="009921AE" w:rsidP="00AA07CB">
                  <w:pPr>
                    <w:pStyle w:val="Legend"/>
                  </w:pPr>
                  <w:r w:rsidRPr="009621A7">
                    <w:t>New &amp; building for</w:t>
                  </w:r>
                  <w:r w:rsidRPr="009621A7">
                    <w:br/>
                    <w:t>monitoring</w:t>
                  </w:r>
                </w:p>
              </w:tc>
            </w:tr>
            <w:tr w:rsidR="009921AE" w:rsidRPr="009621A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9621A7" w:rsidRDefault="009921AE" w:rsidP="00AA07CB">
                  <w:pPr>
                    <w:pStyle w:val="Legend"/>
                  </w:pPr>
                  <w:r w:rsidRPr="009621A7">
                    <w:rPr>
                      <w:noProof/>
                    </w:rPr>
                    <w:drawing>
                      <wp:inline distT="0" distB="0" distL="0" distR="0" wp14:anchorId="19DD389B" wp14:editId="56D1536C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9621A7" w:rsidRDefault="009921AE" w:rsidP="00AA07CB">
                  <w:pPr>
                    <w:pStyle w:val="Legend"/>
                  </w:pPr>
                  <w:r w:rsidRPr="009621A7">
                    <w:t>Ongoing &amp; building for</w:t>
                  </w:r>
                  <w:r w:rsidRPr="009621A7">
                    <w:br/>
                    <w:t>monitoring</w:t>
                  </w:r>
                </w:p>
              </w:tc>
            </w:tr>
          </w:tbl>
          <w:p w:rsidR="0002668A" w:rsidRPr="009621A7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621A7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9621A7" w:rsidRDefault="00B35377" w:rsidP="009424C1">
      <w:pPr>
        <w:pStyle w:val="Blackheader"/>
        <w:rPr>
          <w:color w:val="000099"/>
        </w:rPr>
      </w:pPr>
      <w:r w:rsidRPr="009621A7">
        <w:lastRenderedPageBreak/>
        <w:br w:type="page"/>
      </w:r>
      <w:r w:rsidRPr="009621A7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9621A7" w:rsidTr="00FA1C51">
        <w:tc>
          <w:tcPr>
            <w:tcW w:w="5210" w:type="dxa"/>
          </w:tcPr>
          <w:p w:rsidR="00FA1C51" w:rsidRPr="009621A7" w:rsidRDefault="00FA1C51" w:rsidP="009424C1">
            <w:pPr>
              <w:pStyle w:val="Blueheader"/>
            </w:pPr>
            <w:r w:rsidRPr="009621A7">
              <w:t xml:space="preserve">Year </w:t>
            </w:r>
            <w:r w:rsidR="00E778BE" w:rsidRPr="009621A7">
              <w:t>6</w:t>
            </w:r>
            <w:r w:rsidRPr="009621A7">
              <w:t xml:space="preserve"> </w:t>
            </w:r>
            <w:r w:rsidR="009921AE" w:rsidRPr="009621A7">
              <w:t>Science</w:t>
            </w:r>
            <w:r w:rsidRPr="009621A7">
              <w:t xml:space="preserve"> — Content descriptions</w:t>
            </w:r>
          </w:p>
          <w:p w:rsidR="00E778BE" w:rsidRPr="009621A7" w:rsidRDefault="00E778BE" w:rsidP="00E778BE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9621A7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Understanding</w:t>
            </w:r>
          </w:p>
          <w:p w:rsidR="00E778BE" w:rsidRPr="009621A7" w:rsidRDefault="00E778BE" w:rsidP="00E778BE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9621A7">
              <w:rPr>
                <w:b/>
                <w:iCs/>
                <w:szCs w:val="21"/>
              </w:rPr>
              <w:t>Physical sciences</w:t>
            </w:r>
          </w:p>
          <w:p w:rsidR="00E778BE" w:rsidRPr="009621A7" w:rsidRDefault="00640DAC" w:rsidP="00640DAC">
            <w:pPr>
              <w:snapToGrid w:val="0"/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9621A7">
              <w:rPr>
                <w:rFonts w:eastAsia="Times New Roman"/>
                <w:szCs w:val="21"/>
                <w:lang w:eastAsia="en-US"/>
              </w:rPr>
              <w:t>Electrical energy can be transferred and transformed in electrical circuits and can</w:t>
            </w:r>
            <w:bookmarkStart w:id="0" w:name="_GoBack"/>
            <w:bookmarkEnd w:id="0"/>
            <w:r w:rsidRPr="009621A7">
              <w:rPr>
                <w:rFonts w:eastAsia="Times New Roman"/>
                <w:szCs w:val="21"/>
                <w:lang w:eastAsia="en-US"/>
              </w:rPr>
              <w:t xml:space="preserve"> be generated from a range of sources</w:t>
            </w:r>
            <w:r w:rsidRPr="009621A7" w:rsidDel="00640DAC">
              <w:rPr>
                <w:rFonts w:eastAsia="Times New Roman"/>
                <w:szCs w:val="21"/>
                <w:lang w:eastAsia="en-US"/>
              </w:rPr>
              <w:t xml:space="preserve"> </w:t>
            </w:r>
            <w:r w:rsidR="00E778BE" w:rsidRPr="009621A7">
              <w:rPr>
                <w:rFonts w:eastAsia="Times New Roman"/>
                <w:szCs w:val="21"/>
                <w:lang w:eastAsia="en-US"/>
              </w:rPr>
              <w:t>(ACSSU097)</w:t>
            </w:r>
          </w:p>
          <w:p w:rsidR="00E778BE" w:rsidRPr="009621A7" w:rsidRDefault="00E778BE" w:rsidP="00E778BE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9621A7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Inquiry Skills</w:t>
            </w:r>
          </w:p>
          <w:p w:rsidR="00E778BE" w:rsidRPr="009621A7" w:rsidRDefault="00E778BE" w:rsidP="00E778BE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9621A7">
              <w:rPr>
                <w:b/>
                <w:iCs/>
                <w:szCs w:val="21"/>
              </w:rPr>
              <w:t>Planning and conducting</w:t>
            </w:r>
          </w:p>
          <w:p w:rsidR="00E778BE" w:rsidRPr="009621A7" w:rsidRDefault="00640DAC" w:rsidP="00E778BE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9621A7">
              <w:rPr>
                <w:rFonts w:eastAsia="Times New Roman"/>
                <w:color w:val="A6A6A6" w:themeColor="background1" w:themeShade="A6"/>
                <w:szCs w:val="21"/>
                <w:lang w:eastAsia="en-US"/>
              </w:rPr>
              <w:t>Identify, plan and apply the elements of scientific investigations to answer questions and solve problems</w:t>
            </w:r>
            <w:r w:rsidRPr="009621A7">
              <w:rPr>
                <w:rFonts w:eastAsia="Times New Roman"/>
                <w:szCs w:val="21"/>
                <w:lang w:eastAsia="en-US"/>
              </w:rPr>
              <w:t xml:space="preserve"> using equipment and materials safely and identifying potential risks (ACSIS103)</w:t>
            </w:r>
            <w:r w:rsidRPr="009621A7">
              <w:rPr>
                <w:rFonts w:eastAsia="Times New Roman"/>
                <w:szCs w:val="21"/>
                <w:lang w:eastAsia="en-US"/>
              </w:rPr>
              <w:br/>
            </w:r>
            <w:r w:rsidRPr="009621A7">
              <w:rPr>
                <w:rFonts w:eastAsia="Times New Roman"/>
                <w:szCs w:val="21"/>
                <w:lang w:eastAsia="en-US"/>
              </w:rPr>
              <w:br/>
            </w:r>
            <w:r w:rsidR="00E778BE" w:rsidRPr="009621A7">
              <w:rPr>
                <w:b/>
                <w:iCs/>
                <w:szCs w:val="21"/>
              </w:rPr>
              <w:t>Processing and analysing data and information</w:t>
            </w:r>
          </w:p>
          <w:p w:rsidR="00E778BE" w:rsidRPr="009621A7" w:rsidRDefault="00E778BE" w:rsidP="00E778BE">
            <w:pPr>
              <w:snapToGrid w:val="0"/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9621A7">
              <w:rPr>
                <w:rFonts w:eastAsia="Times New Roman"/>
                <w:szCs w:val="21"/>
                <w:lang w:eastAsia="en-US"/>
              </w:rPr>
              <w:t>Construct and use a range of representations</w:t>
            </w:r>
            <w:r w:rsidRPr="009621A7">
              <w:rPr>
                <w:rFonts w:eastAsia="Times New Roman"/>
                <w:color w:val="BFBFBF"/>
                <w:szCs w:val="21"/>
                <w:lang w:eastAsia="en-US"/>
              </w:rPr>
              <w:t xml:space="preserve">, including tables and graphs, </w:t>
            </w:r>
            <w:r w:rsidRPr="009621A7">
              <w:rPr>
                <w:rFonts w:eastAsia="Times New Roman"/>
                <w:szCs w:val="21"/>
                <w:lang w:eastAsia="en-US"/>
              </w:rPr>
              <w:t xml:space="preserve">to represent </w:t>
            </w:r>
            <w:r w:rsidRPr="009621A7">
              <w:rPr>
                <w:rFonts w:eastAsia="Times New Roman"/>
                <w:color w:val="BFBFBF"/>
                <w:szCs w:val="21"/>
                <w:lang w:eastAsia="en-US"/>
              </w:rPr>
              <w:t>and describe</w:t>
            </w:r>
            <w:r w:rsidRPr="009621A7">
              <w:rPr>
                <w:rFonts w:eastAsia="Times New Roman"/>
                <w:szCs w:val="21"/>
                <w:lang w:eastAsia="en-US"/>
              </w:rPr>
              <w:t xml:space="preserve"> observations</w:t>
            </w:r>
            <w:r w:rsidRPr="009621A7">
              <w:rPr>
                <w:rFonts w:eastAsia="Times New Roman"/>
                <w:color w:val="BFBFBF"/>
                <w:szCs w:val="21"/>
                <w:lang w:eastAsia="en-US"/>
              </w:rPr>
              <w:t>, patterns</w:t>
            </w:r>
            <w:r w:rsidRPr="009621A7">
              <w:rPr>
                <w:rFonts w:eastAsia="Times New Roman"/>
                <w:szCs w:val="21"/>
                <w:lang w:eastAsia="en-US"/>
              </w:rPr>
              <w:t xml:space="preserve"> or relationships </w:t>
            </w:r>
            <w:r w:rsidRPr="009621A7">
              <w:rPr>
                <w:rFonts w:eastAsia="Times New Roman"/>
                <w:color w:val="BFBFBF"/>
                <w:szCs w:val="21"/>
                <w:lang w:eastAsia="en-US"/>
              </w:rPr>
              <w:t>in data</w:t>
            </w:r>
            <w:r w:rsidRPr="009621A7">
              <w:rPr>
                <w:rFonts w:eastAsia="Times New Roman"/>
                <w:szCs w:val="21"/>
                <w:lang w:eastAsia="en-US"/>
              </w:rPr>
              <w:t xml:space="preserve"> </w:t>
            </w:r>
            <w:r w:rsidRPr="009621A7">
              <w:rPr>
                <w:rFonts w:eastAsia="Times New Roman"/>
                <w:color w:val="BFBFBF"/>
                <w:szCs w:val="21"/>
                <w:lang w:eastAsia="en-US"/>
              </w:rPr>
              <w:t>using digital technologies as appropriate</w:t>
            </w:r>
            <w:r w:rsidRPr="009621A7">
              <w:rPr>
                <w:rFonts w:eastAsia="Times New Roman"/>
                <w:color w:val="A6A6A6" w:themeColor="background1" w:themeShade="A6"/>
                <w:szCs w:val="21"/>
                <w:lang w:eastAsia="en-US"/>
              </w:rPr>
              <w:t xml:space="preserve"> </w:t>
            </w:r>
            <w:r w:rsidRPr="009621A7">
              <w:rPr>
                <w:rFonts w:eastAsia="Times New Roman"/>
                <w:szCs w:val="21"/>
                <w:lang w:eastAsia="en-US"/>
              </w:rPr>
              <w:t>(ACSIS107)</w:t>
            </w:r>
          </w:p>
          <w:p w:rsidR="00E778BE" w:rsidRPr="009621A7" w:rsidRDefault="00E778BE" w:rsidP="00E778BE">
            <w:pPr>
              <w:snapToGrid w:val="0"/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9621A7">
              <w:rPr>
                <w:b/>
                <w:iCs/>
                <w:szCs w:val="21"/>
              </w:rPr>
              <w:t>Communicating</w:t>
            </w:r>
          </w:p>
          <w:p w:rsidR="00E778BE" w:rsidRPr="009621A7" w:rsidRDefault="00E778BE" w:rsidP="00640DAC">
            <w:pPr>
              <w:snapToGrid w:val="0"/>
              <w:spacing w:before="120" w:line="240" w:lineRule="auto"/>
              <w:outlineLvl w:val="2"/>
              <w:rPr>
                <w:szCs w:val="21"/>
                <w:u w:val="single"/>
                <w:lang w:eastAsia="en-US"/>
              </w:rPr>
            </w:pPr>
            <w:r w:rsidRPr="009621A7">
              <w:rPr>
                <w:rFonts w:eastAsia="Times New Roman"/>
                <w:szCs w:val="21"/>
                <w:lang w:eastAsia="en-US"/>
              </w:rPr>
              <w:t xml:space="preserve">Communicate ideas, explanations and processes </w:t>
            </w:r>
            <w:r w:rsidR="00640DAC" w:rsidRPr="009621A7">
              <w:rPr>
                <w:rFonts w:eastAsia="Times New Roman"/>
                <w:szCs w:val="21"/>
                <w:lang w:eastAsia="en-US"/>
              </w:rPr>
              <w:t>using scientific representations</w:t>
            </w:r>
            <w:r w:rsidR="007779E6" w:rsidRPr="009621A7">
              <w:rPr>
                <w:rFonts w:eastAsia="Times New Roman"/>
                <w:szCs w:val="21"/>
                <w:lang w:eastAsia="en-US"/>
              </w:rPr>
              <w:t xml:space="preserve"> </w:t>
            </w:r>
            <w:r w:rsidRPr="009621A7">
              <w:rPr>
                <w:rFonts w:eastAsia="Times New Roman"/>
                <w:color w:val="BFBFBF"/>
                <w:szCs w:val="21"/>
                <w:lang w:eastAsia="en-US"/>
              </w:rPr>
              <w:t xml:space="preserve">in a variety of ways, including multi-modal texts </w:t>
            </w:r>
            <w:r w:rsidRPr="009621A7">
              <w:rPr>
                <w:rFonts w:eastAsia="Times New Roman"/>
                <w:szCs w:val="21"/>
                <w:lang w:eastAsia="en-US"/>
              </w:rPr>
              <w:t>(ACSIS110)</w:t>
            </w:r>
          </w:p>
          <w:p w:rsidR="00A4694C" w:rsidRPr="009621A7" w:rsidRDefault="00A4694C" w:rsidP="00E778BE">
            <w:pPr>
              <w:pStyle w:val="Bodytext6space"/>
              <w:rPr>
                <w:color w:val="0000FF"/>
                <w:u w:val="single"/>
              </w:rPr>
            </w:pPr>
          </w:p>
        </w:tc>
        <w:tc>
          <w:tcPr>
            <w:tcW w:w="5210" w:type="dxa"/>
          </w:tcPr>
          <w:p w:rsidR="00B35377" w:rsidRPr="009621A7" w:rsidRDefault="00B35377" w:rsidP="009424C1">
            <w:pPr>
              <w:pStyle w:val="Blueheader"/>
            </w:pPr>
            <w:r w:rsidRPr="009621A7">
              <w:t>General capabilities</w:t>
            </w:r>
          </w:p>
          <w:p w:rsidR="00E778BE" w:rsidRPr="009621A7" w:rsidRDefault="00E778BE" w:rsidP="00E778BE">
            <w:pPr>
              <w:keepNext/>
              <w:snapToGrid w:val="0"/>
              <w:spacing w:before="120" w:line="240" w:lineRule="auto"/>
              <w:ind w:left="170"/>
              <w:outlineLvl w:val="3"/>
              <w:rPr>
                <w:b/>
                <w:bCs/>
                <w:szCs w:val="21"/>
                <w:lang w:eastAsia="en-US"/>
              </w:rPr>
            </w:pPr>
            <w:r w:rsidRPr="009621A7">
              <w:rPr>
                <w:b/>
                <w:bCs/>
                <w:szCs w:val="21"/>
                <w:lang w:eastAsia="en-US"/>
              </w:rPr>
              <w:t>Literacy</w:t>
            </w:r>
          </w:p>
          <w:p w:rsidR="00E778BE" w:rsidRPr="009621A7" w:rsidRDefault="00E778BE" w:rsidP="000F1D31">
            <w:pPr>
              <w:pStyle w:val="Bullet3space"/>
              <w:rPr>
                <w:lang w:eastAsia="en-US"/>
              </w:rPr>
            </w:pPr>
            <w:r w:rsidRPr="009621A7">
              <w:rPr>
                <w:lang w:eastAsia="en-US"/>
              </w:rPr>
              <w:t>Comprehending texts through listening, reading and viewing</w:t>
            </w:r>
          </w:p>
          <w:p w:rsidR="00E778BE" w:rsidRPr="009621A7" w:rsidRDefault="00E778BE" w:rsidP="000F1D31">
            <w:pPr>
              <w:pStyle w:val="Bullet3space"/>
              <w:rPr>
                <w:lang w:eastAsia="en-US"/>
              </w:rPr>
            </w:pPr>
            <w:r w:rsidRPr="009621A7">
              <w:rPr>
                <w:lang w:eastAsia="en-US"/>
              </w:rPr>
              <w:t>Composing texts through speaking, writing and creating</w:t>
            </w:r>
          </w:p>
          <w:p w:rsidR="00E778BE" w:rsidRPr="009621A7" w:rsidRDefault="00E778BE" w:rsidP="000F1D31">
            <w:pPr>
              <w:pStyle w:val="Bullet3space"/>
              <w:rPr>
                <w:lang w:eastAsia="en-US"/>
              </w:rPr>
            </w:pPr>
            <w:r w:rsidRPr="009621A7">
              <w:rPr>
                <w:lang w:eastAsia="en-US"/>
              </w:rPr>
              <w:t>Text knowledge</w:t>
            </w:r>
          </w:p>
          <w:p w:rsidR="00E778BE" w:rsidRPr="009621A7" w:rsidRDefault="00E778BE" w:rsidP="000F1D31">
            <w:pPr>
              <w:pStyle w:val="Bullet3space"/>
              <w:rPr>
                <w:lang w:eastAsia="en-US"/>
              </w:rPr>
            </w:pPr>
            <w:r w:rsidRPr="009621A7">
              <w:rPr>
                <w:lang w:eastAsia="en-US"/>
              </w:rPr>
              <w:t>Word knowledge</w:t>
            </w:r>
          </w:p>
          <w:p w:rsidR="00E778BE" w:rsidRPr="009621A7" w:rsidRDefault="00E778BE" w:rsidP="000F1D31">
            <w:pPr>
              <w:pStyle w:val="Bullet3space"/>
              <w:rPr>
                <w:lang w:eastAsia="en-US"/>
              </w:rPr>
            </w:pPr>
            <w:r w:rsidRPr="009621A7">
              <w:rPr>
                <w:lang w:eastAsia="en-US"/>
              </w:rPr>
              <w:t>Visual knowledge</w:t>
            </w:r>
          </w:p>
          <w:p w:rsidR="00E778BE" w:rsidRPr="009621A7" w:rsidRDefault="00E778BE" w:rsidP="00E778BE">
            <w:pPr>
              <w:keepNext/>
              <w:snapToGrid w:val="0"/>
              <w:spacing w:before="120" w:line="240" w:lineRule="auto"/>
              <w:ind w:left="170"/>
              <w:outlineLvl w:val="3"/>
              <w:rPr>
                <w:b/>
                <w:bCs/>
                <w:szCs w:val="21"/>
                <w:lang w:eastAsia="en-US"/>
              </w:rPr>
            </w:pPr>
            <w:r w:rsidRPr="009621A7">
              <w:rPr>
                <w:b/>
                <w:bCs/>
                <w:szCs w:val="21"/>
                <w:lang w:eastAsia="en-US"/>
              </w:rPr>
              <w:t>Critical and creative thinking</w:t>
            </w:r>
          </w:p>
          <w:p w:rsidR="00E778BE" w:rsidRPr="009621A7" w:rsidRDefault="00E778BE" w:rsidP="000F1D31">
            <w:pPr>
              <w:pStyle w:val="Bullet3space"/>
              <w:rPr>
                <w:lang w:eastAsia="en-US"/>
              </w:rPr>
            </w:pPr>
            <w:r w:rsidRPr="009621A7">
              <w:rPr>
                <w:lang w:eastAsia="en-US"/>
              </w:rPr>
              <w:t>Inquiring – identifying, exploring and organising information and ideas</w:t>
            </w:r>
          </w:p>
          <w:p w:rsidR="00E778BE" w:rsidRPr="009621A7" w:rsidRDefault="00E778BE" w:rsidP="000F1D31">
            <w:pPr>
              <w:pStyle w:val="Bullet3space"/>
              <w:rPr>
                <w:lang w:eastAsia="en-US"/>
              </w:rPr>
            </w:pPr>
            <w:r w:rsidRPr="009621A7">
              <w:rPr>
                <w:lang w:eastAsia="en-US"/>
              </w:rPr>
              <w:t>Analysing, synthesising and evaluating reasoning and procedures</w:t>
            </w:r>
          </w:p>
          <w:p w:rsidR="00E778BE" w:rsidRPr="009621A7" w:rsidRDefault="00E778BE" w:rsidP="00E778BE">
            <w:pPr>
              <w:keepNext/>
              <w:snapToGrid w:val="0"/>
              <w:spacing w:before="120" w:line="240" w:lineRule="auto"/>
              <w:ind w:left="170"/>
              <w:outlineLvl w:val="3"/>
              <w:rPr>
                <w:szCs w:val="21"/>
                <w:lang w:eastAsia="en-US"/>
              </w:rPr>
            </w:pPr>
            <w:r w:rsidRPr="009621A7">
              <w:rPr>
                <w:b/>
                <w:bCs/>
                <w:szCs w:val="21"/>
                <w:lang w:eastAsia="en-US"/>
              </w:rPr>
              <w:t>Personal and social capability</w:t>
            </w:r>
          </w:p>
          <w:p w:rsidR="00E778BE" w:rsidRPr="009621A7" w:rsidRDefault="00E778BE" w:rsidP="000F1D31">
            <w:pPr>
              <w:pStyle w:val="Bullet3space"/>
              <w:rPr>
                <w:b/>
                <w:lang w:eastAsia="en-US"/>
              </w:rPr>
            </w:pPr>
            <w:r w:rsidRPr="009621A7">
              <w:rPr>
                <w:lang w:eastAsia="en-US"/>
              </w:rPr>
              <w:t>Self-management</w:t>
            </w:r>
          </w:p>
          <w:p w:rsidR="00E778BE" w:rsidRPr="009621A7" w:rsidRDefault="00E778BE" w:rsidP="000F1D31">
            <w:pPr>
              <w:pStyle w:val="Bullet3space"/>
              <w:rPr>
                <w:b/>
                <w:lang w:eastAsia="en-US"/>
              </w:rPr>
            </w:pPr>
            <w:r w:rsidRPr="009621A7">
              <w:rPr>
                <w:lang w:eastAsia="en-US"/>
              </w:rPr>
              <w:t>Social management</w:t>
            </w:r>
          </w:p>
          <w:p w:rsidR="00B35377" w:rsidRPr="009621A7" w:rsidRDefault="00B35377" w:rsidP="00B35377">
            <w:pPr>
              <w:pStyle w:val="AClogo"/>
              <w:rPr>
                <w:noProof w:val="0"/>
                <w:lang w:val="en-AU"/>
              </w:rPr>
            </w:pPr>
            <w:r w:rsidRPr="009621A7">
              <w:rPr>
                <w:lang w:val="en-AU"/>
              </w:rPr>
              <w:drawing>
                <wp:inline distT="0" distB="0" distL="0" distR="0" wp14:anchorId="4BBA9D67" wp14:editId="513561EB">
                  <wp:extent cx="151200" cy="151200"/>
                  <wp:effectExtent l="0" t="0" r="1270" b="127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00" cy="1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9621A7" w:rsidRDefault="00B35377" w:rsidP="00E778BE">
            <w:pPr>
              <w:pStyle w:val="Bullet3space"/>
              <w:numPr>
                <w:ilvl w:val="0"/>
                <w:numId w:val="0"/>
              </w:numPr>
              <w:ind w:left="284" w:hanging="284"/>
              <w:rPr>
                <w:b/>
                <w:lang w:eastAsia="en-US"/>
              </w:rPr>
            </w:pPr>
          </w:p>
        </w:tc>
      </w:tr>
    </w:tbl>
    <w:p w:rsidR="0002668A" w:rsidRPr="009621A7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RPr="009621A7" w:rsidSect="00026540">
      <w:headerReference w:type="default" r:id="rId19"/>
      <w:footerReference w:type="default" r:id="rId20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78BE" w:rsidRDefault="00E778BE" w:rsidP="00AB207A">
      <w:pPr>
        <w:spacing w:after="0" w:line="240" w:lineRule="auto"/>
      </w:pPr>
      <w:r>
        <w:separator/>
      </w:r>
    </w:p>
    <w:p w:rsidR="00E778BE" w:rsidRDefault="00E778BE"/>
    <w:p w:rsidR="00E778BE" w:rsidRDefault="00E778BE"/>
  </w:endnote>
  <w:endnote w:type="continuationSeparator" w:id="0">
    <w:p w:rsidR="00E778BE" w:rsidRDefault="00E778BE" w:rsidP="00AB207A">
      <w:pPr>
        <w:spacing w:after="0" w:line="240" w:lineRule="auto"/>
      </w:pPr>
      <w:r>
        <w:continuationSeparator/>
      </w:r>
    </w:p>
    <w:p w:rsidR="00E778BE" w:rsidRDefault="00E778BE"/>
    <w:p w:rsidR="00E778BE" w:rsidRDefault="00E778B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0F1D31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480DC68" wp14:editId="0E9465BD">
          <wp:simplePos x="0" y="0"/>
          <wp:positionH relativeFrom="column">
            <wp:posOffset>4892040</wp:posOffset>
          </wp:positionH>
          <wp:positionV relativeFrom="paragraph">
            <wp:posOffset>-26035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45593738" wp14:editId="0AA8458D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4E580D">
      <w:rPr>
        <w:noProof/>
      </w:rPr>
      <w:t>3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4E580D">
        <w:rPr>
          <w:noProof/>
        </w:rPr>
        <w:t>3</w:t>
      </w:r>
    </w:fldSimple>
  </w:p>
  <w:p w:rsidR="00D5348A" w:rsidRPr="000F41F4" w:rsidRDefault="009921AE" w:rsidP="000F41F4">
    <w:pPr>
      <w:pStyle w:val="Footergrey"/>
    </w:pPr>
    <w:r>
      <w:t>Sci</w:t>
    </w:r>
    <w:r w:rsidR="00D5348A">
      <w:t>_Y</w:t>
    </w:r>
    <w:r w:rsidR="00E778BE">
      <w:t>06</w:t>
    </w:r>
    <w:r w:rsidR="00D5348A">
      <w:t>_</w:t>
    </w:r>
    <w:r w:rsidR="00BC4FBE">
      <w:t>U</w:t>
    </w:r>
    <w:r w:rsidR="00E778BE">
      <w:t>2</w:t>
    </w:r>
    <w:r w:rsidR="00BC4FBE">
      <w:t>_</w:t>
    </w:r>
    <w:r w:rsidR="008E2E4D">
      <w:t>L</w:t>
    </w:r>
    <w:r w:rsidR="00D5348A">
      <w:t>P</w:t>
    </w:r>
    <w:r w:rsidR="00E778BE">
      <w:t>03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78BE" w:rsidRDefault="00E778BE" w:rsidP="00AB207A">
      <w:pPr>
        <w:spacing w:after="0" w:line="240" w:lineRule="auto"/>
      </w:pPr>
      <w:r>
        <w:separator/>
      </w:r>
    </w:p>
    <w:p w:rsidR="00E778BE" w:rsidRDefault="00E778BE"/>
    <w:p w:rsidR="00E778BE" w:rsidRDefault="00E778BE"/>
  </w:footnote>
  <w:footnote w:type="continuationSeparator" w:id="0">
    <w:p w:rsidR="00E778BE" w:rsidRDefault="00E778BE" w:rsidP="00AB207A">
      <w:pPr>
        <w:spacing w:after="0" w:line="240" w:lineRule="auto"/>
      </w:pPr>
      <w:r>
        <w:continuationSeparator/>
      </w:r>
    </w:p>
    <w:p w:rsidR="00E778BE" w:rsidRDefault="00E778BE"/>
    <w:p w:rsidR="00E778BE" w:rsidRDefault="00E778BE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23.25pt;height:23.2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8C4DF7"/>
    <w:multiLevelType w:val="hybridMultilevel"/>
    <w:tmpl w:val="F5066D28"/>
    <w:lvl w:ilvl="0" w:tplc="5830A1DC">
      <w:start w:val="1"/>
      <w:numFmt w:val="bullet"/>
      <w:pStyle w:val="C2CTablebullet1"/>
      <w:lvlText w:val="•"/>
      <w:lvlJc w:val="left"/>
      <w:pPr>
        <w:ind w:left="360" w:hanging="360"/>
      </w:pPr>
      <w:rPr>
        <w:rFonts w:ascii="Arial" w:hAnsi="Arial" w:cs="Times New Roman" w:hint="default"/>
        <w:color w:val="auto"/>
        <w:sz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6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59E05F2"/>
    <w:multiLevelType w:val="hybridMultilevel"/>
    <w:tmpl w:val="8B781DA0"/>
    <w:lvl w:ilvl="0" w:tplc="F5882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6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7"/>
  </w:num>
  <w:num w:numId="3">
    <w:abstractNumId w:val="4"/>
  </w:num>
  <w:num w:numId="4">
    <w:abstractNumId w:val="25"/>
  </w:num>
  <w:num w:numId="5">
    <w:abstractNumId w:val="4"/>
  </w:num>
  <w:num w:numId="6">
    <w:abstractNumId w:val="15"/>
  </w:num>
  <w:num w:numId="7">
    <w:abstractNumId w:val="13"/>
  </w:num>
  <w:num w:numId="8">
    <w:abstractNumId w:val="27"/>
  </w:num>
  <w:num w:numId="9">
    <w:abstractNumId w:val="27"/>
  </w:num>
  <w:num w:numId="10">
    <w:abstractNumId w:val="27"/>
  </w:num>
  <w:num w:numId="11">
    <w:abstractNumId w:val="27"/>
  </w:num>
  <w:num w:numId="12">
    <w:abstractNumId w:val="27"/>
  </w:num>
  <w:num w:numId="13">
    <w:abstractNumId w:val="0"/>
  </w:num>
  <w:num w:numId="14">
    <w:abstractNumId w:val="18"/>
  </w:num>
  <w:num w:numId="15">
    <w:abstractNumId w:val="5"/>
  </w:num>
  <w:num w:numId="16">
    <w:abstractNumId w:val="21"/>
  </w:num>
  <w:num w:numId="17">
    <w:abstractNumId w:val="23"/>
  </w:num>
  <w:num w:numId="18">
    <w:abstractNumId w:val="12"/>
  </w:num>
  <w:num w:numId="19">
    <w:abstractNumId w:val="26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7"/>
  </w:num>
  <w:num w:numId="25">
    <w:abstractNumId w:val="19"/>
  </w:num>
  <w:num w:numId="26">
    <w:abstractNumId w:val="10"/>
  </w:num>
  <w:num w:numId="27">
    <w:abstractNumId w:val="22"/>
  </w:num>
  <w:num w:numId="28">
    <w:abstractNumId w:val="14"/>
  </w:num>
  <w:num w:numId="29">
    <w:abstractNumId w:val="9"/>
  </w:num>
  <w:num w:numId="30">
    <w:abstractNumId w:val="11"/>
  </w:num>
  <w:num w:numId="31">
    <w:abstractNumId w:val="1"/>
  </w:num>
  <w:num w:numId="32">
    <w:abstractNumId w:val="20"/>
  </w:num>
  <w:num w:numId="33">
    <w:abstractNumId w:val="8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8BE"/>
    <w:rsid w:val="00000E8F"/>
    <w:rsid w:val="000043C9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D426D"/>
    <w:rsid w:val="000E2D28"/>
    <w:rsid w:val="000E5A28"/>
    <w:rsid w:val="000F122C"/>
    <w:rsid w:val="000F1D31"/>
    <w:rsid w:val="000F3AF3"/>
    <w:rsid w:val="000F41F4"/>
    <w:rsid w:val="00114C07"/>
    <w:rsid w:val="00121266"/>
    <w:rsid w:val="00125F41"/>
    <w:rsid w:val="00134C80"/>
    <w:rsid w:val="001361FC"/>
    <w:rsid w:val="0014230D"/>
    <w:rsid w:val="00145D5A"/>
    <w:rsid w:val="00151DD2"/>
    <w:rsid w:val="0016270C"/>
    <w:rsid w:val="00166B48"/>
    <w:rsid w:val="00191EF3"/>
    <w:rsid w:val="00195CC0"/>
    <w:rsid w:val="001A2DF8"/>
    <w:rsid w:val="001A5C56"/>
    <w:rsid w:val="00200679"/>
    <w:rsid w:val="00201A2E"/>
    <w:rsid w:val="00216B4B"/>
    <w:rsid w:val="00223A18"/>
    <w:rsid w:val="002934C7"/>
    <w:rsid w:val="002A1F9A"/>
    <w:rsid w:val="002A76BF"/>
    <w:rsid w:val="002B14F9"/>
    <w:rsid w:val="002C4FC6"/>
    <w:rsid w:val="002C5F8A"/>
    <w:rsid w:val="002C699A"/>
    <w:rsid w:val="002C6F4C"/>
    <w:rsid w:val="002D6522"/>
    <w:rsid w:val="002D65B4"/>
    <w:rsid w:val="002D74A1"/>
    <w:rsid w:val="002E2E83"/>
    <w:rsid w:val="002E7C76"/>
    <w:rsid w:val="00307333"/>
    <w:rsid w:val="00311AFF"/>
    <w:rsid w:val="0033326A"/>
    <w:rsid w:val="00391378"/>
    <w:rsid w:val="00395F52"/>
    <w:rsid w:val="003A0B1C"/>
    <w:rsid w:val="003C3B1C"/>
    <w:rsid w:val="003D04EC"/>
    <w:rsid w:val="003E3722"/>
    <w:rsid w:val="003E7E93"/>
    <w:rsid w:val="003F4851"/>
    <w:rsid w:val="0040384A"/>
    <w:rsid w:val="00404C9D"/>
    <w:rsid w:val="00424421"/>
    <w:rsid w:val="00427F27"/>
    <w:rsid w:val="00444013"/>
    <w:rsid w:val="004465FA"/>
    <w:rsid w:val="00456DFD"/>
    <w:rsid w:val="0045795B"/>
    <w:rsid w:val="004622D2"/>
    <w:rsid w:val="00462C4F"/>
    <w:rsid w:val="00474525"/>
    <w:rsid w:val="004B2A03"/>
    <w:rsid w:val="004C083C"/>
    <w:rsid w:val="004C369B"/>
    <w:rsid w:val="004C687A"/>
    <w:rsid w:val="004D42B9"/>
    <w:rsid w:val="004E1841"/>
    <w:rsid w:val="004E580D"/>
    <w:rsid w:val="004F0978"/>
    <w:rsid w:val="00505D37"/>
    <w:rsid w:val="00510F18"/>
    <w:rsid w:val="005153DD"/>
    <w:rsid w:val="00535172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932A4"/>
    <w:rsid w:val="005A177A"/>
    <w:rsid w:val="005B2920"/>
    <w:rsid w:val="005C60EA"/>
    <w:rsid w:val="0060123C"/>
    <w:rsid w:val="00632113"/>
    <w:rsid w:val="00640DAC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B3512"/>
    <w:rsid w:val="006C7384"/>
    <w:rsid w:val="006C7D92"/>
    <w:rsid w:val="006D2620"/>
    <w:rsid w:val="006D6CFE"/>
    <w:rsid w:val="006F45C6"/>
    <w:rsid w:val="007039F2"/>
    <w:rsid w:val="007300F6"/>
    <w:rsid w:val="0073051C"/>
    <w:rsid w:val="00751E2E"/>
    <w:rsid w:val="007715FC"/>
    <w:rsid w:val="00772129"/>
    <w:rsid w:val="007779E6"/>
    <w:rsid w:val="00783074"/>
    <w:rsid w:val="00787C27"/>
    <w:rsid w:val="00793529"/>
    <w:rsid w:val="007B7C40"/>
    <w:rsid w:val="007C1695"/>
    <w:rsid w:val="007D5E14"/>
    <w:rsid w:val="007D5F6F"/>
    <w:rsid w:val="007E06A2"/>
    <w:rsid w:val="007E6765"/>
    <w:rsid w:val="007F361D"/>
    <w:rsid w:val="007F4508"/>
    <w:rsid w:val="0080212A"/>
    <w:rsid w:val="008152AE"/>
    <w:rsid w:val="00853014"/>
    <w:rsid w:val="00877525"/>
    <w:rsid w:val="0089609E"/>
    <w:rsid w:val="008967DC"/>
    <w:rsid w:val="008B0676"/>
    <w:rsid w:val="008D35D3"/>
    <w:rsid w:val="008D36E7"/>
    <w:rsid w:val="008E2E4D"/>
    <w:rsid w:val="008E7A35"/>
    <w:rsid w:val="008F79EE"/>
    <w:rsid w:val="009402EF"/>
    <w:rsid w:val="009424C1"/>
    <w:rsid w:val="00945E77"/>
    <w:rsid w:val="0095405D"/>
    <w:rsid w:val="009621A7"/>
    <w:rsid w:val="00967E6B"/>
    <w:rsid w:val="00970A01"/>
    <w:rsid w:val="0097221D"/>
    <w:rsid w:val="00980704"/>
    <w:rsid w:val="009918D4"/>
    <w:rsid w:val="009921AE"/>
    <w:rsid w:val="00993676"/>
    <w:rsid w:val="009A1ADE"/>
    <w:rsid w:val="009B4A87"/>
    <w:rsid w:val="009C3A8C"/>
    <w:rsid w:val="009C49E5"/>
    <w:rsid w:val="009E2A01"/>
    <w:rsid w:val="009F0188"/>
    <w:rsid w:val="00A048D9"/>
    <w:rsid w:val="00A20761"/>
    <w:rsid w:val="00A21FC5"/>
    <w:rsid w:val="00A2223A"/>
    <w:rsid w:val="00A2268B"/>
    <w:rsid w:val="00A4694C"/>
    <w:rsid w:val="00A504B1"/>
    <w:rsid w:val="00A770E9"/>
    <w:rsid w:val="00A77122"/>
    <w:rsid w:val="00A81BD4"/>
    <w:rsid w:val="00A91F3D"/>
    <w:rsid w:val="00AA07CB"/>
    <w:rsid w:val="00AB207A"/>
    <w:rsid w:val="00AC1603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C00295"/>
    <w:rsid w:val="00C2632D"/>
    <w:rsid w:val="00C33734"/>
    <w:rsid w:val="00C45601"/>
    <w:rsid w:val="00C4647F"/>
    <w:rsid w:val="00C8384B"/>
    <w:rsid w:val="00CA4508"/>
    <w:rsid w:val="00CD4F72"/>
    <w:rsid w:val="00CE43BE"/>
    <w:rsid w:val="00CE71F8"/>
    <w:rsid w:val="00CE7EF8"/>
    <w:rsid w:val="00CF32CB"/>
    <w:rsid w:val="00D21223"/>
    <w:rsid w:val="00D319E6"/>
    <w:rsid w:val="00D46C9E"/>
    <w:rsid w:val="00D5348A"/>
    <w:rsid w:val="00D63F1A"/>
    <w:rsid w:val="00D7335E"/>
    <w:rsid w:val="00D753D1"/>
    <w:rsid w:val="00D800AB"/>
    <w:rsid w:val="00D871E4"/>
    <w:rsid w:val="00D879A4"/>
    <w:rsid w:val="00DB4799"/>
    <w:rsid w:val="00DB4B5B"/>
    <w:rsid w:val="00DC6925"/>
    <w:rsid w:val="00DD360C"/>
    <w:rsid w:val="00DF34D7"/>
    <w:rsid w:val="00E02D5E"/>
    <w:rsid w:val="00E412F2"/>
    <w:rsid w:val="00E6229A"/>
    <w:rsid w:val="00E7656E"/>
    <w:rsid w:val="00E778B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55FE6"/>
    <w:rsid w:val="00F661B0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E778BE"/>
    <w:pPr>
      <w:spacing w:after="0" w:line="240" w:lineRule="auto"/>
    </w:pPr>
    <w:rPr>
      <w:sz w:val="22"/>
      <w:szCs w:val="24"/>
      <w:lang w:eastAsia="en-US"/>
    </w:rPr>
  </w:style>
  <w:style w:type="paragraph" w:customStyle="1" w:styleId="C2CTablebullet1">
    <w:name w:val="C2C Table bullet 1"/>
    <w:basedOn w:val="Normal"/>
    <w:rsid w:val="00E778BE"/>
    <w:pPr>
      <w:numPr>
        <w:numId w:val="33"/>
      </w:numPr>
      <w:spacing w:before="40" w:after="40" w:line="240" w:lineRule="auto"/>
    </w:pPr>
    <w:rPr>
      <w:rFonts w:eastAsiaTheme="minorEastAsia" w:cs="Arial"/>
      <w:sz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535172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351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51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5172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51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5172"/>
    <w:rPr>
      <w:rFonts w:ascii="Arial" w:hAnsi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35172"/>
    <w:rPr>
      <w:rFonts w:ascii="Arial" w:hAnsi="Arial"/>
      <w:sz w:val="21"/>
      <w:szCs w:val="22"/>
    </w:rPr>
  </w:style>
  <w:style w:type="character" w:customStyle="1" w:styleId="Grey8">
    <w:name w:val="Grey_8"/>
    <w:uiPriority w:val="1"/>
    <w:qFormat/>
    <w:rsid w:val="00A20761"/>
    <w:rPr>
      <w:rFonts w:ascii="Arial" w:hAnsi="Arial"/>
      <w:color w:val="A6A6A6"/>
      <w:sz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E778BE"/>
    <w:pPr>
      <w:spacing w:after="0" w:line="240" w:lineRule="auto"/>
    </w:pPr>
    <w:rPr>
      <w:sz w:val="22"/>
      <w:szCs w:val="24"/>
      <w:lang w:eastAsia="en-US"/>
    </w:rPr>
  </w:style>
  <w:style w:type="paragraph" w:customStyle="1" w:styleId="C2CTablebullet1">
    <w:name w:val="C2C Table bullet 1"/>
    <w:basedOn w:val="Normal"/>
    <w:rsid w:val="00E778BE"/>
    <w:pPr>
      <w:numPr>
        <w:numId w:val="33"/>
      </w:numPr>
      <w:spacing w:before="40" w:after="40" w:line="240" w:lineRule="auto"/>
    </w:pPr>
    <w:rPr>
      <w:rFonts w:eastAsiaTheme="minorEastAsia" w:cs="Arial"/>
      <w:sz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535172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351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51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5172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51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5172"/>
    <w:rPr>
      <w:rFonts w:ascii="Arial" w:hAnsi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35172"/>
    <w:rPr>
      <w:rFonts w:ascii="Arial" w:hAnsi="Arial"/>
      <w:sz w:val="21"/>
      <w:szCs w:val="22"/>
    </w:rPr>
  </w:style>
  <w:style w:type="character" w:customStyle="1" w:styleId="Grey8">
    <w:name w:val="Grey_8"/>
    <w:uiPriority w:val="1"/>
    <w:qFormat/>
    <w:rsid w:val="00A20761"/>
    <w:rPr>
      <w:rFonts w:ascii="Arial" w:hAnsi="Arial"/>
      <w:color w:val="A6A6A6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80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..\Resources\Documents\Sci_Y06_U2_SLR_HowMakeSimpleSwitch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..\Resources\Documents\Sci_Y06_U2_SLR_CircuitDiagrams.docx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..\Resources\Documents\Sci_Y06_U2_SLR_MaterialsEquipmentList.docx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Science\Lesson%20plan%20templates\Sci_YXX_UX_LPXX_LP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Sci_YXX_UX_LPXX_LP_template.dotx</Template>
  <TotalTime>5</TotalTime>
  <Pages>3</Pages>
  <Words>614</Words>
  <Characters>4349</Characters>
  <Application>Microsoft Office Word</Application>
  <DocSecurity>0</DocSecurity>
  <Lines>36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SILVA SMITH, Luciana</dc:creator>
  <cp:lastModifiedBy>AOUDE, Anthony</cp:lastModifiedBy>
  <cp:revision>13</cp:revision>
  <cp:lastPrinted>2012-06-12T07:44:00Z</cp:lastPrinted>
  <dcterms:created xsi:type="dcterms:W3CDTF">2017-02-09T03:05:00Z</dcterms:created>
  <dcterms:modified xsi:type="dcterms:W3CDTF">2018-02-13T00:19:00Z</dcterms:modified>
</cp:coreProperties>
</file>