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</w:pPr>
      <w:r>
        <w:rPr>
          <w:rFonts w:ascii="Calibri" w:hAnsi="Calibri"/>
          <w:b/>
          <w:color w:val="D89A2B"/>
          <w:sz w:val="18"/>
        </w:rPr>
        <w:t>STUDENT RESPONSE BOOKLET • YEARS 5–6</w:t>
      </w:r>
    </w:p>
    <w:p>
      <w:pPr>
        <w:spacing w:before="0" w:after="40"/>
      </w:pPr>
      <w:r>
        <w:rPr>
          <w:rFonts w:ascii="Calibri" w:hAnsi="Calibri"/>
          <w:b/>
          <w:color w:val="173F43"/>
          <w:sz w:val="54"/>
        </w:rPr>
        <w:t>Persuasion Detective</w:t>
      </w:r>
    </w:p>
    <w:p>
      <w:pPr>
        <w:spacing w:after="160"/>
      </w:pPr>
      <w:r>
        <w:rPr>
          <w:rFonts w:ascii="Calibri" w:hAnsi="Calibri"/>
          <w:b/>
          <w:color w:val="D9654B"/>
          <w:sz w:val="26"/>
        </w:rPr>
        <w:t>Investigating Let Every Reader Find Their Voice</w:t>
      </w:r>
    </w:p>
    <w:p>
      <w:pPr>
        <w:spacing w:after="160"/>
      </w:pPr>
      <w:r>
        <w:rPr>
          <w:rFonts w:ascii="Calibri" w:hAnsi="Calibri"/>
          <w:b/>
          <w:color w:val="657478"/>
          <w:sz w:val="19"/>
        </w:rPr>
        <w:t>Name: ____________________________    Class: ______________    Date: ______________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400800" cy="2133600"/>
            <wp:docPr id="1" name="Picture 1" title="Students with a Storytime Dog" descr="Students choose books in a school library beside a trained dog and its adult handl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time-dog-library-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80"/>
        <w:ind w:left="230" w:right="173"/>
        <w:shd w:fill="E7F2F1"/>
        <w:pBdr>
          <w:left w:val="single" w:sz="24" w:space="9" w:color="0D5C63"/>
        </w:pBdr>
      </w:pPr>
      <w:r>
        <w:rPr>
          <w:rFonts w:ascii="Calibri" w:hAnsi="Calibri"/>
          <w:b/>
          <w:color w:val="0D5C63"/>
          <w:sz w:val="18"/>
        </w:rPr>
        <w:t xml:space="preserve">LEARNING GOAL  </w:t>
      </w:r>
      <w:r>
        <w:rPr>
          <w:rFonts w:ascii="Calibri" w:hAnsi="Calibri"/>
          <w:b/>
          <w:color w:val="173F43"/>
          <w:sz w:val="20"/>
        </w:rPr>
        <w:t>Identify persuasive choices, explain how they influence the reader, and evaluate which choices are most effective.</w:t>
      </w:r>
    </w:p>
    <w:p>
      <w:pPr>
        <w:spacing w:after="200"/>
      </w:pPr>
      <w:r>
        <w:rPr>
          <w:rFonts w:ascii="Calibri" w:hAnsi="Calibri"/>
          <w:b/>
          <w:color w:val="203034"/>
          <w:sz w:val="19"/>
        </w:rPr>
        <w:t xml:space="preserve">Use this pattern in every answer:  </w:t>
      </w:r>
      <w:r>
        <w:rPr>
          <w:rFonts w:ascii="Calibri" w:hAnsi="Calibri"/>
          <w:b/>
          <w:color w:val="D9654B"/>
          <w:sz w:val="18"/>
        </w:rPr>
        <w:t xml:space="preserve">   FIND — </w:t>
      </w:r>
      <w:r>
        <w:rPr>
          <w:rFonts w:ascii="Calibri" w:hAnsi="Calibri"/>
          <w:color w:val="657478"/>
          <w:sz w:val="18"/>
        </w:rPr>
        <w:t>quote or name the feature</w:t>
      </w:r>
      <w:r>
        <w:rPr>
          <w:rFonts w:ascii="Calibri" w:hAnsi="Calibri"/>
          <w:b/>
          <w:color w:val="0D5C63"/>
          <w:sz w:val="18"/>
        </w:rPr>
        <w:t xml:space="preserve">   EXPLAIN — </w:t>
      </w:r>
      <w:r>
        <w:rPr>
          <w:rFonts w:ascii="Calibri" w:hAnsi="Calibri"/>
          <w:color w:val="657478"/>
          <w:sz w:val="18"/>
        </w:rPr>
        <w:t>describe its effect</w:t>
      </w:r>
      <w:r>
        <w:rPr>
          <w:rFonts w:ascii="Calibri" w:hAnsi="Calibri"/>
          <w:b/>
          <w:color w:val="D89A2B"/>
          <w:sz w:val="18"/>
        </w:rPr>
        <w:t xml:space="preserve">   CONNECT — </w:t>
      </w:r>
      <w:r>
        <w:rPr>
          <w:rFonts w:ascii="Calibri" w:hAnsi="Calibri"/>
          <w:color w:val="657478"/>
          <w:sz w:val="18"/>
        </w:rPr>
        <w:t>link the effect to the audience or purpose</w:t>
      </w:r>
    </w:p>
    <w:p>
      <w:pPr>
        <w:keepNext/>
        <w:spacing w:before="0" w:after="60"/>
      </w:pPr>
      <w:r>
        <w:rPr>
          <w:rFonts w:ascii="Calibri" w:hAnsi="Calibri"/>
          <w:b/>
          <w:color w:val="D9654B"/>
          <w:sz w:val="20"/>
        </w:rPr>
        <w:t xml:space="preserve">01  </w:t>
      </w:r>
      <w:r>
        <w:rPr>
          <w:rFonts w:ascii="Calibri" w:hAnsi="Calibri"/>
          <w:b/>
          <w:color w:val="173F43"/>
          <w:sz w:val="36"/>
        </w:rPr>
        <w:t>Find the argument</w:t>
      </w:r>
    </w:p>
    <w:p>
      <w:pPr>
        <w:spacing w:after="160"/>
      </w:pPr>
      <w:r>
        <w:rPr>
          <w:rFonts w:ascii="Calibri" w:hAnsi="Calibri"/>
          <w:i/>
          <w:color w:val="657478"/>
          <w:sz w:val="20"/>
        </w:rPr>
        <w:t>Start with audience, purpose and the writer's central position.</w:t>
      </w:r>
    </w:p>
    <w:p>
      <w:pPr>
        <w:pStyle w:val="Question"/>
        <w:keepNext/>
      </w:pPr>
      <w:r>
        <w:rPr>
          <w:rFonts w:ascii="Calibri" w:hAnsi="Calibri"/>
          <w:b/>
          <w:color w:val="D9654B"/>
          <w:sz w:val="20"/>
        </w:rPr>
        <w:t xml:space="preserve">Q1  </w:t>
      </w:r>
      <w:r>
        <w:rPr>
          <w:rFonts w:ascii="Calibri" w:hAnsi="Calibri"/>
          <w:b/>
          <w:color w:val="203034"/>
          <w:sz w:val="21"/>
        </w:rPr>
        <w:t>Who is the intended audience? What decision does the writer want this audience to make?</w:t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Question"/>
        <w:keepNext/>
      </w:pPr>
      <w:r>
        <w:rPr>
          <w:rFonts w:ascii="Calibri" w:hAnsi="Calibri"/>
          <w:b/>
          <w:color w:val="D9654B"/>
          <w:sz w:val="20"/>
        </w:rPr>
        <w:t xml:space="preserve">Q2  </w:t>
      </w:r>
      <w:r>
        <w:rPr>
          <w:rFonts w:ascii="Calibri" w:hAnsi="Calibri"/>
          <w:b/>
          <w:color w:val="203034"/>
          <w:sz w:val="21"/>
        </w:rPr>
        <w:t>Copy the thesis statement from the opening paragraph. Then restate it in your own words.</w:t>
      </w:r>
    </w:p>
    <w:p>
      <w:pPr>
        <w:pStyle w:val="Hint"/>
        <w:keepNext/>
      </w:pPr>
      <w:r>
        <w:rPr>
          <w:rFonts w:ascii="Calibri" w:hAnsi="Calibri"/>
          <w:i/>
          <w:color w:val="657478"/>
          <w:sz w:val="18"/>
        </w:rPr>
        <w:t>Look for the sentence that names the proposed action and the three main reasons.</w:t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Question"/>
        <w:keepNext/>
      </w:pPr>
      <w:r>
        <w:rPr>
          <w:rFonts w:ascii="Calibri" w:hAnsi="Calibri"/>
          <w:b/>
          <w:color w:val="D9654B"/>
          <w:sz w:val="20"/>
        </w:rPr>
        <w:t xml:space="preserve">Q3  </w:t>
      </w:r>
      <w:r>
        <w:rPr>
          <w:rFonts w:ascii="Calibri" w:hAnsi="Calibri"/>
          <w:b/>
          <w:color w:val="203034"/>
          <w:sz w:val="21"/>
        </w:rPr>
        <w:t>How does the opening scene — “Picture the library after lunch” — work as a hook? Explain what the reader is encouraged to imagine or feel.</w:t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r>
        <w:br w:type="page"/>
      </w:r>
    </w:p>
    <w:p>
      <w:pPr>
        <w:keepNext/>
        <w:spacing w:before="0" w:after="60"/>
      </w:pPr>
      <w:r>
        <w:rPr>
          <w:rFonts w:ascii="Calibri" w:hAnsi="Calibri"/>
          <w:b/>
          <w:color w:val="D9654B"/>
          <w:sz w:val="20"/>
        </w:rPr>
        <w:t xml:space="preserve">02  </w:t>
      </w:r>
      <w:r>
        <w:rPr>
          <w:rFonts w:ascii="Calibri" w:hAnsi="Calibri"/>
          <w:b/>
          <w:color w:val="173F43"/>
          <w:sz w:val="36"/>
        </w:rPr>
        <w:t>Zoom in on language</w:t>
      </w:r>
    </w:p>
    <w:p>
      <w:pPr>
        <w:spacing w:after="160"/>
      </w:pPr>
      <w:r>
        <w:rPr>
          <w:rFonts w:ascii="Calibri" w:hAnsi="Calibri"/>
          <w:i/>
          <w:color w:val="657478"/>
          <w:sz w:val="20"/>
        </w:rPr>
        <w:t>Look closely at the words and images chosen to position the reader.</w:t>
      </w:r>
    </w:p>
    <w:p>
      <w:pPr>
        <w:pStyle w:val="Question"/>
        <w:keepNext/>
      </w:pPr>
      <w:r>
        <w:rPr>
          <w:rFonts w:ascii="Calibri" w:hAnsi="Calibri"/>
          <w:b/>
          <w:color w:val="D9654B"/>
          <w:sz w:val="20"/>
        </w:rPr>
        <w:t xml:space="preserve">Q4  </w:t>
      </w:r>
      <w:r>
        <w:rPr>
          <w:rFonts w:ascii="Calibri" w:hAnsi="Calibri"/>
          <w:b/>
          <w:color w:val="203034"/>
          <w:sz w:val="21"/>
        </w:rPr>
        <w:t>The argument is divided by headings. List the four main stages and explain how this order helps the argument build.</w:t>
      </w:r>
    </w:p>
    <w:p>
      <w:pPr>
        <w:pStyle w:val="Hint"/>
        <w:keepNext/>
      </w:pPr>
      <w:r>
        <w:rPr>
          <w:rFonts w:ascii="Calibri" w:hAnsi="Calibri"/>
          <w:i/>
          <w:color w:val="657478"/>
          <w:sz w:val="18"/>
        </w:rPr>
        <w:t>Use the headings beginning with Confidence, Calm minds, Safety and Start small.</w:t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Question"/>
        <w:keepNext/>
      </w:pPr>
      <w:r>
        <w:rPr>
          <w:rFonts w:ascii="Calibri" w:hAnsi="Calibri"/>
          <w:b/>
          <w:color w:val="D9654B"/>
          <w:sz w:val="20"/>
        </w:rPr>
        <w:t xml:space="preserve">Q5  </w:t>
      </w:r>
      <w:r>
        <w:rPr>
          <w:rFonts w:ascii="Calibri" w:hAnsi="Calibri"/>
          <w:b/>
          <w:color w:val="203034"/>
          <w:sz w:val="21"/>
        </w:rPr>
        <w:t>The opening describes the dog as offering “no frown, no interruption, no judgement.” Name the technique and explain the effect of this three-part pattern.</w:t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Question"/>
        <w:keepNext/>
      </w:pPr>
      <w:r>
        <w:rPr>
          <w:rFonts w:ascii="Calibri" w:hAnsi="Calibri"/>
          <w:b/>
          <w:color w:val="D9654B"/>
          <w:sz w:val="20"/>
        </w:rPr>
        <w:t xml:space="preserve">Q6  </w:t>
      </w:r>
      <w:r>
        <w:rPr>
          <w:rFonts w:ascii="Calibri" w:hAnsi="Calibri"/>
          <w:b/>
          <w:color w:val="203034"/>
          <w:sz w:val="21"/>
        </w:rPr>
        <w:t>Explain the figurative comparison: “reading aloud can feel like walking onto a stage without rehearsing.” What does this help the audience understand about a hesitant reader?</w:t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Question"/>
        <w:keepNext/>
      </w:pPr>
      <w:r>
        <w:rPr>
          <w:rFonts w:ascii="Calibri" w:hAnsi="Calibri"/>
          <w:b/>
          <w:color w:val="D9654B"/>
          <w:sz w:val="20"/>
        </w:rPr>
        <w:t xml:space="preserve">Q7  </w:t>
      </w:r>
      <w:r>
        <w:rPr>
          <w:rFonts w:ascii="Calibri" w:hAnsi="Calibri"/>
          <w:b/>
          <w:color w:val="203034"/>
          <w:sz w:val="21"/>
        </w:rPr>
        <w:t>Find two examples of evaluative or emotive vocabulary. For each example, explain whether it makes the proposal sound valuable, safe or necessary.</w:t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abel"/>
        <w:keepNext/>
      </w:pPr>
      <w:r>
        <w:rPr>
          <w:rFonts w:ascii="Calibri" w:hAnsi="Calibri"/>
          <w:b/>
          <w:color w:val="0D5C63"/>
          <w:sz w:val="19"/>
        </w:rPr>
        <w:t>Example 1 + effect</w:t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abel"/>
        <w:keepNext/>
      </w:pPr>
      <w:r>
        <w:rPr>
          <w:rFonts w:ascii="Calibri" w:hAnsi="Calibri"/>
          <w:b/>
          <w:color w:val="0D5C63"/>
          <w:sz w:val="19"/>
        </w:rPr>
        <w:t>Example 2 + effect</w:t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Question"/>
        <w:keepNext/>
      </w:pPr>
      <w:r>
        <w:rPr>
          <w:rFonts w:ascii="Calibri" w:hAnsi="Calibri"/>
          <w:b/>
          <w:color w:val="D9654B"/>
          <w:sz w:val="20"/>
        </w:rPr>
        <w:t xml:space="preserve">Q8  </w:t>
      </w:r>
      <w:r>
        <w:rPr>
          <w:rFonts w:ascii="Calibri" w:hAnsi="Calibri"/>
          <w:b/>
          <w:color w:val="203034"/>
          <w:sz w:val="21"/>
        </w:rPr>
        <w:t>Find one example of inclusive language, such as “our,” “we” or “let us.” How does it make the School Council and school community feel involved?</w:t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r>
        <w:br w:type="page"/>
      </w:r>
    </w:p>
    <w:p>
      <w:pPr>
        <w:keepNext/>
        <w:spacing w:before="0" w:after="60"/>
      </w:pPr>
      <w:r>
        <w:rPr>
          <w:rFonts w:ascii="Calibri" w:hAnsi="Calibri"/>
          <w:b/>
          <w:color w:val="D9654B"/>
          <w:sz w:val="20"/>
        </w:rPr>
        <w:t xml:space="preserve">03  </w:t>
      </w:r>
      <w:r>
        <w:rPr>
          <w:rFonts w:ascii="Calibri" w:hAnsi="Calibri"/>
          <w:b/>
          <w:color w:val="173F43"/>
          <w:sz w:val="36"/>
        </w:rPr>
        <w:t>Test the reasoning</w:t>
      </w:r>
    </w:p>
    <w:p>
      <w:pPr>
        <w:spacing w:after="160"/>
      </w:pPr>
      <w:r>
        <w:rPr>
          <w:rFonts w:ascii="Calibri" w:hAnsi="Calibri"/>
          <w:i/>
          <w:color w:val="657478"/>
          <w:sz w:val="20"/>
        </w:rPr>
        <w:t>A strong argument does more than make claims: it uses evidence and responds fairly to other views.</w:t>
      </w:r>
    </w:p>
    <w:p>
      <w:pPr>
        <w:pStyle w:val="Question"/>
        <w:keepNext/>
      </w:pPr>
      <w:r>
        <w:rPr>
          <w:rFonts w:ascii="Calibri" w:hAnsi="Calibri"/>
          <w:b/>
          <w:color w:val="D9654B"/>
          <w:sz w:val="20"/>
        </w:rPr>
        <w:t xml:space="preserve">Q9  </w:t>
      </w:r>
      <w:r>
        <w:rPr>
          <w:rFonts w:ascii="Calibri" w:hAnsi="Calibri"/>
          <w:b/>
          <w:color w:val="203034"/>
          <w:sz w:val="21"/>
        </w:rPr>
        <w:t>The writer often uses cautious modal language such as “could” and “may.” Find three examples. Why is cautious language more trustworthy here than claiming the program “will” solve every problem?</w:t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Question"/>
        <w:keepNext/>
      </w:pPr>
      <w:r>
        <w:rPr>
          <w:rFonts w:ascii="Calibri" w:hAnsi="Calibri"/>
          <w:b/>
          <w:color w:val="D9654B"/>
          <w:sz w:val="20"/>
        </w:rPr>
        <w:t xml:space="preserve">Q10  </w:t>
      </w:r>
      <w:r>
        <w:rPr>
          <w:rFonts w:ascii="Calibri" w:hAnsi="Calibri"/>
          <w:b/>
          <w:color w:val="203034"/>
          <w:sz w:val="21"/>
        </w:rPr>
        <w:t>Identify two authoritative sources used in the reading. What claim does each source support?</w:t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abel"/>
        <w:keepNext/>
      </w:pPr>
      <w:r>
        <w:rPr>
          <w:rFonts w:ascii="Calibri" w:hAnsi="Calibri"/>
          <w:b/>
          <w:color w:val="0D5C63"/>
          <w:sz w:val="19"/>
        </w:rPr>
        <w:t>Source 1 + supported claim</w:t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abel"/>
        <w:keepNext/>
      </w:pPr>
      <w:r>
        <w:rPr>
          <w:rFonts w:ascii="Calibri" w:hAnsi="Calibri"/>
          <w:b/>
          <w:color w:val="0D5C63"/>
          <w:sz w:val="19"/>
        </w:rPr>
        <w:t>Source 2 + supported claim</w:t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Question"/>
        <w:keepNext/>
      </w:pPr>
      <w:r>
        <w:rPr>
          <w:rFonts w:ascii="Calibri" w:hAnsi="Calibri"/>
          <w:b/>
          <w:color w:val="D9654B"/>
          <w:sz w:val="20"/>
        </w:rPr>
        <w:t xml:space="preserve">Q11  </w:t>
      </w:r>
      <w:r>
        <w:rPr>
          <w:rFonts w:ascii="Calibri" w:hAnsi="Calibri"/>
          <w:b/>
          <w:color w:val="203034"/>
          <w:sz w:val="21"/>
        </w:rPr>
        <w:t>Why does the writer admit that the 2022 study was small and that the review found limited evidence? Explain how this concession can strengthen, rather than weaken, the writer's credibility.</w:t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Question"/>
        <w:keepNext/>
      </w:pPr>
      <w:r>
        <w:rPr>
          <w:rFonts w:ascii="Calibri" w:hAnsi="Calibri"/>
          <w:b/>
          <w:color w:val="D9654B"/>
          <w:sz w:val="20"/>
        </w:rPr>
        <w:t xml:space="preserve">Q12  </w:t>
      </w:r>
      <w:r>
        <w:rPr>
          <w:rFonts w:ascii="Calibri" w:hAnsi="Calibri"/>
          <w:b/>
          <w:color w:val="203034"/>
          <w:sz w:val="21"/>
        </w:rPr>
        <w:t>Break down the paragraph beginning “Of course, some families may worry...”</w:t>
      </w:r>
    </w:p>
    <w:p>
      <w:pPr>
        <w:pStyle w:val="ResponseLabel"/>
        <w:keepNext/>
      </w:pPr>
      <w:r>
        <w:rPr>
          <w:rFonts w:ascii="Calibri" w:hAnsi="Calibri"/>
          <w:b/>
          <w:color w:val="0D5C63"/>
          <w:sz w:val="19"/>
        </w:rPr>
        <w:t>The counterargument or concern</w:t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abel"/>
        <w:keepNext/>
      </w:pPr>
      <w:r>
        <w:rPr>
          <w:rFonts w:ascii="Calibri" w:hAnsi="Calibri"/>
          <w:b/>
          <w:color w:val="0D5C63"/>
          <w:sz w:val="19"/>
        </w:rPr>
        <w:t>The evidence used to respond</w:t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abel"/>
        <w:keepNext/>
      </w:pPr>
      <w:r>
        <w:rPr>
          <w:rFonts w:ascii="Calibri" w:hAnsi="Calibri"/>
          <w:b/>
          <w:color w:val="0D5C63"/>
          <w:sz w:val="19"/>
        </w:rPr>
        <w:t>The rebuttal — why the proposal can still work</w:t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Question"/>
        <w:keepNext/>
      </w:pPr>
      <w:r>
        <w:rPr>
          <w:rFonts w:ascii="Calibri" w:hAnsi="Calibri"/>
          <w:b/>
          <w:color w:val="D9654B"/>
          <w:sz w:val="20"/>
        </w:rPr>
        <w:t xml:space="preserve">Q13  </w:t>
      </w:r>
      <w:r>
        <w:rPr>
          <w:rFonts w:ascii="Calibri" w:hAnsi="Calibri"/>
          <w:b/>
          <w:color w:val="203034"/>
          <w:sz w:val="21"/>
        </w:rPr>
        <w:t>What job does each connective perform: “First,” “Just as importantly,” “Of course,” and “Therefore”? Explain how these words guide the reader through the argument.</w:t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r>
        <w:br w:type="page"/>
      </w:r>
    </w:p>
    <w:p>
      <w:pPr>
        <w:keepNext/>
        <w:spacing w:before="0" w:after="60"/>
      </w:pPr>
      <w:r>
        <w:rPr>
          <w:rFonts w:ascii="Calibri" w:hAnsi="Calibri"/>
          <w:b/>
          <w:color w:val="D9654B"/>
          <w:sz w:val="20"/>
        </w:rPr>
        <w:t xml:space="preserve">04  </w:t>
      </w:r>
      <w:r>
        <w:rPr>
          <w:rFonts w:ascii="Calibri" w:hAnsi="Calibri"/>
          <w:b/>
          <w:color w:val="173F43"/>
          <w:sz w:val="36"/>
        </w:rPr>
        <w:t>Judge the persuasive impact</w:t>
      </w:r>
    </w:p>
    <w:p>
      <w:pPr>
        <w:spacing w:after="160"/>
      </w:pPr>
      <w:r>
        <w:rPr>
          <w:rFonts w:ascii="Calibri" w:hAnsi="Calibri"/>
          <w:i/>
          <w:color w:val="657478"/>
          <w:sz w:val="20"/>
        </w:rPr>
        <w:t>Now decide which choices make this exemplar successful.</w:t>
      </w:r>
    </w:p>
    <w:p>
      <w:pPr>
        <w:pStyle w:val="Question"/>
        <w:keepNext/>
      </w:pPr>
      <w:r>
        <w:rPr>
          <w:rFonts w:ascii="Calibri" w:hAnsi="Calibri"/>
          <w:b/>
          <w:color w:val="D9654B"/>
          <w:sz w:val="20"/>
        </w:rPr>
        <w:t xml:space="preserve">Q14  </w:t>
      </w:r>
      <w:r>
        <w:rPr>
          <w:rFonts w:ascii="Calibri" w:hAnsi="Calibri"/>
          <w:b/>
          <w:color w:val="203034"/>
          <w:sz w:val="21"/>
        </w:rPr>
        <w:t>Compare the short sentence “That honest caution matters.” with one longer complex sentence in the same paragraph. How does varying sentence length control emphasis and pace?</w:t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Question"/>
        <w:keepNext/>
      </w:pPr>
      <w:r>
        <w:rPr>
          <w:rFonts w:ascii="Calibri" w:hAnsi="Calibri"/>
          <w:b/>
          <w:color w:val="D9654B"/>
          <w:sz w:val="20"/>
        </w:rPr>
        <w:t xml:space="preserve">Q15  </w:t>
      </w:r>
      <w:r>
        <w:rPr>
          <w:rFonts w:ascii="Calibri" w:hAnsi="Calibri"/>
          <w:b/>
          <w:color w:val="203034"/>
          <w:sz w:val="21"/>
        </w:rPr>
        <w:t>The conclusion says: “Let us give them a calm listener, a fair chance and one more reason to turn the page.” Identify two persuasive techniques in this sentence and explain why it is an effective final appeal.</w:t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Question"/>
        <w:keepNext/>
      </w:pPr>
      <w:r>
        <w:rPr>
          <w:rFonts w:ascii="Calibri" w:hAnsi="Calibri"/>
          <w:b/>
          <w:color w:val="D9654B"/>
          <w:sz w:val="20"/>
        </w:rPr>
        <w:t xml:space="preserve">Q16  </w:t>
      </w:r>
      <w:r>
        <w:rPr>
          <w:rFonts w:ascii="Calibri" w:hAnsi="Calibri"/>
          <w:b/>
          <w:color w:val="203034"/>
          <w:sz w:val="21"/>
        </w:rPr>
        <w:t>Which persuasive technique is most effective in this reading? Support your judgement with a quotation and explain its effect on the School Council.</w:t>
      </w:r>
    </w:p>
    <w:p>
      <w:pPr>
        <w:pStyle w:val="Hint"/>
        <w:keepNext/>
      </w:pPr>
      <w:r>
        <w:rPr>
          <w:rFonts w:ascii="Calibri" w:hAnsi="Calibri"/>
          <w:i/>
          <w:color w:val="657478"/>
          <w:sz w:val="18"/>
        </w:rPr>
        <w:t>Use the full pattern: technique → evidence → effect → audience/purpose.</w:t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Question"/>
        <w:keepNext/>
      </w:pPr>
      <w:r>
        <w:rPr>
          <w:rFonts w:ascii="Calibri" w:hAnsi="Calibri"/>
          <w:b/>
          <w:color w:val="D89A2B"/>
          <w:sz w:val="20"/>
        </w:rPr>
        <w:t xml:space="preserve">Q17  </w:t>
      </w:r>
      <w:r>
        <w:rPr>
          <w:rFonts w:ascii="Calibri" w:hAnsi="Calibri"/>
          <w:b/>
          <w:color w:val="D89A2B"/>
          <w:sz w:val="17"/>
        </w:rPr>
        <w:t xml:space="preserve">STRETCH  </w:t>
      </w:r>
      <w:r>
        <w:rPr>
          <w:rFonts w:ascii="Calibri" w:hAnsi="Calibri"/>
          <w:b/>
          <w:color w:val="203034"/>
          <w:sz w:val="21"/>
        </w:rPr>
        <w:t>Rewrite the bare assertion “A Storytime Dog is a good idea” so that it sounds like it belongs in this A-standard exemplar. Include precise vocabulary, a reason and appropriately cautious modality.</w:t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pStyle w:val="ResponseLine"/>
        <w:tabs>
          <w:tab w:pos="10080" w:val="right" w:leader="underscore"/>
        </w:tabs>
      </w:pPr>
      <w:r>
        <w:rPr>
          <w:rFonts w:ascii="Calibri" w:hAnsi="Calibri"/>
          <w:color w:val="B9C9C9"/>
          <w:sz w:val="18"/>
        </w:rPr>
        <w:tab/>
      </w:r>
    </w:p>
    <w:p>
      <w:pPr>
        <w:spacing w:before="140" w:after="100"/>
        <w:shd w:fill="FBF3DF"/>
        <w:pBdr>
          <w:left w:val="single" w:sz="24" w:space="9" w:color="D89A2B"/>
        </w:pBdr>
      </w:pPr>
      <w:r>
        <w:rPr>
          <w:rFonts w:ascii="Calibri" w:hAnsi="Calibri"/>
          <w:b/>
          <w:color w:val="D89A2B"/>
          <w:sz w:val="18"/>
        </w:rPr>
        <w:t xml:space="preserve">SELF-CHECK  </w:t>
      </w:r>
      <w:r>
        <w:rPr>
          <w:rFonts w:ascii="Calibri" w:hAnsi="Calibri"/>
          <w:b/>
          <w:color w:val="203034"/>
          <w:sz w:val="19"/>
        </w:rPr>
        <w:t>□ I used quotations.   □ I named techniques.   □ I explained effects.   □ I linked my ideas to the audience and purpose.</w:t>
      </w:r>
    </w:p>
    <w:p>
      <w:pPr>
        <w:pStyle w:val="SmallNote"/>
        <w:jc w:val="center"/>
      </w:pPr>
      <w:r>
        <w:rPr>
          <w:rFonts w:ascii="Calibri" w:hAnsi="Calibri"/>
          <w:i/>
          <w:color w:val="657478"/>
          <w:sz w:val="17"/>
        </w:rPr>
        <w:t>Companion activity for the persuasive exemplar Let Every Reader Find Their Voice.</w:t>
      </w:r>
    </w:p>
    <w:sectPr w:rsidR="00FC693F" w:rsidRPr="0006063C" w:rsidSect="00034616">
      <w:footerReference w:type="default" r:id="rId9"/>
      <w:pgSz w:w="12240" w:h="15840"/>
      <w:pgMar w:top="893" w:right="1080" w:bottom="835" w:left="108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/>
        <w:color w:val="657478"/>
        <w:sz w:val="17"/>
      </w:rP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Calibri" w:hAnsi="Calibri"/>
      <w:color w:val="2030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73F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D5C6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73F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before="0" w:after="60" w:line="240" w:lineRule="auto"/>
    </w:pPr>
    <w:rPr>
      <w:rFonts w:ascii="Calibri" w:hAnsi="Calibri"/>
      <w:b/>
      <w:color w:val="D89A2B"/>
      <w:sz w:val="18"/>
    </w:rPr>
  </w:style>
  <w:style w:type="paragraph" w:customStyle="1" w:styleId="Question">
    <w:name w:val="Question"/>
    <w:pPr>
      <w:spacing w:before="0" w:after="60" w:line="269" w:lineRule="auto"/>
    </w:pPr>
    <w:rPr>
      <w:rFonts w:ascii="Calibri" w:hAnsi="Calibri"/>
      <w:b/>
      <w:color w:val="203034"/>
      <w:sz w:val="21"/>
    </w:rPr>
  </w:style>
  <w:style w:type="paragraph" w:customStyle="1" w:styleId="Hint">
    <w:name w:val="Hint"/>
    <w:pPr>
      <w:spacing w:before="0" w:after="40" w:line="252" w:lineRule="auto"/>
    </w:pPr>
    <w:rPr>
      <w:rFonts w:ascii="Calibri" w:hAnsi="Calibri"/>
      <w:b w:val="0"/>
      <w:color w:val="657478"/>
      <w:sz w:val="18"/>
    </w:rPr>
  </w:style>
  <w:style w:type="paragraph" w:customStyle="1" w:styleId="ResponseLine">
    <w:name w:val="Response Line"/>
    <w:pPr>
      <w:spacing w:before="0" w:after="80" w:line="240" w:lineRule="auto"/>
    </w:pPr>
    <w:rPr>
      <w:rFonts w:ascii="Calibri" w:hAnsi="Calibri"/>
      <w:b w:val="0"/>
      <w:color w:val="203034"/>
      <w:sz w:val="20"/>
    </w:rPr>
  </w:style>
  <w:style w:type="paragraph" w:customStyle="1" w:styleId="ResponseLabel">
    <w:name w:val="Response Label"/>
    <w:pPr>
      <w:spacing w:before="0" w:after="20" w:line="240" w:lineRule="auto"/>
    </w:pPr>
    <w:rPr>
      <w:rFonts w:ascii="Calibri" w:hAnsi="Calibri"/>
      <w:b/>
      <w:color w:val="0D5C63"/>
      <w:sz w:val="19"/>
    </w:rPr>
  </w:style>
  <w:style w:type="paragraph" w:customStyle="1" w:styleId="SmallNote">
    <w:name w:val="Small Note"/>
    <w:pPr>
      <w:spacing w:before="0" w:after="60" w:line="252" w:lineRule="auto"/>
    </w:pPr>
    <w:rPr>
      <w:rFonts w:ascii="Calibri" w:hAnsi="Calibri"/>
      <w:b w:val="0"/>
      <w:color w:val="6574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Persuasion Detective - Student Questions</dc:title>
  <dc:subject>Student response activity for a persuasive exemplar</dc:subject>
  <dc:creator>Classroom activity</dc:creator>
  <cp:keywords>persuasive techniques, student questions, Year 5, Year 6, exemplar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