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F4A261"/>
          <w:sz w:val="18"/>
        </w:rPr>
        <w:t>YEAR 6 HEALTH ASSESSMENT | UNIT 2: LET'S ALL BE ACTIVE</w:t>
      </w:r>
    </w:p>
    <w:p>
      <w:pPr>
        <w:pStyle w:val="Title"/>
        <w:spacing w:after="60"/>
      </w:pPr>
      <w:r>
        <w:rPr>
          <w:rFonts w:ascii="Calibri" w:hAnsi="Calibri"/>
          <w:b/>
          <w:i w:val="0"/>
          <w:color w:val="0D1F2D"/>
          <w:sz w:val="52"/>
        </w:rPr>
        <w:t>Student Game Design Booklet</w:t>
      </w:r>
    </w:p>
    <w:p>
      <w:pPr>
        <w:pStyle w:val="Subtitle"/>
      </w:pPr>
      <w:r>
        <w:rPr>
          <w:rFonts w:ascii="Calibri" w:hAnsi="Calibri"/>
          <w:b w:val="0"/>
          <w:i w:val="0"/>
          <w:color w:val="4A5568"/>
          <w:sz w:val="25"/>
        </w:rPr>
        <w:t>Name: ____________________________________    Class: ___________    Date: ____________</w:t>
      </w:r>
    </w:p>
    <w:tbl>
      <w:tblPr>
        <w:tblW w:type="dxa" w:w="9640"/>
        <w:jc w:val="center"/>
        <w:tblLayout w:type="fixed"/>
        <w:tblLook w:firstColumn="1" w:firstRow="1" w:lastColumn="0" w:lastRow="0" w:noHBand="0" w:noVBand="1" w:val="04A0"/>
        <w:tblInd w:w="60" w:type="dxa"/>
        <w:tblBorders>
          <w:top w:val="single" w:sz="8" w:color="00A896"/>
          <w:left w:val="single" w:sz="8" w:color="00A896"/>
          <w:bottom w:val="single" w:sz="8" w:color="00A896"/>
          <w:right w:val="single" w:sz="8" w:color="00A896"/>
          <w:insideH w:val="single" w:sz="8" w:color="00A896"/>
          <w:insideV w:val="single" w:sz="8" w:color="00A896"/>
        </w:tblBorders>
      </w:tblPr>
      <w:tblGrid>
        <w:gridCol w:w="3213"/>
        <w:gridCol w:w="3213"/>
        <w:gridCol w:w="3214"/>
      </w:tblGrid>
      <w:tr>
        <w:tc>
          <w:tcPr>
            <w:tcW w:type="dxa" w:w="321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A896"/>
                <w:sz w:val="15"/>
              </w:rPr>
              <w:t>MISSION</w:t>
              <w:br/>
            </w:r>
            <w:r>
              <w:rPr>
                <w:rFonts w:ascii="Calibri" w:hAnsi="Calibri"/>
                <w:b/>
                <w:i w:val="0"/>
                <w:color w:val="0D1F2D"/>
                <w:sz w:val="20"/>
              </w:rPr>
              <w:t>Invent a 6-player inclusive game</w:t>
            </w:r>
          </w:p>
        </w:tc>
        <w:tc>
          <w:tcPr>
            <w:tcW w:type="dxa" w:w="321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A896"/>
                <w:sz w:val="15"/>
              </w:rPr>
              <w:t>TEST</w:t>
              <w:br/>
            </w:r>
            <w:r>
              <w:rPr>
                <w:rFonts w:ascii="Calibri" w:hAnsi="Calibri"/>
                <w:b/>
                <w:i w:val="0"/>
                <w:color w:val="0D1F2D"/>
                <w:sz w:val="20"/>
              </w:rPr>
              <w:t>Peer Activity Festival</w:t>
            </w:r>
          </w:p>
        </w:tc>
        <w:tc>
          <w:tcPr>
            <w:tcW w:type="dxa" w:w="321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A896"/>
                <w:sz w:val="15"/>
              </w:rPr>
              <w:t>ANALYSE</w:t>
              <w:br/>
            </w:r>
            <w:r>
              <w:rPr>
                <w:rFonts w:ascii="Calibri" w:hAnsi="Calibri"/>
                <w:b/>
                <w:i w:val="0"/>
                <w:color w:val="0D1F2D"/>
                <w:sz w:val="20"/>
              </w:rPr>
              <w:t>4 Dimensions of Health</w:t>
            </w:r>
          </w:p>
        </w:tc>
      </w:tr>
    </w:tbl>
    <w:p>
      <w:pPr>
        <w:spacing w:after="0"/>
      </w:pP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10" w:color="00A896"/>
          <w:left w:val="single" w:sz="10" w:color="00A896"/>
          <w:bottom w:val="single" w:sz="10" w:color="00A896"/>
          <w:right w:val="single" w:sz="10" w:color="00A896"/>
        </w:tblBorders>
      </w:tblPr>
      <w:tblGrid>
        <w:gridCol w:w="9640"/>
      </w:tblGrid>
      <w:tr>
        <w:tc>
          <w:tcPr>
            <w:tcW w:type="dxa" w:w="96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 xml:space="preserve">YOUR DESIGN CHALLENGE  </w:t>
            </w:r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Create an inclusive, safe, and engaging physical activity for a group of six Year 6 students. Your game must ensure that everyone can participate continuously (no elimination) and that diverse abilities and cultural backgrounds are welcomed.</w:t>
            </w:r>
          </w:p>
        </w:tc>
      </w:tr>
    </w:tbl>
    <w:p>
      <w:pPr>
        <w:spacing w:after="0"/>
      </w:pPr>
    </w:p>
    <w:p>
      <w:pPr>
        <w:pStyle w:val="Heading1"/>
      </w:pPr>
      <w:r>
        <w:t>Design Brief Non-Negotiables</w:t>
      </w: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6" w:color="CBD5E0"/>
          <w:left w:val="single" w:sz="6" w:color="CBD5E0"/>
          <w:bottom w:val="single" w:sz="6" w:color="CBD5E0"/>
          <w:right w:val="single" w:sz="6" w:color="CBD5E0"/>
          <w:insideH w:val="single" w:sz="6" w:color="CBD5E0"/>
          <w:insideV w:val="single" w:sz="6" w:color="CBD5E0"/>
        </w:tblBorders>
      </w:tblPr>
      <w:tblGrid>
        <w:gridCol w:w="2400"/>
        <w:gridCol w:w="724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Non-Negotiable Rule</w:t>
            </w:r>
          </w:p>
        </w:tc>
        <w:tc>
          <w:tcPr>
            <w:tcW w:type="dxa" w:w="72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My Game Meets This Rule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AFC"/>
          </w:tcPr>
          <w:p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>1. 100% Inclusion &amp; No Elimination</w:t>
            </w:r>
          </w:p>
        </w:tc>
        <w:tc>
          <w:tcPr>
            <w:tcW w:type="dxa" w:w="72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No player is ever 'out' or sitting on the sidelines. Movement is continuous for all 6 players.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AFC"/>
          </w:tcPr>
          <w:p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>2. Safety by Design</w:t>
            </w:r>
          </w:p>
        </w:tc>
        <w:tc>
          <w:tcPr>
            <w:tcW w:type="dxa" w:w="72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Clear boundaries, soft equipment (pool noodles, soft balls, cones), non-contact rules, and safe play surface.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AFC"/>
          </w:tcPr>
          <w:p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>3. Cultural / Activity Inspiration</w:t>
            </w:r>
          </w:p>
        </w:tc>
        <w:tc>
          <w:tcPr>
            <w:tcW w:type="dxa" w:w="72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8"/>
              </w:rPr>
              <w:t>Adapted from Traditional Indigenous Games (e.g. Dabi, Edor, Keentan, Wana Wana), world cultures, or fitness games.</w:t>
            </w:r>
          </w:p>
        </w:tc>
      </w:tr>
    </w:tbl>
    <w:p>
      <w:pPr>
        <w:pStyle w:val="Heading1"/>
      </w:pPr>
      <w:r>
        <w:t>Section 1: School Cohort Movement Context</w:t>
      </w:r>
    </w:p>
    <w:p>
      <w:r>
        <w:rPr>
          <w:rFonts w:ascii="Calibri" w:hAnsi="Calibri"/>
          <w:b/>
          <w:i w:val="0"/>
          <w:color w:val="0D1F2D"/>
          <w:sz w:val="20"/>
        </w:rPr>
        <w:t>1. What have you discovered about Year 6 students' physical activity preferences at school?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r>
        <w:rPr>
          <w:rFonts w:ascii="Calibri" w:hAnsi="Calibri"/>
          <w:b/>
          <w:i w:val="0"/>
          <w:color w:val="0D1F2D"/>
          <w:sz w:val="20"/>
        </w:rPr>
        <w:t>2. How does participating in physical activity support the overall wellbeing of our school community?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Section 2: Game Blueprint &amp; Setup</w:t>
      </w: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10" w:color="F4A261"/>
          <w:left w:val="single" w:sz="10" w:color="F4A261"/>
          <w:bottom w:val="single" w:sz="10" w:color="F4A261"/>
          <w:right w:val="single" w:sz="10" w:color="F4A261"/>
        </w:tblBorders>
      </w:tblPr>
      <w:tblGrid>
        <w:gridCol w:w="9640"/>
      </w:tblGrid>
      <w:tr>
        <w:tc>
          <w:tcPr>
            <w:tcW w:type="dxa" w:w="96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DF3E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4A261"/>
                <w:sz w:val="18"/>
              </w:rPr>
              <w:t xml:space="preserve">GAME SPECIFICATIONS  </w:t>
            </w:r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Fill in your game's identity, location, and minimal equipment requirements.</w:t>
            </w:r>
          </w:p>
        </w:tc>
      </w:tr>
    </w:tbl>
    <w:p>
      <w:pPr>
        <w:spacing w:after="0"/>
      </w:pP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6" w:color="CBD5E0"/>
          <w:left w:val="single" w:sz="6" w:color="CBD5E0"/>
          <w:bottom w:val="single" w:sz="6" w:color="CBD5E0"/>
          <w:right w:val="single" w:sz="6" w:color="CBD5E0"/>
          <w:insideH w:val="single" w:sz="6" w:color="CBD5E0"/>
          <w:insideV w:val="single" w:sz="6" w:color="CBD5E0"/>
        </w:tblBorders>
      </w:tblPr>
      <w:tblGrid>
        <w:gridCol w:w="2600"/>
        <w:gridCol w:w="7040"/>
      </w:tblGrid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r>
              <w:rPr>
                <w:rFonts w:ascii="Calibri" w:hAnsi="Calibri"/>
                <w:b/>
                <w:i w:val="0"/>
                <w:color w:val="0D1F2D"/>
                <w:sz w:val="19"/>
              </w:rPr>
              <w:t>Game Title</w:t>
            </w:r>
          </w:p>
        </w:tc>
        <w:tc>
          <w:tcPr>
            <w:tcW w:type="dxa" w:w="70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80"/>
            </w:pPr>
            <w:r>
              <w:rPr>
                <w:rFonts w:ascii="Calibri" w:hAnsi="Calibri"/>
                <w:b w:val="0"/>
                <w:i w:val="0"/>
                <w:color w:val="4A5568"/>
                <w:sz w:val="18"/>
              </w:rPr>
              <w:t>Write an engaging, descriptive name for your game:</w:t>
              <w:br/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AFC"/>
          </w:tcPr>
          <w:p>
            <w:r>
              <w:rPr>
                <w:rFonts w:ascii="Calibri" w:hAnsi="Calibri"/>
                <w:b/>
                <w:i w:val="0"/>
                <w:color w:val="0D1F2D"/>
                <w:sz w:val="19"/>
              </w:rPr>
              <w:t>Safe Location</w:t>
            </w:r>
          </w:p>
        </w:tc>
        <w:tc>
          <w:tcPr>
            <w:tcW w:type="dxa" w:w="70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80"/>
            </w:pPr>
            <w:r>
              <w:rPr>
                <w:rFonts w:ascii="Calibri" w:hAnsi="Calibri"/>
                <w:b w:val="0"/>
                <w:i w:val="0"/>
                <w:color w:val="4A5568"/>
                <w:sz w:val="18"/>
              </w:rPr>
              <w:t>Where in the school will this be played? (e.g., Netball court third, shaded grass, undercover area)</w:t>
              <w:br/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r>
              <w:rPr>
                <w:rFonts w:ascii="Calibri" w:hAnsi="Calibri"/>
                <w:b/>
                <w:i w:val="0"/>
                <w:color w:val="0D1F2D"/>
                <w:sz w:val="19"/>
              </w:rPr>
              <w:t>When It Can Be Played</w:t>
            </w:r>
          </w:p>
        </w:tc>
        <w:tc>
          <w:tcPr>
            <w:tcW w:type="dxa" w:w="70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4A5568"/>
                <w:sz w:val="18"/>
              </w:rPr>
              <w:t>[   ] Lunch / Recess Breaks     [   ] PE Lesson Warm-Up     [   ] Class Movement Break</w:t>
              <w:br/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AFC"/>
          </w:tcPr>
          <w:p>
            <w:r>
              <w:rPr>
                <w:rFonts w:ascii="Calibri" w:hAnsi="Calibri"/>
                <w:b/>
                <w:i w:val="0"/>
                <w:color w:val="0D1F2D"/>
                <w:sz w:val="19"/>
              </w:rPr>
              <w:t>Equipment List</w:t>
            </w:r>
          </w:p>
        </w:tc>
        <w:tc>
          <w:tcPr>
            <w:tcW w:type="dxa" w:w="70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80"/>
            </w:pPr>
            <w:r>
              <w:rPr>
                <w:rFonts w:ascii="Calibri" w:hAnsi="Calibri"/>
                <w:b w:val="0"/>
                <w:i w:val="0"/>
                <w:color w:val="4A5568"/>
                <w:sz w:val="18"/>
              </w:rPr>
              <w:t>List minimal, soft equipment needed (e.g., 6 pool noodles, 1 soft foam ball, 8 cones):</w:t>
              <w:br/>
            </w:r>
          </w:p>
        </w:tc>
      </w:tr>
    </w:tbl>
    <w:p>
      <w:pPr>
        <w:pStyle w:val="Heading2"/>
      </w:pPr>
      <w:r>
        <w:t>Court / Spatial Layout Diagram</w:t>
      </w:r>
    </w:p>
    <w:p>
      <w:r>
        <w:rPr>
          <w:rFonts w:ascii="Calibri" w:hAnsi="Calibri"/>
          <w:b w:val="0"/>
          <w:i w:val="0"/>
          <w:color w:val="4A5568"/>
          <w:sz w:val="19"/>
        </w:rPr>
        <w:t>Draw the spatial layout for your 6-player game. Label player starting positions (P1–P6), boundaries, equipment, and movement flow:</w:t>
      </w: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10" w:color="00A896"/>
          <w:left w:val="single" w:sz="10" w:color="00A896"/>
          <w:bottom w:val="single" w:sz="10" w:color="00A896"/>
          <w:right w:val="single" w:sz="10" w:color="00A896"/>
          <w:insideH w:val="single" w:sz="10" w:color="00A896"/>
          <w:insideV w:val="single" w:sz="10" w:color="00A896"/>
        </w:tblBorders>
      </w:tblPr>
      <w:tblGrid>
        <w:gridCol w:w="9640"/>
      </w:tblGrid>
      <w:tr>
        <w:tc>
          <w:tcPr>
            <w:tcW w:type="dxa" w:w="96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5568"/>
                <w:sz w:val="18"/>
              </w:rPr>
              <w:br/>
              <w:br/>
              <w:t>[ SPATIAL COURT &amp; MOVEMENT DIAGRAM BOX ]</w:t>
              <w:br/>
              <w:t>(Show 6 player positions, boundary markers, and equipment zones)</w:t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Section 3: Step-by-Step Game Instructions</w:t>
      </w:r>
    </w:p>
    <w:p>
      <w:r>
        <w:rPr>
          <w:rFonts w:ascii="Calibri" w:hAnsi="Calibri"/>
          <w:b w:val="0"/>
          <w:i w:val="0"/>
          <w:color w:val="4A5568"/>
          <w:sz w:val="20"/>
        </w:rPr>
        <w:t>Write 5 clear, numbered rules so any Year 6 group can pick up your game and play without confusion: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A896"/>
          <w:sz w:val="20"/>
        </w:rPr>
        <w:t xml:space="preserve">Rule 1: 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A896"/>
          <w:sz w:val="20"/>
        </w:rPr>
        <w:t xml:space="preserve">Rule 2: 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A896"/>
          <w:sz w:val="20"/>
        </w:rPr>
        <w:t xml:space="preserve">Rule 3: 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A896"/>
          <w:sz w:val="20"/>
        </w:rPr>
        <w:t xml:space="preserve">Rule 4: 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A896"/>
          <w:sz w:val="20"/>
        </w:rPr>
        <w:t xml:space="preserve">Rule 5: 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pStyle w:val="Heading2"/>
      </w:pPr>
      <w:r>
        <w:t>Inclusion &amp; Safety Mechanism</w:t>
      </w:r>
    </w:p>
    <w:p>
      <w:r>
        <w:rPr>
          <w:rFonts w:ascii="Calibri" w:hAnsi="Calibri"/>
          <w:b/>
          <w:i w:val="0"/>
          <w:color w:val="0D1F2D"/>
          <w:sz w:val="20"/>
        </w:rPr>
        <w:t>1. Exactly how does your game ensure NO ONE is eliminated or benched during play?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r>
        <w:rPr>
          <w:rFonts w:ascii="Calibri" w:hAnsi="Calibri"/>
          <w:b/>
          <w:i w:val="0"/>
          <w:color w:val="0D1F2D"/>
          <w:sz w:val="20"/>
        </w:rPr>
        <w:t>2. Explain why your chosen school space and movement rules are safe for participants: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Section 4: The 4 Dimensions of Health Analysis</w:t>
      </w: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10" w:color="F4A261"/>
          <w:left w:val="single" w:sz="10" w:color="F4A261"/>
          <w:bottom w:val="single" w:sz="10" w:color="F4A261"/>
          <w:right w:val="single" w:sz="10" w:color="F4A261"/>
        </w:tblBorders>
      </w:tblPr>
      <w:tblGrid>
        <w:gridCol w:w="9640"/>
      </w:tblGrid>
      <w:tr>
        <w:tc>
          <w:tcPr>
            <w:tcW w:type="dxa" w:w="96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DF3E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4A261"/>
                <w:sz w:val="18"/>
              </w:rPr>
              <w:t xml:space="preserve">HEALTH &amp; WELLBEING MATRIX  </w:t>
            </w:r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Explain specifically how playing your physical activity provides benefits across all four dimensions of health. Use because links to explain the physiological, social, and emotional benefits.</w:t>
            </w:r>
          </w:p>
        </w:tc>
      </w:tr>
    </w:tbl>
    <w:p>
      <w:pPr>
        <w:spacing w:after="0"/>
      </w:pP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6" w:color="CBD5E0"/>
          <w:left w:val="single" w:sz="6" w:color="CBD5E0"/>
          <w:bottom w:val="single" w:sz="6" w:color="CBD5E0"/>
          <w:right w:val="single" w:sz="6" w:color="CBD5E0"/>
          <w:insideH w:val="single" w:sz="6" w:color="CBD5E0"/>
          <w:insideV w:val="single" w:sz="6" w:color="CBD5E0"/>
        </w:tblBorders>
      </w:tblPr>
      <w:tblGrid>
        <w:gridCol w:w="2400"/>
        <w:gridCol w:w="724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 of Health</w:t>
            </w:r>
          </w:p>
        </w:tc>
        <w:tc>
          <w:tcPr>
            <w:tcW w:type="dxa" w:w="72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Are Health &amp; Wellbeing Benefits Obtained?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r>
              <w:rPr>
                <w:rFonts w:ascii="Calibri" w:hAnsi="Calibri"/>
                <w:b/>
                <w:i w:val="0"/>
                <w:color w:val="0D1F2D"/>
                <w:sz w:val="19"/>
              </w:rPr>
              <w:t>Physical Health</w:t>
              <w:br/>
              <w:t>(Body systems, cardio, motor skills, coordination)</w:t>
            </w:r>
          </w:p>
        </w:tc>
        <w:tc>
          <w:tcPr>
            <w:tcW w:type="dxa" w:w="72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800"/>
            </w:pPr>
            <w:r>
              <w:rPr>
                <w:rFonts w:ascii="Calibri" w:hAnsi="Calibri"/>
                <w:b w:val="0"/>
                <w:i w:val="0"/>
                <w:color w:val="4A5568"/>
                <w:sz w:val="17"/>
              </w:rPr>
              <w:t>Describe which body systems (heart, lungs, muscles) are activated and what movement skills (agility, catching, passing) are developed:</w:t>
              <w:br/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DF3E7"/>
          </w:tcPr>
          <w:p>
            <w:r>
              <w:rPr>
                <w:rFonts w:ascii="Calibri" w:hAnsi="Calibri"/>
                <w:b/>
                <w:i w:val="0"/>
                <w:color w:val="0D1F2D"/>
                <w:sz w:val="19"/>
              </w:rPr>
              <w:t>Social Health</w:t>
              <w:br/>
              <w:t>(Teamwork, communication, sharing, fair play)</w:t>
            </w:r>
          </w:p>
        </w:tc>
        <w:tc>
          <w:tcPr>
            <w:tcW w:type="dxa" w:w="72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800"/>
            </w:pPr>
            <w:r>
              <w:rPr>
                <w:rFonts w:ascii="Calibri" w:hAnsi="Calibri"/>
                <w:b w:val="0"/>
                <w:i w:val="0"/>
                <w:color w:val="4A5568"/>
                <w:sz w:val="17"/>
              </w:rPr>
              <w:t>Explain how players cooperate, communicate, share turns, and include every player in the group:</w:t>
              <w:br/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r>
              <w:rPr>
                <w:rFonts w:ascii="Calibri" w:hAnsi="Calibri"/>
                <w:b/>
                <w:i w:val="0"/>
                <w:color w:val="0D1F2D"/>
                <w:sz w:val="19"/>
              </w:rPr>
              <w:t>Emotional Health</w:t>
              <w:br/>
              <w:t>(Confidence, fun, stress relief, self-esteem)</w:t>
            </w:r>
          </w:p>
        </w:tc>
        <w:tc>
          <w:tcPr>
            <w:tcW w:type="dxa" w:w="72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800"/>
            </w:pPr>
            <w:r>
              <w:rPr>
                <w:rFonts w:ascii="Calibri" w:hAnsi="Calibri"/>
                <w:b w:val="0"/>
                <w:i w:val="0"/>
                <w:color w:val="4A5568"/>
                <w:sz w:val="17"/>
              </w:rPr>
              <w:t>Explain how the non-competitive / non-eliminating structure makes players feel confident, happy, and free from fear of mistakes:</w:t>
              <w:br/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DF3E7"/>
          </w:tcPr>
          <w:p>
            <w:r>
              <w:rPr>
                <w:rFonts w:ascii="Calibri" w:hAnsi="Calibri"/>
                <w:b/>
                <w:i w:val="0"/>
                <w:color w:val="0D1F2D"/>
                <w:sz w:val="19"/>
              </w:rPr>
              <w:t>Environmental Health</w:t>
              <w:br/>
              <w:t>(Connecting to nature, school grounds, safety)</w:t>
            </w:r>
          </w:p>
        </w:tc>
        <w:tc>
          <w:tcPr>
            <w:tcW w:type="dxa" w:w="72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800"/>
            </w:pPr>
            <w:r>
              <w:rPr>
                <w:rFonts w:ascii="Calibri" w:hAnsi="Calibri"/>
                <w:b w:val="0"/>
                <w:i w:val="0"/>
                <w:color w:val="4A5568"/>
                <w:sz w:val="17"/>
              </w:rPr>
              <w:t>Explain how the activity connects students to outdoor spaces and encourages caring for the school environment and equipment: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Section 5: Diversity &amp; Accessibility Adaptations</w:t>
      </w: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10" w:color="00A896"/>
          <w:left w:val="single" w:sz="10" w:color="00A896"/>
          <w:bottom w:val="single" w:sz="10" w:color="00A896"/>
          <w:right w:val="single" w:sz="10" w:color="00A896"/>
        </w:tblBorders>
      </w:tblPr>
      <w:tblGrid>
        <w:gridCol w:w="9640"/>
      </w:tblGrid>
      <w:tr>
        <w:tc>
          <w:tcPr>
            <w:tcW w:type="dxa" w:w="96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A896"/>
                <w:sz w:val="18"/>
              </w:rPr>
              <w:t xml:space="preserve">VALUING DIVERSITY  </w:t>
            </w:r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Show how your activity is welcoming to all students by adapting for varying mobility, skill levels, and cultural inspirations.</w:t>
            </w:r>
          </w:p>
        </w:tc>
      </w:tr>
    </w:tbl>
    <w:p>
      <w:pPr>
        <w:spacing w:after="0"/>
      </w:pPr>
    </w:p>
    <w:p>
      <w:pPr>
        <w:pStyle w:val="Heading2"/>
      </w:pPr>
      <w:r>
        <w:t>1. Cultural Connection / Game Origin</w:t>
      </w:r>
    </w:p>
    <w:p>
      <w:r>
        <w:rPr>
          <w:rFonts w:ascii="Calibri" w:hAnsi="Calibri"/>
          <w:b/>
          <w:i w:val="0"/>
          <w:color w:val="0D1F2D"/>
          <w:sz w:val="20"/>
        </w:rPr>
        <w:t>Which traditional, cultural, or fitness activity inspired your design (e.g., Dabi, Edor, Keentan, Wana Wana, Tai chi)? How did you adapt it respectfully?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pStyle w:val="Heading2"/>
      </w:pPr>
      <w:r>
        <w:t>2. Mobility &amp; Wheelchair Adaptation</w:t>
      </w:r>
    </w:p>
    <w:p>
      <w:r>
        <w:rPr>
          <w:rFonts w:ascii="Calibri" w:hAnsi="Calibri"/>
          <w:b/>
          <w:i w:val="0"/>
          <w:color w:val="0D1F2D"/>
          <w:sz w:val="20"/>
        </w:rPr>
        <w:t>How can your game be modified for a student using a wheelchair or having differing physical mobility?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pStyle w:val="Heading2"/>
      </w:pPr>
      <w:r>
        <w:t>3. Skill Range &amp; Confidence Adaptation</w:t>
      </w:r>
    </w:p>
    <w:p>
      <w:r>
        <w:rPr>
          <w:rFonts w:ascii="Calibri" w:hAnsi="Calibri"/>
          <w:b/>
          <w:i w:val="0"/>
          <w:color w:val="0D1F2D"/>
          <w:sz w:val="20"/>
        </w:rPr>
        <w:t>How can rules or equipment be adjusted so both beginner and experienced players feel challenged and successful?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Section 6: Peer Playtest &amp; Redesign Protocol</w:t>
      </w: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10" w:color="F4A261"/>
          <w:left w:val="single" w:sz="10" w:color="F4A261"/>
          <w:bottom w:val="single" w:sz="10" w:color="F4A261"/>
          <w:right w:val="single" w:sz="10" w:color="F4A261"/>
        </w:tblBorders>
      </w:tblPr>
      <w:tblGrid>
        <w:gridCol w:w="9640"/>
      </w:tblGrid>
      <w:tr>
        <w:tc>
          <w:tcPr>
            <w:tcW w:type="dxa" w:w="96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DF3E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4A261"/>
                <w:sz w:val="18"/>
              </w:rPr>
              <w:t xml:space="preserve">PEER ACTIVITY FESTIVAL (SESSION 2)  </w:t>
            </w:r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Teach and referee your game for a group of 6 peers outdoors. Collect their feedback and execute at least one purposeful design refinement.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/>
          <w:i w:val="0"/>
          <w:color w:val="0D1F2D"/>
          <w:sz w:val="19"/>
        </w:rPr>
        <w:t>Playtester Peer Names: ____________________________________________________________________</w:t>
      </w:r>
    </w:p>
    <w:p>
      <w:pPr>
        <w:pStyle w:val="Heading2"/>
      </w:pPr>
      <w:r>
        <w:t>Peer Evaluation Ratings (Filled by Peer Testers)</w:t>
      </w: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6" w:color="CBD5E0"/>
          <w:left w:val="single" w:sz="6" w:color="CBD5E0"/>
          <w:bottom w:val="single" w:sz="6" w:color="CBD5E0"/>
          <w:right w:val="single" w:sz="6" w:color="CBD5E0"/>
          <w:insideH w:val="single" w:sz="6" w:color="CBD5E0"/>
          <w:insideV w:val="single" w:sz="6" w:color="CBD5E0"/>
        </w:tblBorders>
      </w:tblPr>
      <w:tblGrid>
        <w:gridCol w:w="4820"/>
        <w:gridCol w:w="4820"/>
      </w:tblGrid>
      <w:tr>
        <w:tc>
          <w:tcPr>
            <w:tcW w:type="dxa" w:w="48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AFC"/>
          </w:tcPr>
          <w:p>
            <w:r>
              <w:rPr>
                <w:rFonts w:ascii="Calibri" w:hAnsi="Calibri"/>
                <w:b/>
                <w:i w:val="0"/>
                <w:color w:val="0D1F2D"/>
                <w:sz w:val="18"/>
              </w:rPr>
              <w:t>Continuous 100% Participation (No one waiting/out)</w:t>
            </w:r>
          </w:p>
        </w:tc>
        <w:tc>
          <w:tcPr>
            <w:tcW w:type="dxa" w:w="48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A896"/>
                <w:sz w:val="19"/>
              </w:rPr>
              <w:t>[   ] 1    [   ] 2    [   ] 3    [   ] 4    [   ] 5</w:t>
            </w:r>
          </w:p>
        </w:tc>
      </w:tr>
      <w:tr>
        <w:tc>
          <w:tcPr>
            <w:tcW w:type="dxa" w:w="48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AFC"/>
          </w:tcPr>
          <w:p>
            <w:r>
              <w:rPr>
                <w:rFonts w:ascii="Calibri" w:hAnsi="Calibri"/>
                <w:b/>
                <w:i w:val="0"/>
                <w:color w:val="0D1F2D"/>
                <w:sz w:val="18"/>
              </w:rPr>
              <w:t>Safety &amp; Clear Boundaries (No collisions/soft gear)</w:t>
            </w:r>
          </w:p>
        </w:tc>
        <w:tc>
          <w:tcPr>
            <w:tcW w:type="dxa" w:w="48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A896"/>
                <w:sz w:val="19"/>
              </w:rPr>
              <w:t>[   ] 1    [   ] 2    [   ] 3    [   ] 4    [   ] 5</w:t>
            </w:r>
          </w:p>
        </w:tc>
      </w:tr>
      <w:tr>
        <w:tc>
          <w:tcPr>
            <w:tcW w:type="dxa" w:w="48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AFC"/>
          </w:tcPr>
          <w:p>
            <w:r>
              <w:rPr>
                <w:rFonts w:ascii="Calibri" w:hAnsi="Calibri"/>
                <w:b/>
                <w:i w:val="0"/>
                <w:color w:val="0D1F2D"/>
                <w:sz w:val="18"/>
              </w:rPr>
              <w:t>Clarity of Rules &amp; Step-by-Step Instructions</w:t>
            </w:r>
          </w:p>
        </w:tc>
        <w:tc>
          <w:tcPr>
            <w:tcW w:type="dxa" w:w="48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A896"/>
                <w:sz w:val="19"/>
              </w:rPr>
              <w:t>[   ] 1    [   ] 2    [   ] 3    [   ] 4    [   ] 5</w:t>
            </w:r>
          </w:p>
        </w:tc>
      </w:tr>
      <w:tr>
        <w:tc>
          <w:tcPr>
            <w:tcW w:type="dxa" w:w="48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AFC"/>
          </w:tcPr>
          <w:p>
            <w:r>
              <w:rPr>
                <w:rFonts w:ascii="Calibri" w:hAnsi="Calibri"/>
                <w:b/>
                <w:i w:val="0"/>
                <w:color w:val="0D1F2D"/>
                <w:sz w:val="18"/>
              </w:rPr>
              <w:t>Fun &amp; Emotional Enjoyment Factor</w:t>
            </w:r>
          </w:p>
        </w:tc>
        <w:tc>
          <w:tcPr>
            <w:tcW w:type="dxa" w:w="48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A896"/>
                <w:sz w:val="19"/>
              </w:rPr>
              <w:t>[   ] 1    [   ] 2    [   ] 3    [   ] 4    [   ] 5</w:t>
            </w:r>
          </w:p>
        </w:tc>
      </w:tr>
      <w:tr>
        <w:tc>
          <w:tcPr>
            <w:tcW w:type="dxa" w:w="48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7FAFC"/>
          </w:tcPr>
          <w:p>
            <w:r>
              <w:rPr>
                <w:rFonts w:ascii="Calibri" w:hAnsi="Calibri"/>
                <w:b/>
                <w:i w:val="0"/>
                <w:color w:val="0D1F2D"/>
                <w:sz w:val="18"/>
              </w:rPr>
              <w:t>Overall Inclusivity for Differing Abilities</w:t>
            </w:r>
          </w:p>
        </w:tc>
        <w:tc>
          <w:tcPr>
            <w:tcW w:type="dxa" w:w="48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A896"/>
                <w:sz w:val="19"/>
              </w:rPr>
              <w:t>[   ] 1    [   ] 2    [   ] 3    [   ] 4    [   ] 5</w:t>
            </w:r>
          </w:p>
        </w:tc>
      </w:tr>
    </w:tbl>
    <w:p>
      <w:pPr>
        <w:pStyle w:val="Heading2"/>
      </w:pPr>
      <w:r>
        <w:t>Two Stars and a Safety Wish</w:t>
      </w:r>
    </w:p>
    <w:p>
      <w:r>
        <w:rPr>
          <w:rFonts w:ascii="Calibri" w:hAnsi="Calibri"/>
          <w:b/>
          <w:i w:val="0"/>
          <w:color w:val="00A896"/>
          <w:sz w:val="20"/>
        </w:rPr>
        <w:t xml:space="preserve">Star 1 (What worked really well): 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r>
        <w:rPr>
          <w:rFonts w:ascii="Calibri" w:hAnsi="Calibri"/>
          <w:b/>
          <w:i w:val="0"/>
          <w:color w:val="00A896"/>
          <w:sz w:val="20"/>
        </w:rPr>
        <w:t xml:space="preserve">Star 2 (Great team/fun moment): 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r>
        <w:rPr>
          <w:rFonts w:ascii="Calibri" w:hAnsi="Calibri"/>
          <w:b/>
          <w:i w:val="0"/>
          <w:color w:val="E76F51"/>
          <w:sz w:val="20"/>
        </w:rPr>
        <w:t xml:space="preserve">Wish (One rule, space, or safety adjustment to improve the game): 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pStyle w:val="Heading2"/>
      </w:pPr>
      <w:r>
        <w:t>Designer's Post-Playtest Refinement</w:t>
      </w: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10" w:color="E76F51"/>
          <w:left w:val="single" w:sz="10" w:color="E76F51"/>
          <w:bottom w:val="single" w:sz="10" w:color="E76F51"/>
          <w:right w:val="single" w:sz="10" w:color="E76F51"/>
        </w:tblBorders>
      </w:tblPr>
      <w:tblGrid>
        <w:gridCol w:w="9640"/>
      </w:tblGrid>
      <w:tr>
        <w:tc>
          <w:tcPr>
            <w:tcW w:type="dxa" w:w="96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CEEE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E76F51"/>
                <w:sz w:val="18"/>
              </w:rPr>
              <w:t xml:space="preserve">ITERATIVE REFINEMENT  </w:t>
            </w:r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Describe one specific change you made to your rules, space, or equipment after playtesting, and explain WHY this improved the game.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i w:val="0"/>
          <w:color w:val="1A202C"/>
          <w:sz w:val="20"/>
        </w:rPr>
        <w:t>Based on peer testing, I changed ________________________________________________________________</w:t>
        <w:br/>
        <w:t>because __________________________________________________________________________________________.</w:t>
        <w:br/>
        <w:t>This improved participation, safety, or enjoyment by _______________________________________________.</w:t>
      </w:r>
    </w:p>
    <w:p>
      <w:r>
        <w:br w:type="page"/>
      </w:r>
    </w:p>
    <w:p>
      <w:pPr>
        <w:pStyle w:val="Heading1"/>
      </w:pPr>
      <w:r>
        <w:t>Section 7: Final Reflection &amp; GTMJ Self-Assessment</w:t>
      </w:r>
    </w:p>
    <w:p>
      <w:pPr>
        <w:pStyle w:val="Heading2"/>
      </w:pPr>
      <w:r>
        <w:t>Final Claim &amp; Evidence Statement</w:t>
      </w:r>
    </w:p>
    <w:p>
      <w:r>
        <w:rPr>
          <w:rFonts w:ascii="Calibri" w:hAnsi="Calibri"/>
          <w:b/>
          <w:i w:val="0"/>
          <w:color w:val="0D1F2D"/>
          <w:sz w:val="20"/>
        </w:rPr>
        <w:t>How does participation in inclusive physical activities like your game strengthen the health and wellbeing of our school community?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18"/>
        </w:rPr>
        <w:t>_________________________________________________________________________________</w:t>
      </w:r>
    </w:p>
    <w:p>
      <w:pPr>
        <w:pStyle w:val="Heading2"/>
      </w:pPr>
      <w:r>
        <w:t>Student Self-Assessment Rubric (Guide to Making Judgments)</w:t>
      </w:r>
    </w:p>
    <w:tbl>
      <w:tblPr>
        <w:tblW w:type="dxa" w:w="9640"/>
        <w:tblLayout w:type="fixed"/>
        <w:tblLook w:firstColumn="1" w:firstRow="1" w:lastColumn="0" w:lastRow="0" w:noHBand="0" w:noVBand="1" w:val="04A0"/>
        <w:tblInd w:w="60" w:type="dxa"/>
        <w:tblBorders>
          <w:top w:val="single" w:sz="6" w:color="CBD5E0"/>
          <w:left w:val="single" w:sz="6" w:color="CBD5E0"/>
          <w:bottom w:val="single" w:sz="6" w:color="CBD5E0"/>
          <w:right w:val="single" w:sz="6" w:color="CBD5E0"/>
          <w:insideH w:val="single" w:sz="6" w:color="CBD5E0"/>
          <w:insideV w:val="single" w:sz="6" w:color="CBD5E0"/>
        </w:tblBorders>
      </w:tblPr>
      <w:tblGrid>
        <w:gridCol w:w="900"/>
        <w:gridCol w:w="4370"/>
        <w:gridCol w:w="437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Grade</w:t>
            </w:r>
          </w:p>
        </w:tc>
        <w:tc>
          <w:tcPr>
            <w:tcW w:type="dxa" w:w="4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Knowledge &amp; Understanding</w:t>
            </w:r>
          </w:p>
        </w:tc>
        <w:tc>
          <w:tcPr>
            <w:tcW w:type="dxa" w:w="4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D1F2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Investigating &amp; Applying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1F2D"/>
                <w:sz w:val="20"/>
              </w:rPr>
              <w:t>A</w:t>
              <w:br/>
              <w:t>[   ]</w:t>
            </w:r>
          </w:p>
        </w:tc>
        <w:tc>
          <w:tcPr>
            <w:tcW w:type="dxa" w:w="4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I created an exceptionally safe, 100% inclusive game matching all guidelines. I comprehensively explained benefits across all 4 health dimensions.</w:t>
            </w:r>
          </w:p>
        </w:tc>
        <w:tc>
          <w:tcPr>
            <w:tcW w:type="dxa" w:w="4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I provided an insightful explanation of diversity adaptations, environmental connection, and justified an effective redesign revision.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8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1F2D"/>
                <w:sz w:val="20"/>
              </w:rPr>
              <w:t>B</w:t>
              <w:br/>
              <w:t>[   ]</w:t>
            </w:r>
          </w:p>
        </w:tc>
        <w:tc>
          <w:tcPr>
            <w:tcW w:type="dxa" w:w="4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I created a clear, safe, and inclusive game matching all guidelines. I explained benefits across multiple health dimensions in detail.</w:t>
            </w:r>
          </w:p>
        </w:tc>
        <w:tc>
          <w:tcPr>
            <w:tcW w:type="dxa" w:w="4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I explained how my activity accounts for diversity and supports peer wellbeing, and noted a clear post-playtest refinement.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DF3E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1F2D"/>
                <w:sz w:val="20"/>
              </w:rPr>
              <w:t>C</w:t>
              <w:br/>
              <w:t>[   ]</w:t>
            </w:r>
          </w:p>
        </w:tc>
        <w:tc>
          <w:tcPr>
            <w:tcW w:type="dxa" w:w="4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I created a safe physical activity matching the key guidelines and described benefits for health and wellbeing.</w:t>
            </w:r>
          </w:p>
        </w:tc>
        <w:tc>
          <w:tcPr>
            <w:tcW w:type="dxa" w:w="4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I described how the activity accounts for diversity and supports peer participation, and made a simple testing adjustment.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CEEE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1F2D"/>
                <w:sz w:val="20"/>
              </w:rPr>
              <w:t>D</w:t>
              <w:br/>
              <w:t>[   ]</w:t>
            </w:r>
          </w:p>
        </w:tc>
        <w:tc>
          <w:tcPr>
            <w:tcW w:type="dxa" w:w="4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I created a basic physical activity, but some safety or inclusion rules were missing.</w:t>
            </w:r>
          </w:p>
        </w:tc>
        <w:tc>
          <w:tcPr>
            <w:tcW w:type="dxa" w:w="4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I gave simple statements about physical activity and wellbeing with limited detail.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CEEE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1F2D"/>
                <w:sz w:val="20"/>
              </w:rPr>
              <w:t>E</w:t>
              <w:br/>
              <w:t>[   ]</w:t>
            </w:r>
          </w:p>
        </w:tc>
        <w:tc>
          <w:tcPr>
            <w:tcW w:type="dxa" w:w="4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My game was incomplete and did not meet basic safety or inclusion criteria.</w:t>
            </w:r>
          </w:p>
        </w:tc>
        <w:tc>
          <w:tcPr>
            <w:tcW w:type="dxa" w:w="4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202C"/>
                <w:sz w:val="17"/>
              </w:rPr>
              <w:t>I gave brief, disconnected comments about personal activity.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37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/>
        <w:i w:val="0"/>
        <w:color w:val="4A5568"/>
        <w:sz w:val="16"/>
      </w:rPr>
      <w:t>LET'S ALL BE ACTIVE  |  YEAR 6 HEALTH  |  SUMMATIVE ASSESSMENT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00A896"/>
        <w:sz w:val="16"/>
      </w:rPr>
      <w:t>STUDENT GAME DESIGN BOOKLET &amp; ASSESSMENT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A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1F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A8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D1F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D1F2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4A5568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