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ehaviour-report-comment-bank"/>
    <w:p>
      <w:pPr>
        <w:pStyle w:val="Heading1"/>
      </w:pPr>
      <w:r>
        <w:t xml:space="preserve">Behaviour Report Comment Bank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Rating</w:t>
            </w:r>
          </w:p>
        </w:tc>
        <w:tc>
          <w:tcPr/>
          <w:p>
            <w:pPr>
              <w:pStyle w:val="Compact"/>
            </w:pPr>
            <w:r>
              <w:t xml:space="preserve">Adapted report comment</w:t>
            </w:r>
          </w:p>
        </w:tc>
      </w:tr>
      <w:tr>
        <w:tc>
          <w:tcPr/>
          <w:p>
            <w:pPr>
              <w:pStyle w:val="Compact"/>
            </w:pPr>
            <w:r>
              <w:rPr>
                <w:b/>
                <w:bCs/>
              </w:rPr>
              <w:t xml:space="preserve">A</w:t>
            </w:r>
          </w:p>
        </w:tc>
        <w:tc>
          <w:tcPr/>
          <w:p>
            <w:pPr>
              <w:pStyle w:val="Compact"/>
            </w:pPr>
            <w:r>
              <w:t xml:space="preserve">[Student] always demonstrates positive learning behaviours and confidently models our classroom expectations. They approach learning with maturity, make respectful choices, and help create a focused and supportive learning environment.</w:t>
            </w:r>
          </w:p>
        </w:tc>
      </w:tr>
      <w:tr>
        <w:tc>
          <w:tcPr/>
          <w:p>
            <w:pPr>
              <w:pStyle w:val="Compact"/>
            </w:pPr>
            <w:r>
              <w:rPr>
                <w:b/>
                <w:bCs/>
              </w:rPr>
              <w:t xml:space="preserve">B</w:t>
            </w:r>
          </w:p>
        </w:tc>
        <w:tc>
          <w:tcPr/>
          <w:p>
            <w:pPr>
              <w:pStyle w:val="Compact"/>
            </w:pPr>
            <w:r>
              <w:t xml:space="preserve">[Student] consistently demonstrates positive learning behaviours and regularly meets our classroom expectations. They respond well to classroom routines, remain engaged in learning, and usually refocus independently when needed.</w:t>
            </w:r>
          </w:p>
        </w:tc>
      </w:tr>
      <w:tr>
        <w:tc>
          <w:tcPr/>
          <w:p>
            <w:pPr>
              <w:pStyle w:val="Compact"/>
            </w:pPr>
            <w:r>
              <w:rPr>
                <w:b/>
                <w:bCs/>
              </w:rPr>
              <w:t xml:space="preserve">C</w:t>
            </w:r>
          </w:p>
        </w:tc>
        <w:tc>
          <w:tcPr/>
          <w:p>
            <w:pPr>
              <w:pStyle w:val="Compact"/>
            </w:pPr>
            <w:r>
              <w:t xml:space="preserve">[Student] usually demonstrates positive learning behaviours and is continuing to develop consistency in meeting our classroom expectations. They respond best when expectations are clearly restated and when they are supported to refocus on the learning task.</w:t>
            </w:r>
          </w:p>
        </w:tc>
      </w:tr>
      <w:tr>
        <w:tc>
          <w:tcPr/>
          <w:p>
            <w:pPr>
              <w:pStyle w:val="Compact"/>
            </w:pPr>
            <w:r>
              <w:rPr>
                <w:b/>
                <w:bCs/>
              </w:rPr>
              <w:t xml:space="preserve">D</w:t>
            </w:r>
          </w:p>
        </w:tc>
        <w:tc>
          <w:tcPr/>
          <w:p>
            <w:pPr>
              <w:pStyle w:val="Compact"/>
            </w:pPr>
            <w:r>
              <w:t xml:space="preserve">[Student] sometimes demonstrates positive learning behaviours and is developing greater consistency in meeting our classroom expectations. They benefit from clear restatement of expectations, regular check-ins, and support to refocus on the learning task.</w:t>
            </w:r>
          </w:p>
        </w:tc>
      </w:tr>
      <w:tr>
        <w:tc>
          <w:tcPr/>
          <w:p>
            <w:pPr>
              <w:pStyle w:val="Compact"/>
            </w:pPr>
            <w:r>
              <w:rPr>
                <w:b/>
                <w:bCs/>
              </w:rPr>
              <w:t xml:space="preserve">E</w:t>
            </w:r>
          </w:p>
        </w:tc>
        <w:tc>
          <w:tcPr/>
          <w:p>
            <w:pPr>
              <w:pStyle w:val="Compact"/>
            </w:pPr>
            <w:r>
              <w:t xml:space="preserve">[Student] rarely demonstrates positive learning behaviours without intensive support and requires ongoing guidance to meet our classroom expectations. They need expectations to be clearly restated, closely supported, and followed up so they can safely and respectfully refocus on learning.</w:t>
            </w:r>
          </w:p>
        </w:tc>
      </w:tr>
    </w:tbl>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2026-06-21T03:27:05Z</dcterms:created>
  <dcterms:modified xsi:type="dcterms:W3CDTF">2026-06-21T03:27:05Z</dcterms:modified>
</cp:coreProperties>
</file>

<file path=docProps/custom.xml><?xml version="1.0" encoding="utf-8"?>
<Properties xmlns="http://schemas.openxmlformats.org/officeDocument/2006/custom-properties" xmlns:vt="http://schemas.openxmlformats.org/officeDocument/2006/docPropsVTypes"/>
</file>