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457A94B" wp14:editId="32064C0F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2552"/>
        <w:gridCol w:w="27"/>
        <w:gridCol w:w="4282"/>
        <w:gridCol w:w="1417"/>
        <w:gridCol w:w="1418"/>
      </w:tblGrid>
      <w:tr w:rsidR="003F4851" w:rsidRPr="00026540" w:rsidTr="00B866EB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4A67B5" w:rsidP="00A971C8">
            <w:pPr>
              <w:pStyle w:val="Whiteheaderbanner"/>
            </w:pPr>
            <w:r>
              <w:t>People and the environment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4A67B5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4A67B5">
              <w:t>5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4A67B5">
            <w:pPr>
              <w:pStyle w:val="Whiteheaderbanner"/>
              <w:jc w:val="right"/>
            </w:pPr>
            <w:r w:rsidRPr="00B54F07">
              <w:t xml:space="preserve">Unit </w:t>
            </w:r>
            <w:r w:rsidR="004A67B5">
              <w:t>1</w:t>
            </w:r>
          </w:p>
        </w:tc>
      </w:tr>
      <w:tr w:rsidR="0002668A" w:rsidRPr="00026540" w:rsidTr="00B866EB">
        <w:tc>
          <w:tcPr>
            <w:tcW w:w="314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4A67B5">
            <w:pPr>
              <w:pStyle w:val="Blackheaderbanner"/>
            </w:pPr>
            <w:r w:rsidRPr="004465FA">
              <w:t>Lesson</w:t>
            </w:r>
            <w:r w:rsidR="004A67B5">
              <w:t>s</w:t>
            </w:r>
            <w:r w:rsidRPr="004465FA">
              <w:t xml:space="preserve"> </w:t>
            </w:r>
            <w:r w:rsidR="004A67B5">
              <w:t>9‒10</w:t>
            </w:r>
          </w:p>
        </w:tc>
        <w:tc>
          <w:tcPr>
            <w:tcW w:w="7117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E9737F" w:rsidP="00F479AB">
            <w:pPr>
              <w:pStyle w:val="Blackheaderbanner"/>
            </w:pPr>
            <w:r>
              <w:rPr>
                <w:rFonts w:eastAsia="MS Mincho" w:hint="eastAsia"/>
                <w:lang w:eastAsia="ja-JP"/>
              </w:rPr>
              <w:t>Impacts of human and environmental characteristics</w:t>
            </w:r>
            <w:r>
              <w:t xml:space="preserve"> </w:t>
            </w:r>
            <w:bookmarkStart w:id="0" w:name="_GoBack"/>
            <w:bookmarkEnd w:id="0"/>
            <w:r>
              <w:rPr>
                <w:rFonts w:eastAsia="MS Mincho"/>
                <w:lang w:val="en-US" w:eastAsia="ja-JP"/>
              </w:rPr>
              <w:t>—</w:t>
            </w:r>
            <w:r>
              <w:rPr>
                <w:rFonts w:eastAsia="MS Mincho" w:hint="eastAsia"/>
                <w:lang w:eastAsia="ja-JP"/>
              </w:rPr>
              <w:t xml:space="preserve"> </w:t>
            </w:r>
            <w:r>
              <w:rPr>
                <w:rFonts w:eastAsia="MS Mincho"/>
                <w:lang w:eastAsia="ja-JP"/>
              </w:rPr>
              <w:br/>
            </w:r>
            <w:r w:rsidR="009B1D8B">
              <w:t>Case study: T</w:t>
            </w:r>
            <w:r w:rsidR="004A67B5">
              <w:t>he Dust Bowl (USA)</w:t>
            </w:r>
          </w:p>
        </w:tc>
      </w:tr>
      <w:tr w:rsidR="0002668A" w:rsidRPr="00026540" w:rsidTr="00B866EB">
        <w:trPr>
          <w:trHeight w:val="319"/>
        </w:trPr>
        <w:tc>
          <w:tcPr>
            <w:tcW w:w="311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880E72" w:rsidP="009424C1">
            <w:pPr>
              <w:pStyle w:val="Blackheader"/>
            </w:pPr>
            <w:r>
              <w:t>L</w:t>
            </w:r>
            <w:r w:rsidR="0002668A" w:rsidRPr="00F55FE6">
              <w:t>earning sequence</w:t>
            </w:r>
          </w:p>
          <w:p w:rsidR="0002668A" w:rsidRPr="00BC4877" w:rsidRDefault="00880E72" w:rsidP="009424C1">
            <w:pPr>
              <w:pStyle w:val="Blueheader"/>
            </w:pPr>
            <w:r>
              <w:t>Explore</w:t>
            </w:r>
            <w:r w:rsidRPr="00532FA6">
              <w:t xml:space="preserve"> a case study about</w:t>
            </w:r>
            <w:r>
              <w:t xml:space="preserve"> an environmental disaster to identify</w:t>
            </w:r>
            <w:r w:rsidRPr="00532FA6">
              <w:t xml:space="preserve"> interconnection</w:t>
            </w:r>
            <w:r>
              <w:t>s</w:t>
            </w:r>
            <w:r w:rsidRPr="00532FA6">
              <w:t xml:space="preserve"> between people and the environmen</w:t>
            </w:r>
            <w:r>
              <w:t>t</w:t>
            </w:r>
          </w:p>
          <w:p w:rsidR="00880E72" w:rsidRPr="00B44934" w:rsidRDefault="00880E72" w:rsidP="00880E72">
            <w:pPr>
              <w:pStyle w:val="Bullet3space"/>
            </w:pPr>
            <w:r>
              <w:t>Review human and environmental characteristics of place.</w:t>
            </w:r>
          </w:p>
          <w:p w:rsidR="00880E72" w:rsidRPr="007E47D4" w:rsidRDefault="00880E72" w:rsidP="00880E72">
            <w:pPr>
              <w:pStyle w:val="Bullet3space"/>
              <w:rPr>
                <w:b/>
              </w:rPr>
            </w:pPr>
            <w:r>
              <w:t>Examine data and information relating to the interconnection between humans and the environment leading to an environmental disaster (</w:t>
            </w:r>
            <w:r w:rsidR="00563B3E">
              <w:t xml:space="preserve">the </w:t>
            </w:r>
            <w:r>
              <w:t xml:space="preserve">Dust Bowl disaster, </w:t>
            </w:r>
            <w:r w:rsidR="00563B3E">
              <w:t>USA</w:t>
            </w:r>
            <w:r>
              <w:t>).</w:t>
            </w:r>
          </w:p>
          <w:p w:rsidR="00DB4799" w:rsidRPr="00BC4877" w:rsidRDefault="00880E72" w:rsidP="009424C1">
            <w:pPr>
              <w:pStyle w:val="Blueheader"/>
            </w:pPr>
            <w:r>
              <w:t>Examine</w:t>
            </w:r>
            <w:r w:rsidRPr="00532FA6">
              <w:t xml:space="preserve"> information from sources about the influence</w:t>
            </w:r>
            <w:r>
              <w:t>s</w:t>
            </w:r>
            <w:r w:rsidRPr="00532FA6">
              <w:t xml:space="preserve"> of </w:t>
            </w:r>
            <w:r>
              <w:t>humans and</w:t>
            </w:r>
            <w:r w:rsidRPr="00532FA6">
              <w:t xml:space="preserve"> </w:t>
            </w:r>
            <w:r>
              <w:t xml:space="preserve">the </w:t>
            </w:r>
            <w:r w:rsidRPr="00532FA6">
              <w:t>environmen</w:t>
            </w:r>
            <w:r>
              <w:t>t</w:t>
            </w:r>
          </w:p>
          <w:p w:rsidR="00880E72" w:rsidRPr="007E47D4" w:rsidRDefault="00880E72" w:rsidP="00880E72">
            <w:pPr>
              <w:pStyle w:val="Bullet3space"/>
            </w:pPr>
            <w:r>
              <w:t>Examine provided sources to identify the actions (</w:t>
            </w:r>
            <w:r w:rsidR="00571739">
              <w:t>e.g.</w:t>
            </w:r>
            <w:r>
              <w:t xml:space="preserve"> farming) and influence of humans on the environment. </w:t>
            </w:r>
          </w:p>
          <w:p w:rsidR="00880E72" w:rsidRPr="001860F6" w:rsidRDefault="00880E72" w:rsidP="00880E72">
            <w:pPr>
              <w:pStyle w:val="Bullet3space"/>
              <w:rPr>
                <w:b/>
              </w:rPr>
            </w:pPr>
            <w:r w:rsidRPr="007E47D4">
              <w:t>Identify impact</w:t>
            </w:r>
            <w:r>
              <w:t>s</w:t>
            </w:r>
            <w:r w:rsidRPr="007E47D4">
              <w:t xml:space="preserve"> (effect</w:t>
            </w:r>
            <w:r>
              <w:t>s</w:t>
            </w:r>
            <w:r w:rsidRPr="007E47D4">
              <w:t xml:space="preserve">) </w:t>
            </w:r>
            <w:r>
              <w:t>of:</w:t>
            </w:r>
          </w:p>
          <w:p w:rsidR="00880E72" w:rsidRPr="00A21B24" w:rsidRDefault="00880E72" w:rsidP="00A21B24">
            <w:pPr>
              <w:pStyle w:val="Bulletindent3space"/>
            </w:pPr>
            <w:r w:rsidRPr="007E47D4">
              <w:rPr>
                <w:noProof/>
              </w:rPr>
              <w:t xml:space="preserve">human </w:t>
            </w:r>
            <w:r w:rsidRPr="00A21B24">
              <w:t>actions on environmental characteristics</w:t>
            </w:r>
          </w:p>
          <w:p w:rsidR="00880E72" w:rsidRPr="001860F6" w:rsidRDefault="00880E72" w:rsidP="00A21B24">
            <w:pPr>
              <w:pStyle w:val="Bulletindent3space"/>
              <w:rPr>
                <w:noProof/>
              </w:rPr>
            </w:pPr>
            <w:proofErr w:type="gramStart"/>
            <w:r w:rsidRPr="00A21B24">
              <w:t>environment</w:t>
            </w:r>
            <w:r>
              <w:rPr>
                <w:noProof/>
              </w:rPr>
              <w:t>al</w:t>
            </w:r>
            <w:proofErr w:type="gramEnd"/>
            <w:r>
              <w:rPr>
                <w:noProof/>
              </w:rPr>
              <w:t xml:space="preserve"> characteristics on humans</w:t>
            </w:r>
            <w:r w:rsidRPr="007E47D4">
              <w:rPr>
                <w:noProof/>
              </w:rPr>
              <w:t xml:space="preserve">. </w:t>
            </w:r>
          </w:p>
          <w:p w:rsidR="00880E72" w:rsidRPr="00B44934" w:rsidRDefault="00880E72" w:rsidP="00880E72">
            <w:pPr>
              <w:pStyle w:val="Bullet3space"/>
              <w:rPr>
                <w:lang w:eastAsia="en-US"/>
              </w:rPr>
            </w:pPr>
            <w:r w:rsidRPr="007E47D4">
              <w:rPr>
                <w:lang w:eastAsia="en-US"/>
              </w:rPr>
              <w:t>Record information using a graphic organiser.</w:t>
            </w:r>
          </w:p>
          <w:p w:rsidR="00DB4799" w:rsidRPr="00BC4877" w:rsidRDefault="00880E72" w:rsidP="009424C1">
            <w:pPr>
              <w:pStyle w:val="Blueheader"/>
            </w:pPr>
            <w:r>
              <w:t>Summarise how</w:t>
            </w:r>
            <w:r w:rsidRPr="00532FA6">
              <w:t xml:space="preserve"> humans and the environment </w:t>
            </w:r>
            <w:r>
              <w:t>influenced each other in relation to an environmental disaster</w:t>
            </w:r>
          </w:p>
          <w:p w:rsidR="00880E72" w:rsidRPr="00B44934" w:rsidRDefault="00880E72" w:rsidP="00880E72">
            <w:pPr>
              <w:pStyle w:val="Bullet3space"/>
            </w:pPr>
            <w:r>
              <w:t>Use evidence from sources to formulate a summary of how humans and the environment influenced each other in relation to an environmental disaster (the Dust Bowl disaster).</w:t>
            </w: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880E72" w:rsidRPr="00A31063" w:rsidRDefault="00880E72" w:rsidP="00880E72">
            <w:pPr>
              <w:spacing w:before="120"/>
              <w:rPr>
                <w:rFonts w:eastAsia="Times New Roman" w:cs="Arial"/>
                <w:szCs w:val="21"/>
                <w:lang w:eastAsia="en-US"/>
              </w:rPr>
            </w:pPr>
            <w:r w:rsidRPr="001D4A02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0" w:history="1">
              <w:r w:rsidRPr="00A21B24">
                <w:rPr>
                  <w:rStyle w:val="Hyperlink"/>
                  <w:rFonts w:eastAsia="Times New Roman" w:cs="Arial"/>
                  <w:lang w:eastAsia="en-US"/>
                </w:rPr>
                <w:t xml:space="preserve">Case </w:t>
              </w:r>
              <w:r w:rsidR="00563B3E" w:rsidRPr="00A21B24">
                <w:rPr>
                  <w:rStyle w:val="Hyperlink"/>
                  <w:rFonts w:eastAsia="Times New Roman" w:cs="Arial"/>
                  <w:lang w:eastAsia="en-US"/>
                </w:rPr>
                <w:t>s</w:t>
              </w:r>
              <w:r w:rsidRPr="00A21B24">
                <w:rPr>
                  <w:rStyle w:val="Hyperlink"/>
                  <w:rFonts w:eastAsia="Times New Roman" w:cs="Arial"/>
                  <w:lang w:eastAsia="en-US"/>
                </w:rPr>
                <w:t>tudy — The Dust Bowl</w:t>
              </w:r>
            </w:hyperlink>
          </w:p>
          <w:p w:rsidR="00880E72" w:rsidRPr="00A31063" w:rsidRDefault="00880E72" w:rsidP="00880E72">
            <w:pPr>
              <w:spacing w:before="120"/>
              <w:rPr>
                <w:rFonts w:eastAsia="Times New Roman" w:cs="Arial"/>
                <w:szCs w:val="21"/>
                <w:lang w:eastAsia="en-US"/>
              </w:rPr>
            </w:pPr>
            <w:r w:rsidRPr="001D4A02">
              <w:rPr>
                <w:rFonts w:eastAsia="Times New Roman" w:cs="Arial"/>
                <w:szCs w:val="21"/>
                <w:lang w:eastAsia="en-US"/>
              </w:rPr>
              <w:t>Sheet —</w:t>
            </w:r>
            <w:r w:rsidRPr="00A31063">
              <w:rPr>
                <w:rFonts w:eastAsia="Times New Roman" w:cs="Arial"/>
                <w:szCs w:val="21"/>
                <w:lang w:eastAsia="en-US"/>
              </w:rPr>
              <w:t xml:space="preserve"> </w:t>
            </w:r>
            <w:hyperlink r:id="rId11" w:history="1">
              <w:r w:rsidRPr="00A21B24">
                <w:rPr>
                  <w:rStyle w:val="Hyperlink"/>
                  <w:rFonts w:eastAsia="Times New Roman" w:cs="Arial"/>
                  <w:lang w:eastAsia="en-US"/>
                </w:rPr>
                <w:t>Further research —The Dust Bowl</w:t>
              </w:r>
            </w:hyperlink>
          </w:p>
          <w:p w:rsidR="00880E72" w:rsidRPr="00A21B24" w:rsidRDefault="00880E72" w:rsidP="00880E72">
            <w:pPr>
              <w:spacing w:before="120"/>
              <w:rPr>
                <w:u w:val="single"/>
              </w:rPr>
            </w:pPr>
            <w:r w:rsidRPr="001D4A02">
              <w:rPr>
                <w:rFonts w:eastAsia="Times New Roman" w:cs="Arial"/>
                <w:szCs w:val="21"/>
                <w:lang w:eastAsia="en-US"/>
              </w:rPr>
              <w:t xml:space="preserve">Slideshow — </w:t>
            </w:r>
            <w:hyperlink r:id="rId12" w:history="1">
              <w:r w:rsidRPr="0066339C">
                <w:rPr>
                  <w:rStyle w:val="Hyperlink"/>
                  <w:rFonts w:eastAsia="Times New Roman" w:cs="Arial"/>
                  <w:lang w:eastAsia="en-US"/>
                </w:rPr>
                <w:t>The Dust Bowl</w:t>
              </w:r>
            </w:hyperlink>
          </w:p>
          <w:p w:rsidR="0060123C" w:rsidRPr="00880E72" w:rsidRDefault="00880E72" w:rsidP="00880E72">
            <w:pPr>
              <w:spacing w:before="120"/>
            </w:pPr>
            <w:r w:rsidRPr="001D4A02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3" w:history="1">
              <w:r w:rsidRPr="00A21B24">
                <w:rPr>
                  <w:rStyle w:val="Hyperlink"/>
                  <w:rFonts w:eastAsia="Times New Roman" w:cs="Arial"/>
                  <w:lang w:eastAsia="en-US"/>
                </w:rPr>
                <w:t>The Dust Bowl — Cause and effect</w:t>
              </w:r>
            </w:hyperlink>
          </w:p>
        </w:tc>
      </w:tr>
      <w:tr w:rsidR="0002668A" w:rsidRPr="00026540" w:rsidTr="00B866EB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412F2" w:rsidRDefault="004A67B5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6B1131CB" wp14:editId="0DB01DFA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386265" w:rsidRDefault="004A67B5" w:rsidP="0083315A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386265">
              <w:t>Place and space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B866EB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412F2" w:rsidRDefault="004A67B5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387AC295" wp14:editId="5887A1E6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386265" w:rsidRDefault="004A67B5" w:rsidP="0083315A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386265">
              <w:t>Interconnection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B866EB">
        <w:trPr>
          <w:trHeight w:val="518"/>
        </w:trPr>
        <w:tc>
          <w:tcPr>
            <w:tcW w:w="311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386265" w:rsidP="00B866EB">
            <w:pPr>
              <w:pStyle w:val="Blackheaderbold"/>
              <w:spacing w:after="60"/>
            </w:pPr>
            <w:r>
              <w:t>HASS</w:t>
            </w:r>
            <w:r w:rsidR="00B866EB">
              <w:t xml:space="preserve"> language</w:t>
            </w:r>
          </w:p>
          <w:p w:rsidR="0002668A" w:rsidRPr="004A67B5" w:rsidRDefault="004A67B5" w:rsidP="004A67B5">
            <w:pPr>
              <w:pStyle w:val="Bodytext0pt"/>
              <w:spacing w:before="120" w:after="120"/>
              <w:rPr>
                <w:rFonts w:cs="Arial"/>
                <w:b/>
                <w:iCs/>
                <w:sz w:val="21"/>
                <w:szCs w:val="21"/>
              </w:rPr>
            </w:pPr>
            <w:r w:rsidRPr="008703B0">
              <w:rPr>
                <w:rFonts w:cs="Arial"/>
                <w:sz w:val="21"/>
                <w:szCs w:val="21"/>
              </w:rPr>
              <w:t>case study,</w:t>
            </w:r>
            <w:r>
              <w:rPr>
                <w:rFonts w:cs="Arial"/>
                <w:sz w:val="21"/>
                <w:szCs w:val="21"/>
              </w:rPr>
              <w:t xml:space="preserve"> environmental disaster,</w:t>
            </w:r>
            <w:r w:rsidRPr="008703B0"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erosion,</w:t>
            </w:r>
            <w:r w:rsidRPr="008703B0"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 xml:space="preserve">grasslands, human influence, land use, precipitation, sustainable development 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866EB">
            <w:pPr>
              <w:pStyle w:val="Blackheaderbold"/>
              <w:spacing w:after="60"/>
            </w:pPr>
            <w:r w:rsidRPr="00FB5A8F">
              <w:t>Students will:</w:t>
            </w:r>
          </w:p>
          <w:p w:rsidR="0002668A" w:rsidRDefault="00386265" w:rsidP="00F55FE6">
            <w:pPr>
              <w:pStyle w:val="Bodytext6space"/>
            </w:pPr>
            <w:r>
              <w:t>U</w:t>
            </w:r>
            <w:r w:rsidR="004A67B5" w:rsidRPr="00532FA6">
              <w:t>nderstand that human and environmental characteristics are interconnected and influence each other</w:t>
            </w:r>
            <w:r w:rsidR="0006096E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2668A" w:rsidP="00B866EB">
            <w:pPr>
              <w:pStyle w:val="Blackheaderbold"/>
              <w:spacing w:after="60"/>
            </w:pPr>
            <w:r w:rsidRPr="00FB5A8F">
              <w:t xml:space="preserve">Can the student: </w:t>
            </w:r>
          </w:p>
          <w:p w:rsidR="00880E72" w:rsidRPr="00BD027D" w:rsidRDefault="00386265" w:rsidP="00880E72">
            <w:pPr>
              <w:pStyle w:val="Bodytext6space"/>
              <w:rPr>
                <w:rFonts w:cs="Arial"/>
                <w:iCs/>
                <w:szCs w:val="21"/>
              </w:rPr>
            </w:pPr>
            <w:r>
              <w:rPr>
                <w:rFonts w:cs="Arial"/>
                <w:iCs/>
                <w:szCs w:val="21"/>
              </w:rPr>
              <w:t>I</w:t>
            </w:r>
            <w:r w:rsidR="00880E72" w:rsidRPr="00BD027D">
              <w:rPr>
                <w:rFonts w:cs="Arial"/>
                <w:iCs/>
                <w:szCs w:val="21"/>
              </w:rPr>
              <w:t xml:space="preserve">dentify and explain how farming </w:t>
            </w:r>
            <w:r w:rsidR="00880E72">
              <w:rPr>
                <w:rFonts w:cs="Arial"/>
                <w:iCs/>
                <w:szCs w:val="21"/>
              </w:rPr>
              <w:t xml:space="preserve">influenced people and </w:t>
            </w:r>
            <w:r w:rsidR="00880E72" w:rsidRPr="00BD027D">
              <w:rPr>
                <w:rFonts w:cs="Arial"/>
                <w:iCs/>
                <w:szCs w:val="21"/>
              </w:rPr>
              <w:t>environments in the USA?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Default="00E53661" w:rsidP="00B866EB">
            <w:pPr>
              <w:pStyle w:val="Blackheaderbold"/>
              <w:spacing w:after="60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:rsidR="00880E72" w:rsidRDefault="00563B3E" w:rsidP="00880E72">
            <w:pPr>
              <w:pStyle w:val="Bodytext6space"/>
              <w:rPr>
                <w:rFonts w:cs="Arial"/>
              </w:rPr>
            </w:pPr>
            <w:r>
              <w:rPr>
                <w:rFonts w:cs="Arial"/>
                <w:color w:val="000000"/>
                <w:szCs w:val="21"/>
              </w:rPr>
              <w:t>I</w:t>
            </w:r>
            <w:r w:rsidR="00880E72" w:rsidRPr="00452B51">
              <w:rPr>
                <w:rFonts w:cs="Arial"/>
                <w:color w:val="000000"/>
                <w:szCs w:val="21"/>
              </w:rPr>
              <w:t>dentify, select, organise and clarify information from a range of sources</w:t>
            </w:r>
            <w:r w:rsidR="00880E72" w:rsidRPr="009A2F2E">
              <w:rPr>
                <w:rFonts w:cs="Arial"/>
                <w:iCs/>
                <w:szCs w:val="21"/>
              </w:rPr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02668A" w:rsidP="00B866EB">
            <w:pPr>
              <w:pStyle w:val="Blackheaderbold"/>
              <w:spacing w:after="60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:rsidR="0002668A" w:rsidRPr="00E02D5E" w:rsidRDefault="00563B3E" w:rsidP="00B35377">
            <w:pPr>
              <w:pStyle w:val="Bodytext6space"/>
            </w:pPr>
            <w:r>
              <w:rPr>
                <w:szCs w:val="21"/>
              </w:rPr>
              <w:t>L</w:t>
            </w:r>
            <w:r w:rsidR="00880E72" w:rsidRPr="00E50365">
              <w:rPr>
                <w:szCs w:val="21"/>
              </w:rPr>
              <w:t>iteracy demands of content</w:t>
            </w:r>
            <w:r w:rsidR="0006096E">
              <w:t>.</w:t>
            </w:r>
          </w:p>
          <w:p w:rsidR="0002668A" w:rsidRPr="00FB5A8F" w:rsidRDefault="0002668A" w:rsidP="00B866EB">
            <w:pPr>
              <w:pStyle w:val="Blackheaderbold"/>
              <w:spacing w:after="60"/>
            </w:pPr>
            <w:r w:rsidRPr="00FB5A8F">
              <w:t>Suggested next steps for learning</w:t>
            </w:r>
          </w:p>
          <w:p w:rsidR="0002668A" w:rsidRPr="00880E72" w:rsidRDefault="00880E72" w:rsidP="00880E72">
            <w:pPr>
              <w:rPr>
                <w:szCs w:val="21"/>
              </w:rPr>
            </w:pPr>
            <w:r w:rsidRPr="00E50365">
              <w:rPr>
                <w:szCs w:val="21"/>
              </w:rPr>
              <w:t>Consider</w:t>
            </w:r>
            <w:r>
              <w:rPr>
                <w:szCs w:val="21"/>
              </w:rPr>
              <w:t xml:space="preserve"> peer and adult support options</w:t>
            </w:r>
            <w:r w:rsidR="0006096E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 xml:space="preserve">Ideas for differentiation </w:t>
            </w:r>
          </w:p>
          <w:p w:rsidR="0002668A" w:rsidRPr="00FB5A8F" w:rsidRDefault="0002668A" w:rsidP="00B866EB">
            <w:pPr>
              <w:pStyle w:val="Blackheaderbold"/>
              <w:spacing w:after="60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02668A" w:rsidRDefault="00880E72" w:rsidP="00B35377">
            <w:pPr>
              <w:pStyle w:val="Bodytext6space"/>
            </w:pPr>
            <w:r>
              <w:rPr>
                <w:rFonts w:cs="Arial"/>
                <w:color w:val="000000"/>
                <w:szCs w:val="21"/>
              </w:rPr>
              <w:t>Provide students with partially completed graphic organisers that model desired responses to questions</w:t>
            </w:r>
            <w:r w:rsidR="0006096E">
              <w:t>.</w:t>
            </w:r>
          </w:p>
          <w:p w:rsidR="0002668A" w:rsidRPr="00FB5A8F" w:rsidRDefault="0002668A" w:rsidP="00B866EB">
            <w:pPr>
              <w:pStyle w:val="Blackheaderbold"/>
              <w:spacing w:after="60"/>
              <w:rPr>
                <w:i/>
              </w:rPr>
            </w:pPr>
            <w:r w:rsidRPr="00FB5A8F">
              <w:rPr>
                <w:noProof/>
              </w:rPr>
              <w:lastRenderedPageBreak/>
              <w:t xml:space="preserve">Extension </w:t>
            </w:r>
          </w:p>
          <w:p w:rsidR="00DB4799" w:rsidRPr="00880E72" w:rsidRDefault="00880E72" w:rsidP="00B35377">
            <w:pPr>
              <w:pStyle w:val="Bodytext6space"/>
            </w:pPr>
            <w:r>
              <w:rPr>
                <w:rFonts w:cs="Arial"/>
                <w:szCs w:val="21"/>
              </w:rPr>
              <w:t>Use critical thinking strategies to evaluate an environmental disaster</w:t>
            </w:r>
            <w:r w:rsidR="0006096E"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65AD13D" wp14:editId="451A0573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24FE306" wp14:editId="1DC51348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C816A2E" wp14:editId="7BD322F3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B866EB">
                  <w:pPr>
                    <w:pStyle w:val="Legend"/>
                  </w:pPr>
                  <w:r>
                    <w:t>New &amp; building for</w:t>
                  </w:r>
                  <w:r w:rsidR="00B866EB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DF0C5FA" wp14:editId="48E7F1D8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8B0676" w:rsidRDefault="00B35377" w:rsidP="009424C1">
      <w:pPr>
        <w:pStyle w:val="Blackheader"/>
        <w:rPr>
          <w:color w:val="000099"/>
        </w:rPr>
      </w:pPr>
      <w:r>
        <w:lastRenderedPageBreak/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9424C1">
            <w:pPr>
              <w:pStyle w:val="Blueheader"/>
            </w:pPr>
            <w:r w:rsidRPr="00E8285B">
              <w:t xml:space="preserve">Year </w:t>
            </w:r>
            <w:r w:rsidR="00880E72">
              <w:t>5</w:t>
            </w:r>
            <w:r w:rsidRPr="00E8285B">
              <w:t xml:space="preserve"> </w:t>
            </w:r>
            <w:r w:rsidR="009F2DA4">
              <w:t>HASS</w:t>
            </w:r>
            <w:r w:rsidRPr="00E8285B">
              <w:t xml:space="preserve"> — Content descriptions</w:t>
            </w:r>
          </w:p>
          <w:p w:rsidR="00B35377" w:rsidRPr="00E8285B" w:rsidRDefault="009F2DA4" w:rsidP="009424C1">
            <w:pPr>
              <w:pStyle w:val="Blueheader"/>
            </w:pPr>
            <w:r>
              <w:t>Knowledge and u</w:t>
            </w:r>
            <w:r w:rsidR="00880E72">
              <w:t>nderstanding</w:t>
            </w:r>
          </w:p>
          <w:p w:rsidR="00B35377" w:rsidRPr="00880E72" w:rsidRDefault="00880E72" w:rsidP="00880E72">
            <w:pPr>
              <w:pStyle w:val="Bodytext6space"/>
              <w:rPr>
                <w:b/>
              </w:rPr>
            </w:pPr>
            <w:r w:rsidRPr="003E1934">
              <w:rPr>
                <w:b/>
              </w:rPr>
              <w:t>Geography</w:t>
            </w:r>
          </w:p>
          <w:p w:rsidR="00880E72" w:rsidRDefault="00880E72" w:rsidP="00880E72">
            <w:pPr>
              <w:pStyle w:val="Bodytext6space"/>
            </w:pPr>
            <w:r>
              <w:t xml:space="preserve">The influence of people on the environmental characteristics of places in </w:t>
            </w:r>
            <w:r w:rsidRPr="005F6478">
              <w:rPr>
                <w:color w:val="BFBFBF" w:themeColor="background1" w:themeShade="BF"/>
              </w:rPr>
              <w:t xml:space="preserve">Europe and </w:t>
            </w:r>
            <w:r>
              <w:t xml:space="preserve">North America </w:t>
            </w:r>
            <w:r w:rsidRPr="005F6478">
              <w:rPr>
                <w:color w:val="BFBFBF" w:themeColor="background1" w:themeShade="BF"/>
              </w:rPr>
              <w:t xml:space="preserve">and the location of their major countries in relation to Australia </w:t>
            </w:r>
            <w:r>
              <w:t>(ACHASSK111)</w:t>
            </w:r>
          </w:p>
          <w:p w:rsidR="00B35377" w:rsidRDefault="00880E72" w:rsidP="00B35377">
            <w:pPr>
              <w:pStyle w:val="Bodytext6space"/>
            </w:pPr>
            <w:r>
              <w:t xml:space="preserve">The environmental and human influences on the location and characteristics of a place </w:t>
            </w:r>
            <w:r w:rsidRPr="00315B68">
              <w:t xml:space="preserve">and the management of spaces within them </w:t>
            </w:r>
            <w:r>
              <w:t>(ACHASSK113)</w:t>
            </w:r>
            <w:r w:rsidR="000F41F4">
              <w:t>.</w:t>
            </w:r>
          </w:p>
          <w:p w:rsidR="00FE0E73" w:rsidRPr="00E8285B" w:rsidRDefault="009F2DA4" w:rsidP="009424C1">
            <w:pPr>
              <w:pStyle w:val="Blueheader"/>
            </w:pPr>
            <w:r>
              <w:t>Inquiry and s</w:t>
            </w:r>
            <w:r w:rsidR="00880E72">
              <w:t>kills</w:t>
            </w:r>
          </w:p>
          <w:p w:rsidR="00FE0E73" w:rsidRPr="00880E72" w:rsidRDefault="00880E72" w:rsidP="00880E72">
            <w:pPr>
              <w:spacing w:before="60" w:after="60"/>
              <w:rPr>
                <w:rFonts w:cs="Arial"/>
                <w:b/>
                <w:szCs w:val="21"/>
              </w:rPr>
            </w:pPr>
            <w:r w:rsidRPr="003E43A6">
              <w:rPr>
                <w:rFonts w:cs="Arial"/>
                <w:b/>
                <w:szCs w:val="21"/>
              </w:rPr>
              <w:t>Researching</w:t>
            </w:r>
          </w:p>
          <w:p w:rsidR="00FE0E73" w:rsidRPr="00880E72" w:rsidRDefault="00880E72" w:rsidP="00FE0E73">
            <w:pPr>
              <w:pStyle w:val="Bodytext6space"/>
            </w:pPr>
            <w:r>
              <w:t xml:space="preserve">Locate </w:t>
            </w:r>
            <w:r w:rsidRPr="005F6478">
              <w:rPr>
                <w:color w:val="BFBFBF" w:themeColor="background1" w:themeShade="BF"/>
              </w:rPr>
              <w:t xml:space="preserve">and collect </w:t>
            </w:r>
            <w:r>
              <w:t>relevant information and data from primary and secondary sources (ACHASSI095)</w:t>
            </w:r>
            <w:r w:rsidR="00FE0E73" w:rsidRPr="00880E72">
              <w:t>.</w:t>
            </w:r>
          </w:p>
          <w:p w:rsidR="00FE0E73" w:rsidRPr="00880E72" w:rsidRDefault="00880E72" w:rsidP="00FE0E73">
            <w:pPr>
              <w:pStyle w:val="Blackheaderbold"/>
            </w:pPr>
            <w:r>
              <w:t>Analysing</w:t>
            </w:r>
          </w:p>
          <w:p w:rsidR="00FE0E73" w:rsidRPr="00E8285B" w:rsidRDefault="00880E72" w:rsidP="00880E72">
            <w:pPr>
              <w:pStyle w:val="Bodytext6space"/>
            </w:pPr>
            <w:r>
              <w:t xml:space="preserve">Interpret data and information </w:t>
            </w:r>
            <w:r w:rsidRPr="00315B68">
              <w:t xml:space="preserve">displayed in a range of formats to identify, describe </w:t>
            </w:r>
            <w:r w:rsidRPr="005F6478">
              <w:rPr>
                <w:color w:val="BFBFBF" w:themeColor="background1" w:themeShade="BF"/>
              </w:rPr>
              <w:t xml:space="preserve">and compare distributions, patterns and trends, </w:t>
            </w:r>
            <w:r w:rsidRPr="00315B68">
              <w:t xml:space="preserve">and </w:t>
            </w:r>
            <w:r>
              <w:t>to infer relationships (ACHASSI100)</w:t>
            </w:r>
            <w:r w:rsidR="00FE0E73" w:rsidRPr="00880E72">
              <w:t>.</w:t>
            </w:r>
          </w:p>
          <w:p w:rsidR="00FE0E73" w:rsidRPr="00880E72" w:rsidRDefault="00880E72" w:rsidP="00880E72">
            <w:pPr>
              <w:spacing w:before="60" w:after="60"/>
              <w:rPr>
                <w:rFonts w:cs="Arial"/>
                <w:b/>
                <w:szCs w:val="21"/>
              </w:rPr>
            </w:pPr>
            <w:r w:rsidRPr="002F31C5">
              <w:rPr>
                <w:rFonts w:cs="Arial"/>
                <w:b/>
                <w:szCs w:val="21"/>
              </w:rPr>
              <w:t>Evaluating and reflecting</w:t>
            </w:r>
          </w:p>
          <w:p w:rsidR="00FE0E73" w:rsidRPr="00880E72" w:rsidRDefault="00880E72" w:rsidP="00880E72">
            <w:pPr>
              <w:rPr>
                <w:szCs w:val="24"/>
                <w:lang w:eastAsia="en-US"/>
              </w:rPr>
            </w:pPr>
            <w:r w:rsidRPr="002F31C5">
              <w:rPr>
                <w:szCs w:val="24"/>
                <w:lang w:eastAsia="en-US"/>
              </w:rPr>
              <w:t>Evaluate evidence to draw conclusions (ACHASSI101)</w:t>
            </w:r>
            <w:r w:rsidR="00FE0E73">
              <w:t>.</w:t>
            </w:r>
          </w:p>
          <w:p w:rsidR="00FE0E73" w:rsidRPr="00880E72" w:rsidRDefault="00880E72" w:rsidP="00880E72">
            <w:pPr>
              <w:spacing w:before="60" w:after="60"/>
              <w:rPr>
                <w:rFonts w:cs="Arial"/>
                <w:b/>
                <w:szCs w:val="21"/>
              </w:rPr>
            </w:pPr>
            <w:r w:rsidRPr="00BE1324">
              <w:rPr>
                <w:rFonts w:cs="Arial"/>
                <w:b/>
                <w:szCs w:val="21"/>
              </w:rPr>
              <w:t>Communicating</w:t>
            </w:r>
          </w:p>
          <w:p w:rsidR="00A4694C" w:rsidRPr="009B0022" w:rsidRDefault="00880E72" w:rsidP="003B0FA7">
            <w:pPr>
              <w:pStyle w:val="Bodytext6space"/>
            </w:pPr>
            <w:r>
              <w:t xml:space="preserve">Present ideas, findings, </w:t>
            </w:r>
            <w:r w:rsidRPr="000768D6">
              <w:rPr>
                <w:color w:val="BFBFBF" w:themeColor="background1" w:themeShade="BF"/>
              </w:rPr>
              <w:t>viewpoints</w:t>
            </w:r>
            <w:r>
              <w:t xml:space="preserve"> and conclusions </w:t>
            </w:r>
            <w:r w:rsidRPr="000D6F4A">
              <w:t>in</w:t>
            </w:r>
            <w:r w:rsidRPr="000D6F4A">
              <w:rPr>
                <w:color w:val="808080" w:themeColor="background1" w:themeShade="80"/>
              </w:rPr>
              <w:t xml:space="preserve"> </w:t>
            </w:r>
            <w:r w:rsidRPr="009B0161">
              <w:t>a range of texts and modes that incorporates source materials</w:t>
            </w:r>
            <w:r w:rsidRPr="000768D6">
              <w:rPr>
                <w:color w:val="BFBFBF" w:themeColor="background1" w:themeShade="BF"/>
              </w:rPr>
              <w:t xml:space="preserve">, digital and non-digital representations </w:t>
            </w:r>
            <w:r w:rsidRPr="009B0161">
              <w:t xml:space="preserve">and discipline-specific terms </w:t>
            </w:r>
            <w:r w:rsidRPr="000768D6">
              <w:rPr>
                <w:color w:val="BFBFBF" w:themeColor="background1" w:themeShade="BF"/>
              </w:rPr>
              <w:t>and conventions</w:t>
            </w:r>
            <w:r w:rsidRPr="009B0161">
              <w:t xml:space="preserve"> </w:t>
            </w:r>
            <w:r>
              <w:t>(ACHASSI105)</w:t>
            </w:r>
            <w:r w:rsidR="00FE0E73">
              <w:t>.</w:t>
            </w:r>
            <w:r w:rsidR="004C083C">
              <w:rPr>
                <w:rStyle w:val="Hyperlink"/>
              </w:rPr>
              <w:t xml:space="preserve"> 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880E72" w:rsidRDefault="00880E72" w:rsidP="00B35377">
            <w:pPr>
              <w:pStyle w:val="Blackheaderbold"/>
              <w:rPr>
                <w:sz w:val="22"/>
              </w:rPr>
            </w:pPr>
            <w:r w:rsidRPr="002B3C60">
              <w:rPr>
                <w:sz w:val="22"/>
              </w:rPr>
              <w:t>Literacy</w:t>
            </w:r>
          </w:p>
          <w:p w:rsidR="00880E72" w:rsidRPr="00BC72CD" w:rsidRDefault="00880E72" w:rsidP="00880E72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Comprehending texts through listening, reading and viewing</w:t>
            </w:r>
          </w:p>
          <w:p w:rsidR="00880E72" w:rsidRPr="00BC72CD" w:rsidRDefault="00880E72" w:rsidP="00880E72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Composing texts through speaking, writing and creating</w:t>
            </w:r>
          </w:p>
          <w:p w:rsidR="00880E72" w:rsidRPr="00E77DDE" w:rsidRDefault="00880E72" w:rsidP="00880E72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 xml:space="preserve">Word </w:t>
            </w:r>
            <w:r w:rsidR="00221B6F">
              <w:rPr>
                <w:lang w:eastAsia="en-US"/>
              </w:rPr>
              <w:t>k</w:t>
            </w:r>
            <w:r>
              <w:rPr>
                <w:lang w:eastAsia="en-US"/>
              </w:rPr>
              <w:t>nowledge</w:t>
            </w:r>
          </w:p>
          <w:p w:rsidR="00B35377" w:rsidRPr="00880E72" w:rsidRDefault="00880E72" w:rsidP="00B35377">
            <w:pPr>
              <w:pStyle w:val="Blackheaderbold"/>
              <w:rPr>
                <w:sz w:val="22"/>
              </w:rPr>
            </w:pPr>
            <w:r w:rsidRPr="002B3C60">
              <w:rPr>
                <w:sz w:val="22"/>
              </w:rPr>
              <w:t>Critical and creative thinking</w:t>
            </w:r>
          </w:p>
          <w:p w:rsidR="00880E72" w:rsidRPr="00BC72CD" w:rsidRDefault="00221B6F" w:rsidP="00880E72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Inquiring —</w:t>
            </w:r>
            <w:r w:rsidR="00880E72">
              <w:rPr>
                <w:lang w:eastAsia="en-US"/>
              </w:rPr>
              <w:t xml:space="preserve"> identifying, exploring and organising information and ideas</w:t>
            </w:r>
          </w:p>
          <w:p w:rsidR="00880E72" w:rsidRPr="00BC72CD" w:rsidRDefault="00880E72" w:rsidP="00880E72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Reflecting on thinking and processes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D6CE0B1" wp14:editId="54F4D232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B35377" w:rsidRDefault="00B35377" w:rsidP="00880E72">
            <w:pPr>
              <w:pStyle w:val="Bullet3space"/>
              <w:numPr>
                <w:ilvl w:val="0"/>
                <w:numId w:val="0"/>
              </w:numPr>
              <w:ind w:left="284" w:hanging="284"/>
              <w:rPr>
                <w:b/>
                <w:lang w:eastAsia="en-US"/>
              </w:rPr>
            </w:pPr>
          </w:p>
        </w:tc>
      </w:tr>
    </w:tbl>
    <w:p w:rsidR="0002668A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Sect="00026540">
      <w:headerReference w:type="default" r:id="rId19"/>
      <w:footerReference w:type="default" r:id="rId20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67B5" w:rsidRDefault="004A67B5" w:rsidP="00AB207A">
      <w:pPr>
        <w:spacing w:after="0" w:line="240" w:lineRule="auto"/>
      </w:pPr>
      <w:r>
        <w:separator/>
      </w:r>
    </w:p>
    <w:p w:rsidR="004A67B5" w:rsidRDefault="004A67B5"/>
    <w:p w:rsidR="004A67B5" w:rsidRDefault="004A67B5"/>
  </w:endnote>
  <w:endnote w:type="continuationSeparator" w:id="0">
    <w:p w:rsidR="004A67B5" w:rsidRDefault="004A67B5" w:rsidP="00AB207A">
      <w:pPr>
        <w:spacing w:after="0" w:line="240" w:lineRule="auto"/>
      </w:pPr>
      <w:r>
        <w:continuationSeparator/>
      </w:r>
    </w:p>
    <w:p w:rsidR="004A67B5" w:rsidRDefault="004A67B5"/>
    <w:p w:rsidR="004A67B5" w:rsidRDefault="004A67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4E7007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77EBB5" wp14:editId="579A39A5">
          <wp:simplePos x="0" y="0"/>
          <wp:positionH relativeFrom="column">
            <wp:posOffset>4894580</wp:posOffset>
          </wp:positionH>
          <wp:positionV relativeFrom="paragraph">
            <wp:posOffset>-21590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56F19D84" wp14:editId="0E34A3AD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F479AB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F479AB">
      <w:fldChar w:fldCharType="begin"/>
    </w:r>
    <w:r w:rsidR="00F479AB">
      <w:instrText xml:space="preserve"> NUMPAGES </w:instrText>
    </w:r>
    <w:r w:rsidR="00F479AB">
      <w:fldChar w:fldCharType="separate"/>
    </w:r>
    <w:r w:rsidR="00F479AB">
      <w:rPr>
        <w:noProof/>
      </w:rPr>
      <w:t>3</w:t>
    </w:r>
    <w:r w:rsidR="00F479AB">
      <w:rPr>
        <w:noProof/>
      </w:rPr>
      <w:fldChar w:fldCharType="end"/>
    </w:r>
  </w:p>
  <w:p w:rsidR="00D5348A" w:rsidRPr="000F41F4" w:rsidRDefault="003B0FA7" w:rsidP="000F41F4">
    <w:pPr>
      <w:pStyle w:val="Footergrey"/>
    </w:pPr>
    <w:r>
      <w:t>HASS</w:t>
    </w:r>
    <w:r w:rsidR="00D5348A">
      <w:t>_Y</w:t>
    </w:r>
    <w:r w:rsidR="00880E72">
      <w:t>05</w:t>
    </w:r>
    <w:r w:rsidR="00D5348A">
      <w:t>_</w:t>
    </w:r>
    <w:r w:rsidR="00BC4FBE">
      <w:t>U</w:t>
    </w:r>
    <w:r w:rsidR="00880E72">
      <w:t>1</w:t>
    </w:r>
    <w:r w:rsidR="00BC4FBE">
      <w:t>_</w:t>
    </w:r>
    <w:r w:rsidR="008E2E4D">
      <w:t>L</w:t>
    </w:r>
    <w:r w:rsidR="00D5348A">
      <w:t>P</w:t>
    </w:r>
    <w:r w:rsidR="00880E72">
      <w:t>09-10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67B5" w:rsidRDefault="004A67B5" w:rsidP="00AB207A">
      <w:pPr>
        <w:spacing w:after="0" w:line="240" w:lineRule="auto"/>
      </w:pPr>
      <w:r>
        <w:separator/>
      </w:r>
    </w:p>
    <w:p w:rsidR="004A67B5" w:rsidRDefault="004A67B5"/>
    <w:p w:rsidR="004A67B5" w:rsidRDefault="004A67B5"/>
  </w:footnote>
  <w:footnote w:type="continuationSeparator" w:id="0">
    <w:p w:rsidR="004A67B5" w:rsidRDefault="004A67B5" w:rsidP="00AB207A">
      <w:pPr>
        <w:spacing w:after="0" w:line="240" w:lineRule="auto"/>
      </w:pPr>
      <w:r>
        <w:continuationSeparator/>
      </w:r>
    </w:p>
    <w:p w:rsidR="004A67B5" w:rsidRDefault="004A67B5"/>
    <w:p w:rsidR="004A67B5" w:rsidRDefault="004A67B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.05pt;height:23.05pt" o:bullet="t">
        <v:imagedata r:id="rId1" o:title=""/>
      </v:shape>
    </w:pict>
  </w:numPicBullet>
  <w:abstractNum w:abstractNumId="0">
    <w:nsid w:val="FFFFFF7C"/>
    <w:multiLevelType w:val="singleLevel"/>
    <w:tmpl w:val="4BCE960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7318F0B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F60A05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17EC1AB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628896A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C78E5B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15CF7A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8AE265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9D7C05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49085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5">
    <w:nsid w:val="34DE6636"/>
    <w:multiLevelType w:val="hybridMultilevel"/>
    <w:tmpl w:val="075E0B5A"/>
    <w:lvl w:ilvl="0" w:tplc="0C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5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6"/>
  </w:num>
  <w:num w:numId="3">
    <w:abstractNumId w:val="14"/>
  </w:num>
  <w:num w:numId="4">
    <w:abstractNumId w:val="34"/>
  </w:num>
  <w:num w:numId="5">
    <w:abstractNumId w:val="14"/>
  </w:num>
  <w:num w:numId="6">
    <w:abstractNumId w:val="24"/>
  </w:num>
  <w:num w:numId="7">
    <w:abstractNumId w:val="22"/>
  </w:num>
  <w:num w:numId="8">
    <w:abstractNumId w:val="36"/>
  </w:num>
  <w:num w:numId="9">
    <w:abstractNumId w:val="36"/>
  </w:num>
  <w:num w:numId="10">
    <w:abstractNumId w:val="36"/>
  </w:num>
  <w:num w:numId="11">
    <w:abstractNumId w:val="36"/>
  </w:num>
  <w:num w:numId="12">
    <w:abstractNumId w:val="36"/>
  </w:num>
  <w:num w:numId="13">
    <w:abstractNumId w:val="10"/>
  </w:num>
  <w:num w:numId="14">
    <w:abstractNumId w:val="28"/>
  </w:num>
  <w:num w:numId="15">
    <w:abstractNumId w:val="15"/>
  </w:num>
  <w:num w:numId="16">
    <w:abstractNumId w:val="31"/>
  </w:num>
  <w:num w:numId="17">
    <w:abstractNumId w:val="33"/>
  </w:num>
  <w:num w:numId="18">
    <w:abstractNumId w:val="21"/>
  </w:num>
  <w:num w:numId="19">
    <w:abstractNumId w:val="35"/>
  </w:num>
  <w:num w:numId="20">
    <w:abstractNumId w:val="17"/>
  </w:num>
  <w:num w:numId="21">
    <w:abstractNumId w:val="13"/>
  </w:num>
  <w:num w:numId="22">
    <w:abstractNumId w:val="16"/>
  </w:num>
  <w:num w:numId="23">
    <w:abstractNumId w:val="12"/>
  </w:num>
  <w:num w:numId="24">
    <w:abstractNumId w:val="27"/>
  </w:num>
  <w:num w:numId="25">
    <w:abstractNumId w:val="29"/>
  </w:num>
  <w:num w:numId="26">
    <w:abstractNumId w:val="19"/>
  </w:num>
  <w:num w:numId="27">
    <w:abstractNumId w:val="32"/>
  </w:num>
  <w:num w:numId="28">
    <w:abstractNumId w:val="23"/>
  </w:num>
  <w:num w:numId="29">
    <w:abstractNumId w:val="18"/>
  </w:num>
  <w:num w:numId="30">
    <w:abstractNumId w:val="20"/>
  </w:num>
  <w:num w:numId="31">
    <w:abstractNumId w:val="11"/>
  </w:num>
  <w:num w:numId="32">
    <w:abstractNumId w:val="30"/>
  </w:num>
  <w:num w:numId="33">
    <w:abstractNumId w:val="25"/>
  </w:num>
  <w:num w:numId="34">
    <w:abstractNumId w:val="9"/>
  </w:num>
  <w:num w:numId="35">
    <w:abstractNumId w:val="7"/>
  </w:num>
  <w:num w:numId="36">
    <w:abstractNumId w:val="6"/>
  </w:num>
  <w:num w:numId="37">
    <w:abstractNumId w:val="5"/>
  </w:num>
  <w:num w:numId="38">
    <w:abstractNumId w:val="4"/>
  </w:num>
  <w:num w:numId="39">
    <w:abstractNumId w:val="8"/>
  </w:num>
  <w:num w:numId="40">
    <w:abstractNumId w:val="3"/>
  </w:num>
  <w:num w:numId="41">
    <w:abstractNumId w:val="2"/>
  </w:num>
  <w:num w:numId="42">
    <w:abstractNumId w:val="1"/>
  </w:num>
  <w:num w:numId="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7B5"/>
    <w:rsid w:val="000043C9"/>
    <w:rsid w:val="00014372"/>
    <w:rsid w:val="0001673A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130C"/>
    <w:rsid w:val="000E5A28"/>
    <w:rsid w:val="000F122C"/>
    <w:rsid w:val="000F41F4"/>
    <w:rsid w:val="00121266"/>
    <w:rsid w:val="00125F41"/>
    <w:rsid w:val="00134C80"/>
    <w:rsid w:val="001361FC"/>
    <w:rsid w:val="0014230D"/>
    <w:rsid w:val="00151DD2"/>
    <w:rsid w:val="0016270C"/>
    <w:rsid w:val="00166B48"/>
    <w:rsid w:val="00191EF3"/>
    <w:rsid w:val="00195CC0"/>
    <w:rsid w:val="001A2DF8"/>
    <w:rsid w:val="001A5C56"/>
    <w:rsid w:val="00201A2E"/>
    <w:rsid w:val="00216B4B"/>
    <w:rsid w:val="002179DF"/>
    <w:rsid w:val="00221B6F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86265"/>
    <w:rsid w:val="00391378"/>
    <w:rsid w:val="003A0B1C"/>
    <w:rsid w:val="003B0FA7"/>
    <w:rsid w:val="003E3722"/>
    <w:rsid w:val="003E7E93"/>
    <w:rsid w:val="003F4851"/>
    <w:rsid w:val="003F6F53"/>
    <w:rsid w:val="0040384A"/>
    <w:rsid w:val="00404C9D"/>
    <w:rsid w:val="00424421"/>
    <w:rsid w:val="00427F27"/>
    <w:rsid w:val="004465FA"/>
    <w:rsid w:val="00456DFD"/>
    <w:rsid w:val="0045795B"/>
    <w:rsid w:val="004622D2"/>
    <w:rsid w:val="004A67B5"/>
    <w:rsid w:val="004B2A03"/>
    <w:rsid w:val="004B7666"/>
    <w:rsid w:val="004C083C"/>
    <w:rsid w:val="004C687A"/>
    <w:rsid w:val="004D42B9"/>
    <w:rsid w:val="004E1841"/>
    <w:rsid w:val="004E7007"/>
    <w:rsid w:val="004F0978"/>
    <w:rsid w:val="00505D37"/>
    <w:rsid w:val="00510F18"/>
    <w:rsid w:val="005153DD"/>
    <w:rsid w:val="00536D7A"/>
    <w:rsid w:val="00544F61"/>
    <w:rsid w:val="005626ED"/>
    <w:rsid w:val="00563B3E"/>
    <w:rsid w:val="005641C9"/>
    <w:rsid w:val="00565EC4"/>
    <w:rsid w:val="0056792A"/>
    <w:rsid w:val="00571739"/>
    <w:rsid w:val="00573011"/>
    <w:rsid w:val="005738A9"/>
    <w:rsid w:val="00577D7D"/>
    <w:rsid w:val="00590BDD"/>
    <w:rsid w:val="005A177A"/>
    <w:rsid w:val="005B2920"/>
    <w:rsid w:val="005D0196"/>
    <w:rsid w:val="0060123C"/>
    <w:rsid w:val="00632113"/>
    <w:rsid w:val="006460FA"/>
    <w:rsid w:val="00646D28"/>
    <w:rsid w:val="006472E7"/>
    <w:rsid w:val="00651946"/>
    <w:rsid w:val="0066339C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F45C6"/>
    <w:rsid w:val="007039F2"/>
    <w:rsid w:val="007300F6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3315A"/>
    <w:rsid w:val="00853014"/>
    <w:rsid w:val="00877525"/>
    <w:rsid w:val="00880E72"/>
    <w:rsid w:val="0089609E"/>
    <w:rsid w:val="008B0676"/>
    <w:rsid w:val="008E2E4D"/>
    <w:rsid w:val="008F79EE"/>
    <w:rsid w:val="009402EF"/>
    <w:rsid w:val="009424C1"/>
    <w:rsid w:val="00945E77"/>
    <w:rsid w:val="0095405D"/>
    <w:rsid w:val="00967E6B"/>
    <w:rsid w:val="00970A01"/>
    <w:rsid w:val="0097221D"/>
    <w:rsid w:val="00973B42"/>
    <w:rsid w:val="00980704"/>
    <w:rsid w:val="009918D4"/>
    <w:rsid w:val="00993676"/>
    <w:rsid w:val="009A1ADE"/>
    <w:rsid w:val="009B0022"/>
    <w:rsid w:val="009B1D8B"/>
    <w:rsid w:val="009C3A8C"/>
    <w:rsid w:val="009E2A01"/>
    <w:rsid w:val="009F0188"/>
    <w:rsid w:val="009F2DA4"/>
    <w:rsid w:val="00A048D9"/>
    <w:rsid w:val="00A21B24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256B"/>
    <w:rsid w:val="00B8573A"/>
    <w:rsid w:val="00B866EB"/>
    <w:rsid w:val="00B9029D"/>
    <w:rsid w:val="00BA6747"/>
    <w:rsid w:val="00BC056E"/>
    <w:rsid w:val="00BC4877"/>
    <w:rsid w:val="00BC4F3D"/>
    <w:rsid w:val="00BC4FBE"/>
    <w:rsid w:val="00BC6497"/>
    <w:rsid w:val="00BC72CD"/>
    <w:rsid w:val="00BD474B"/>
    <w:rsid w:val="00C051DB"/>
    <w:rsid w:val="00C2632D"/>
    <w:rsid w:val="00C33734"/>
    <w:rsid w:val="00C45601"/>
    <w:rsid w:val="00C4647F"/>
    <w:rsid w:val="00C8384B"/>
    <w:rsid w:val="00CA4508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871E4"/>
    <w:rsid w:val="00D879A4"/>
    <w:rsid w:val="00DB4799"/>
    <w:rsid w:val="00DB4B5B"/>
    <w:rsid w:val="00DC6925"/>
    <w:rsid w:val="00DF34D7"/>
    <w:rsid w:val="00E02D5E"/>
    <w:rsid w:val="00E34B71"/>
    <w:rsid w:val="00E412F2"/>
    <w:rsid w:val="00E53661"/>
    <w:rsid w:val="00E6229A"/>
    <w:rsid w:val="00E7656E"/>
    <w:rsid w:val="00E8285B"/>
    <w:rsid w:val="00E84EBD"/>
    <w:rsid w:val="00E908A8"/>
    <w:rsid w:val="00E9737F"/>
    <w:rsid w:val="00EA44D9"/>
    <w:rsid w:val="00EB1A2C"/>
    <w:rsid w:val="00EB4E3F"/>
    <w:rsid w:val="00EB57D5"/>
    <w:rsid w:val="00EC6148"/>
    <w:rsid w:val="00ED0BAB"/>
    <w:rsid w:val="00EF2B15"/>
    <w:rsid w:val="00F35C08"/>
    <w:rsid w:val="00F479AB"/>
    <w:rsid w:val="00F55FE6"/>
    <w:rsid w:val="00F661B0"/>
    <w:rsid w:val="00F666A6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21B2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4A67B5"/>
    <w:pPr>
      <w:spacing w:after="0" w:line="240" w:lineRule="auto"/>
    </w:pPr>
    <w:rPr>
      <w:sz w:val="22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63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3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3B3E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3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3B3E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unhideWhenUsed/>
    <w:rsid w:val="00B866EB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21B2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4A67B5"/>
    <w:pPr>
      <w:spacing w:after="0" w:line="240" w:lineRule="auto"/>
    </w:pPr>
    <w:rPr>
      <w:sz w:val="22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63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3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3B3E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3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3B3E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unhideWhenUsed/>
    <w:rsid w:val="00B866EB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learningplace.eq.edu.au/cx/resources/items/6866a3c0-2e37-47e3-8753-7016ee98d8ae/0/Geo_Y05_U1_SH_DustBowlCauseEffect.docx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learningplace.eq.edu.au/cx/resources/items/909e64ff-8127-4363-85da-764c9791f71d/0/Geo_Y05_U1_SS_DustBowl.pptx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earningplace.eq.edu.au/cx/resources/items/a0a1c4e0-961c-46b5-a8be-d8039d88a705/0/Geo_Y05_U1_SH_DustBowlFurtherResearch.docx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hyperlink" Target="https://learningplace.eq.edu.au/cx/resources/items/82a78d97-bb4c-4b1d-9f31-c01e7d8599ad/0/Geo_Y05_U1_SH_DustBowlStimulus.docx" TargetMode="External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F7E60A-E49A-4D80-B372-A2FBDAB0B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35F525F7.dotm</Template>
  <TotalTime>18</TotalTime>
  <Pages>3</Pages>
  <Words>496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SZWERYN, Lex</dc:creator>
  <cp:lastModifiedBy>Jody Lock</cp:lastModifiedBy>
  <cp:revision>11</cp:revision>
  <cp:lastPrinted>2012-06-12T07:44:00Z</cp:lastPrinted>
  <dcterms:created xsi:type="dcterms:W3CDTF">2017-01-25T01:32:00Z</dcterms:created>
  <dcterms:modified xsi:type="dcterms:W3CDTF">2017-02-08T04:56:00Z</dcterms:modified>
</cp:coreProperties>
</file>