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c>
          <w:tcPr>
            <w:tcW w:type="dxa" w:w="10206"/>
            <w:tcBorders>
              <w:top w:val="none" w:color="auto" w:sz="0"/>
              <w:left w:val="none" w:color="auto" w:sz="0"/>
              <w:bottom w:val="single" w:color="C59B27" w:sz="12"/>
              <w:right w:val="none" w:color="auto" w:sz="0"/>
            </w:tcBorders>
            <w:shd w:fill="1B365D" w:val="clear"/>
            <w:tcMar>
              <w:top w:type="dxa" w:w="260"/>
              <w:left w:type="dxa" w:w="320"/>
              <w:bottom w:type="dxa" w:w="260"/>
              <w:right w:type="dxa" w:w="320"/>
            </w:tcMar>
          </w:tcPr>
          <w:p>
            <w:pPr>
              <w:spacing w:after="80"/>
              <w:jc w:val="center"/>
            </w:pPr>
            <w:r>
              <w:rPr>
                <w:rFonts w:ascii="Arial" w:cs="Arial" w:eastAsia="Arial" w:hAnsi="Arial"/>
                <w:b/>
                <w:bCs/>
                <w:color w:val="FFFFFF"/>
                <w:sz w:val="26"/>
                <w:szCs w:val="26"/>
              </w:rPr>
              <w:t xml:space="preserve">YEAR 5 PERSUASIVE WRITING ASSESSMENT REPORT</w:t>
            </w:r>
          </w:p>
          <w:p>
            <w:pPr>
              <w:spacing w:after="0"/>
              <w:jc w:val="center"/>
            </w:pPr>
            <w:r>
              <w:rPr>
                <w:rFonts w:ascii="Arial" w:cs="Arial" w:eastAsia="Arial" w:hAnsi="Arial"/>
                <w:color w:val="D0DBE5"/>
                <w:sz w:val="19"/>
                <w:szCs w:val="19"/>
              </w:rPr>
              <w:t xml:space="preserve">Australian Curriculum v9 — Unit 3: Express an Opinion (Assessment Task 3)</w:t>
            </w:r>
          </w:p>
        </w:tc>
      </w:tr>
    </w:tbl>
    <w:p>
      <w:pPr>
        <w:spacing w:after="120"/>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5103"/>
        <w:gridCol w:w="5103"/>
      </w:tblGrid>
      <w:tr>
        <w:tc>
          <w:tcPr>
            <w:tcW w:type="dxa" w:w="5103"/>
            <w:tcBorders>
              <w:top w:val="single" w:color="CBD5E0" w:sz="4"/>
              <w:left w:val="single" w:color="CBD5E0" w:sz="4"/>
              <w:bottom w:val="single" w:color="CBD5E0" w:sz="4"/>
              <w:right w:val="single" w:color="CBD5E0" w:sz="4"/>
            </w:tcBorders>
            <w:shd w:fill="F7FAFC" w:val="clear"/>
            <w:tcMar>
              <w:top w:type="dxa" w:w="100"/>
              <w:left w:type="dxa" w:w="160"/>
              <w:bottom w:type="dxa" w:w="100"/>
              <w:right w:type="dxa" w:w="160"/>
            </w:tcMar>
          </w:tcPr>
          <w:p>
            <w:r>
              <w:rPr>
                <w:rFonts w:ascii="Arial" w:cs="Arial" w:eastAsia="Arial" w:hAnsi="Arial"/>
                <w:b/>
                <w:bCs/>
                <w:color w:val="1B365D"/>
                <w:sz w:val="19"/>
                <w:szCs w:val="19"/>
              </w:rPr>
              <w:t xml:space="preserve">Student Name: </w:t>
            </w:r>
            <w:r>
              <w:rPr>
                <w:rFonts w:ascii="Arial" w:cs="Arial" w:eastAsia="Arial" w:hAnsi="Arial"/>
                <w:color w:val="2D3748"/>
                <w:sz w:val="19"/>
                <w:szCs w:val="19"/>
              </w:rPr>
              <w:t xml:space="preserve">Jack Barton</w:t>
            </w:r>
          </w:p>
        </w:tc>
        <w:tc>
          <w:tcPr>
            <w:tcW w:type="dxa" w:w="5103"/>
            <w:tcBorders>
              <w:top w:val="single" w:color="CBD5E0" w:sz="4"/>
              <w:left w:val="single" w:color="CBD5E0" w:sz="4"/>
              <w:bottom w:val="single" w:color="CBD5E0" w:sz="4"/>
              <w:right w:val="single" w:color="CBD5E0" w:sz="4"/>
            </w:tcBorders>
            <w:shd w:fill="F7FAFC" w:val="clear"/>
            <w:tcMar>
              <w:top w:type="dxa" w:w="100"/>
              <w:left w:type="dxa" w:w="160"/>
              <w:bottom w:type="dxa" w:w="100"/>
              <w:right w:type="dxa" w:w="160"/>
            </w:tcMar>
          </w:tcPr>
          <w:p>
            <w:r>
              <w:rPr>
                <w:rFonts w:ascii="Arial" w:cs="Arial" w:eastAsia="Arial" w:hAnsi="Arial"/>
                <w:b/>
                <w:bCs/>
                <w:color w:val="1B365D"/>
                <w:sz w:val="19"/>
                <w:szCs w:val="19"/>
              </w:rPr>
              <w:t xml:space="preserve">Assessment Date: </w:t>
            </w:r>
            <w:r>
              <w:rPr>
                <w:rFonts w:ascii="Arial" w:cs="Arial" w:eastAsia="Arial" w:hAnsi="Arial"/>
                <w:color w:val="2D3748"/>
                <w:sz w:val="19"/>
                <w:szCs w:val="19"/>
              </w:rPr>
              <w:t xml:space="preserve">September 2026</w:t>
            </w:r>
          </w:p>
        </w:tc>
      </w:tr>
      <w:tr>
        <w:tc>
          <w:tcPr>
            <w:tcW w:type="dxa" w:w="5103"/>
            <w:tcBorders>
              <w:top w:val="single" w:color="CBD5E0" w:sz="4"/>
              <w:left w:val="single" w:color="CBD5E0" w:sz="4"/>
              <w:bottom w:val="single" w:color="CBD5E0" w:sz="4"/>
              <w:right w:val="single" w:color="CBD5E0" w:sz="4"/>
            </w:tcBorders>
            <w:shd w:fill="F7FAFC" w:val="clear"/>
            <w:tcMar>
              <w:top w:type="dxa" w:w="100"/>
              <w:left w:type="dxa" w:w="160"/>
              <w:bottom w:type="dxa" w:w="100"/>
              <w:right w:type="dxa" w:w="160"/>
            </w:tcMar>
          </w:tcPr>
          <w:p>
            <w:r>
              <w:rPr>
                <w:rFonts w:ascii="Arial" w:cs="Arial" w:eastAsia="Arial" w:hAnsi="Arial"/>
                <w:b/>
                <w:bCs/>
                <w:color w:val="1B365D"/>
                <w:sz w:val="19"/>
                <w:szCs w:val="19"/>
              </w:rPr>
              <w:t xml:space="preserve">Topic / Proposal: </w:t>
            </w:r>
            <w:r>
              <w:rPr>
                <w:rFonts w:ascii="Arial" w:cs="Arial" w:eastAsia="Arial" w:hAnsi="Arial"/>
                <w:color w:val="2D3748"/>
                <w:sz w:val="19"/>
                <w:szCs w:val="19"/>
              </w:rPr>
              <w:t xml:space="preserve">Palm Oil Deforestation &amp; Wildlife Protection</w:t>
            </w:r>
          </w:p>
        </w:tc>
        <w:tc>
          <w:tcPr>
            <w:tcW w:type="dxa" w:w="5103"/>
            <w:tcBorders>
              <w:top w:val="single" w:color="CBD5E0" w:sz="4"/>
              <w:left w:val="single" w:color="CBD5E0" w:sz="4"/>
              <w:bottom w:val="single" w:color="CBD5E0" w:sz="4"/>
              <w:right w:val="single" w:color="CBD5E0" w:sz="4"/>
            </w:tcBorders>
            <w:shd w:fill="F7FAFC" w:val="clear"/>
            <w:tcMar>
              <w:top w:type="dxa" w:w="100"/>
              <w:left w:type="dxa" w:w="160"/>
              <w:bottom w:type="dxa" w:w="100"/>
              <w:right w:type="dxa" w:w="160"/>
            </w:tcMar>
          </w:tcPr>
          <w:p>
            <w:r>
              <w:rPr>
                <w:rFonts w:ascii="Arial" w:cs="Arial" w:eastAsia="Arial" w:hAnsi="Arial"/>
                <w:b/>
                <w:bCs/>
                <w:color w:val="1B365D"/>
                <w:sz w:val="19"/>
                <w:szCs w:val="19"/>
              </w:rPr>
              <w:t xml:space="preserve">Audience: </w:t>
            </w:r>
            <w:r>
              <w:rPr>
                <w:rFonts w:ascii="Arial" w:cs="Arial" w:eastAsia="Arial" w:hAnsi="Arial"/>
                <w:color w:val="2D3748"/>
                <w:sz w:val="19"/>
                <w:szCs w:val="19"/>
              </w:rPr>
              <w:t xml:space="preserve">School Community &amp; Consumers</w:t>
            </w:r>
          </w:p>
        </w:tc>
      </w:tr>
      <w:tr>
        <w:tc>
          <w:tcPr>
            <w:tcW w:type="dxa" w:w="5103"/>
            <w:tcBorders>
              <w:top w:val="single" w:color="CBD5E0" w:sz="4"/>
              <w:left w:val="single" w:color="CBD5E0" w:sz="4"/>
              <w:bottom w:val="single" w:color="CBD5E0" w:sz="4"/>
              <w:right w:val="single" w:color="CBD5E0" w:sz="4"/>
            </w:tcBorders>
            <w:shd w:fill="F7FAFC" w:val="clear"/>
            <w:tcMar>
              <w:top w:type="dxa" w:w="100"/>
              <w:left w:type="dxa" w:w="160"/>
              <w:bottom w:type="dxa" w:w="100"/>
              <w:right w:type="dxa" w:w="160"/>
            </w:tcMar>
          </w:tcPr>
          <w:p>
            <w:r>
              <w:rPr>
                <w:rFonts w:ascii="Arial" w:cs="Arial" w:eastAsia="Arial" w:hAnsi="Arial"/>
                <w:b/>
                <w:bCs/>
                <w:color w:val="1B365D"/>
                <w:sz w:val="19"/>
                <w:szCs w:val="19"/>
              </w:rPr>
              <w:t xml:space="preserve">Word Count: </w:t>
            </w:r>
            <w:r>
              <w:rPr>
                <w:rFonts w:ascii="Arial" w:cs="Arial" w:eastAsia="Arial" w:hAnsi="Arial"/>
                <w:color w:val="2D3748"/>
                <w:sz w:val="19"/>
                <w:szCs w:val="19"/>
              </w:rPr>
              <w:t xml:space="preserve">397 words (Suggested: 200–400 words) words (Suggested: 200–400)</w:t>
            </w:r>
          </w:p>
        </w:tc>
        <w:tc>
          <w:tcPr>
            <w:tcW w:type="dxa" w:w="5103"/>
            <w:tcBorders>
              <w:top w:val="single" w:color="CBD5E0" w:sz="4"/>
              <w:left w:val="single" w:color="CBD5E0" w:sz="4"/>
              <w:bottom w:val="single" w:color="CBD5E0" w:sz="4"/>
              <w:right w:val="single" w:color="CBD5E0" w:sz="4"/>
            </w:tcBorders>
            <w:shd w:fill="F7FAFC" w:val="clear"/>
            <w:tcMar>
              <w:top w:type="dxa" w:w="100"/>
              <w:left w:type="dxa" w:w="160"/>
              <w:bottom w:type="dxa" w:w="100"/>
              <w:right w:type="dxa" w:w="160"/>
            </w:tcMar>
          </w:tcPr>
          <w:p>
            <w:r>
              <w:rPr>
                <w:rFonts w:ascii="Arial" w:cs="Arial" w:eastAsia="Arial" w:hAnsi="Arial"/>
                <w:b/>
                <w:bCs/>
                <w:color w:val="1B365D"/>
                <w:sz w:val="19"/>
                <w:szCs w:val="19"/>
              </w:rPr>
              <w:t xml:space="preserve">Assessor: </w:t>
            </w:r>
            <w:r>
              <w:rPr>
                <w:rFonts w:ascii="Arial" w:cs="Arial" w:eastAsia="Arial" w:hAnsi="Arial"/>
                <w:color w:val="2D3748"/>
                <w:sz w:val="19"/>
                <w:szCs w:val="19"/>
              </w:rPr>
              <w:t xml:space="preserve">Classroom Teacher</w:t>
            </w:r>
          </w:p>
        </w:tc>
      </w:tr>
    </w:tbl>
    <w:p>
      <w:pPr>
        <w:spacing w:after="160"/>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551"/>
        <w:gridCol w:w="2551"/>
        <w:gridCol w:w="2551"/>
        <w:gridCol w:w="2551"/>
      </w:tblGrid>
      <w:tr>
        <w:tc>
          <w:tcPr>
            <w:tcW w:type="dxa" w:w="2551"/>
            <w:tcBorders>
              <w:top w:val="single" w:color="AED6F1" w:sz="12"/>
              <w:left w:val="single" w:color="AED6F1" w:sz="4"/>
              <w:bottom w:val="single" w:color="AED6F1" w:sz="4"/>
              <w:right w:val="single" w:color="AED6F1" w:sz="4"/>
            </w:tcBorders>
            <w:shd w:fill="EBF5FB" w:val="clear"/>
            <w:tcMar>
              <w:top w:type="dxa" w:w="140"/>
              <w:left w:type="dxa" w:w="140"/>
              <w:bottom w:type="dxa" w:w="140"/>
              <w:right w:type="dxa" w:w="140"/>
            </w:tcMar>
          </w:tcPr>
          <w:p>
            <w:pPr>
              <w:spacing w:after="60"/>
              <w:jc w:val="center"/>
            </w:pPr>
            <w:r>
              <w:rPr>
                <w:rFonts w:ascii="Arial" w:cs="Arial" w:eastAsia="Arial" w:hAnsi="Arial"/>
                <w:b/>
                <w:bCs/>
                <w:color w:val="4A5568"/>
                <w:sz w:val="16"/>
                <w:szCs w:val="16"/>
              </w:rPr>
              <w:t xml:space="preserve">OVERALL WRITING</w:t>
            </w:r>
          </w:p>
          <w:p>
            <w:pPr>
              <w:spacing w:after="60"/>
              <w:jc w:val="center"/>
            </w:pPr>
            <w:r>
              <w:rPr>
                <w:rFonts w:ascii="Arial" w:cs="Arial" w:eastAsia="Arial" w:hAnsi="Arial"/>
                <w:b/>
                <w:bCs/>
                <w:color w:val="1B4F72"/>
                <w:sz w:val="26"/>
                <w:szCs w:val="26"/>
              </w:rPr>
              <w:t xml:space="preserve">STANDARD B</w:t>
            </w:r>
          </w:p>
          <w:p>
            <w:pPr>
              <w:spacing w:after="0"/>
              <w:jc w:val="center"/>
            </w:pPr>
            <w:r>
              <w:rPr>
                <w:rFonts w:ascii="Arial" w:cs="Arial" w:eastAsia="Arial" w:hAnsi="Arial"/>
                <w:color w:val="1B4F72"/>
                <w:sz w:val="16"/>
                <w:szCs w:val="16"/>
              </w:rPr>
              <w:t xml:space="preserve">Holistic Synthesis</w:t>
            </w:r>
          </w:p>
        </w:tc>
        <w:tc>
          <w:tcPr>
            <w:tcW w:type="dxa" w:w="2551"/>
            <w:tcBorders>
              <w:top w:val="single" w:color="AED6F1" w:sz="12"/>
              <w:left w:val="single" w:color="AED6F1" w:sz="4"/>
              <w:bottom w:val="single" w:color="AED6F1" w:sz="4"/>
              <w:right w:val="single" w:color="AED6F1" w:sz="4"/>
            </w:tcBorders>
            <w:shd w:fill="EBF5FB" w:val="clear"/>
            <w:tcMar>
              <w:top w:type="dxa" w:w="140"/>
              <w:left w:type="dxa" w:w="140"/>
              <w:bottom w:type="dxa" w:w="140"/>
              <w:right w:type="dxa" w:w="140"/>
            </w:tcMar>
          </w:tcPr>
          <w:p>
            <w:pPr>
              <w:spacing w:after="60"/>
              <w:jc w:val="center"/>
            </w:pPr>
            <w:r>
              <w:rPr>
                <w:rFonts w:ascii="Arial" w:cs="Arial" w:eastAsia="Arial" w:hAnsi="Arial"/>
                <w:b/>
                <w:bCs/>
                <w:color w:val="4A5568"/>
                <w:sz w:val="16"/>
                <w:szCs w:val="16"/>
              </w:rPr>
              <w:t xml:space="preserve">W1: TEXT &amp; AUDIENCE</w:t>
            </w:r>
          </w:p>
          <w:p>
            <w:pPr>
              <w:spacing w:after="60"/>
              <w:jc w:val="center"/>
            </w:pPr>
            <w:r>
              <w:rPr>
                <w:rFonts w:ascii="Arial" w:cs="Arial" w:eastAsia="Arial" w:hAnsi="Arial"/>
                <w:b/>
                <w:bCs/>
                <w:color w:val="1B4F72"/>
                <w:sz w:val="26"/>
                <w:szCs w:val="26"/>
              </w:rPr>
              <w:t xml:space="preserve">STANDARD B</w:t>
            </w:r>
          </w:p>
          <w:p>
            <w:pPr>
              <w:spacing w:after="0"/>
              <w:jc w:val="center"/>
            </w:pPr>
            <w:r>
              <w:rPr>
                <w:rFonts w:ascii="Arial" w:cs="Arial" w:eastAsia="Arial" w:hAnsi="Arial"/>
                <w:color w:val="1B4F72"/>
                <w:sz w:val="16"/>
                <w:szCs w:val="16"/>
              </w:rPr>
              <w:t xml:space="preserve">Purpose &amp; Stance</w:t>
            </w:r>
          </w:p>
        </w:tc>
        <w:tc>
          <w:tcPr>
            <w:tcW w:type="dxa" w:w="2551"/>
            <w:tcBorders>
              <w:top w:val="single" w:color="AED6F1" w:sz="12"/>
              <w:left w:val="single" w:color="AED6F1" w:sz="4"/>
              <w:bottom w:val="single" w:color="AED6F1" w:sz="4"/>
              <w:right w:val="single" w:color="AED6F1" w:sz="4"/>
            </w:tcBorders>
            <w:shd w:fill="EBF5FB" w:val="clear"/>
            <w:tcMar>
              <w:top w:type="dxa" w:w="140"/>
              <w:left w:type="dxa" w:w="140"/>
              <w:bottom w:type="dxa" w:w="140"/>
              <w:right w:type="dxa" w:w="140"/>
            </w:tcMar>
          </w:tcPr>
          <w:p>
            <w:pPr>
              <w:spacing w:after="60"/>
              <w:jc w:val="center"/>
            </w:pPr>
            <w:r>
              <w:rPr>
                <w:rFonts w:ascii="Arial" w:cs="Arial" w:eastAsia="Arial" w:hAnsi="Arial"/>
                <w:b/>
                <w:bCs/>
                <w:color w:val="4A5568"/>
                <w:sz w:val="16"/>
                <w:szCs w:val="16"/>
              </w:rPr>
              <w:t xml:space="preserve">W2: PARAGRAPHS</w:t>
            </w:r>
          </w:p>
          <w:p>
            <w:pPr>
              <w:spacing w:after="60"/>
              <w:jc w:val="center"/>
            </w:pPr>
            <w:r>
              <w:rPr>
                <w:rFonts w:ascii="Arial" w:cs="Arial" w:eastAsia="Arial" w:hAnsi="Arial"/>
                <w:b/>
                <w:bCs/>
                <w:color w:val="1B4F72"/>
                <w:sz w:val="26"/>
                <w:szCs w:val="26"/>
              </w:rPr>
              <w:t xml:space="preserve">STANDARD B</w:t>
            </w:r>
          </w:p>
          <w:p>
            <w:pPr>
              <w:spacing w:after="0"/>
              <w:jc w:val="center"/>
            </w:pPr>
            <w:r>
              <w:rPr>
                <w:rFonts w:ascii="Arial" w:cs="Arial" w:eastAsia="Arial" w:hAnsi="Arial"/>
                <w:color w:val="1B4F72"/>
                <w:sz w:val="16"/>
                <w:szCs w:val="16"/>
              </w:rPr>
              <w:t xml:space="preserve">Organisation &amp; Cohesion</w:t>
            </w:r>
          </w:p>
        </w:tc>
        <w:tc>
          <w:tcPr>
            <w:tcW w:type="dxa" w:w="2551"/>
            <w:tcBorders>
              <w:top w:val="single" w:color="AED6F1" w:sz="12"/>
              <w:left w:val="single" w:color="AED6F1" w:sz="4"/>
              <w:bottom w:val="single" w:color="AED6F1" w:sz="4"/>
              <w:right w:val="single" w:color="AED6F1" w:sz="4"/>
            </w:tcBorders>
            <w:shd w:fill="EBF5FB" w:val="clear"/>
            <w:tcMar>
              <w:top w:type="dxa" w:w="140"/>
              <w:left w:type="dxa" w:w="140"/>
              <w:bottom w:type="dxa" w:w="140"/>
              <w:right w:type="dxa" w:w="140"/>
            </w:tcMar>
          </w:tcPr>
          <w:p>
            <w:pPr>
              <w:spacing w:after="60"/>
              <w:jc w:val="center"/>
            </w:pPr>
            <w:r>
              <w:rPr>
                <w:rFonts w:ascii="Arial" w:cs="Arial" w:eastAsia="Arial" w:hAnsi="Arial"/>
                <w:b/>
                <w:bCs/>
                <w:color w:val="4A5568"/>
                <w:sz w:val="16"/>
                <w:szCs w:val="16"/>
              </w:rPr>
              <w:t xml:space="preserve">W3: LANGUAGE FEATURES</w:t>
            </w:r>
          </w:p>
          <w:p>
            <w:pPr>
              <w:spacing w:after="60"/>
              <w:jc w:val="center"/>
            </w:pPr>
            <w:r>
              <w:rPr>
                <w:rFonts w:ascii="Arial" w:cs="Arial" w:eastAsia="Arial" w:hAnsi="Arial"/>
                <w:b/>
                <w:bCs/>
                <w:color w:val="1B4F72"/>
                <w:sz w:val="26"/>
                <w:szCs w:val="26"/>
              </w:rPr>
              <w:t xml:space="preserve">STANDARD B</w:t>
            </w:r>
          </w:p>
          <w:p>
            <w:pPr>
              <w:spacing w:after="0"/>
              <w:jc w:val="center"/>
            </w:pPr>
            <w:r>
              <w:rPr>
                <w:rFonts w:ascii="Arial" w:cs="Arial" w:eastAsia="Arial" w:hAnsi="Arial"/>
                <w:color w:val="1B4F72"/>
                <w:sz w:val="16"/>
                <w:szCs w:val="16"/>
              </w:rPr>
              <w:t xml:space="preserve">Sentences &amp; Devices</w:t>
            </w:r>
          </w:p>
        </w:tc>
      </w:tr>
    </w:tbl>
    <w:p>
      <w:pPr>
        <w:spacing w:after="200"/>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c>
          <w:tcPr>
            <w:tcW w:type="dxa" w:w="10206"/>
            <w:tcBorders>
              <w:top w:val="none" w:color="auto" w:sz="0"/>
              <w:left w:val="single" w:color="1B365D" w:sz="24"/>
              <w:bottom w:val="single" w:color="CBD5E0" w:sz="4"/>
              <w:right w:val="none" w:color="auto" w:sz="0"/>
            </w:tcBorders>
            <w:shd w:fill="F7FAFC" w:val="clear"/>
            <w:tcMar>
              <w:top w:type="dxa" w:w="120"/>
              <w:left w:type="dxa" w:w="180"/>
              <w:bottom w:type="dxa" w:w="120"/>
              <w:right w:type="dxa" w:w="180"/>
            </w:tcMar>
          </w:tcPr>
          <w:p>
            <w:pPr>
              <w:spacing w:after="0"/>
            </w:pPr>
            <w:r>
              <w:rPr>
                <w:rFonts w:ascii="Arial" w:cs="Arial" w:eastAsia="Arial" w:hAnsi="Arial"/>
                <w:b/>
                <w:bCs/>
                <w:color w:val="1B365D"/>
                <w:sz w:val="22"/>
                <w:szCs w:val="22"/>
              </w:rPr>
              <w:t xml:space="preserve">Assessor Synthesis &amp; Marking Basis</w:t>
            </w:r>
          </w:p>
        </w:tc>
      </w:tr>
    </w:tbl>
    <w:p>
      <w:pPr>
        <w:spacing w:after="80"/>
      </w:pPr>
    </w:p>
    <w:p>
      <w:pPr>
        <w:spacing w:after="120"/>
      </w:pPr>
      <w:r>
        <w:rPr>
          <w:rFonts w:ascii="Arial" w:cs="Arial" w:eastAsia="Arial" w:hAnsi="Arial"/>
          <w:color w:val="2D3748"/>
          <w:sz w:val="19"/>
          <w:szCs w:val="19"/>
        </w:rPr>
        <w:t xml:space="preserve">Awarded an overall provisional Standard B. The student demonstrates consistent achievement across core criteria, developing a recognisable argument with evidence and cohesive paragraph structure. Holistic judgement synthesises performance across W1, W2, and W3; oral presentation (Part B) is evaluated independently.</w:t>
      </w:r>
    </w:p>
    <w:p>
      <w:pPr>
        <w:spacing w:after="120"/>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c>
          <w:tcPr>
            <w:tcW w:type="dxa" w:w="10206"/>
            <w:tcBorders>
              <w:top w:val="none" w:color="auto" w:sz="0"/>
              <w:left w:val="single" w:color="1B365D" w:sz="24"/>
              <w:bottom w:val="single" w:color="CBD5E0" w:sz="4"/>
              <w:right w:val="none" w:color="auto" w:sz="0"/>
            </w:tcBorders>
            <w:shd w:fill="F7FAFC" w:val="clear"/>
            <w:tcMar>
              <w:top w:type="dxa" w:w="120"/>
              <w:left w:type="dxa" w:w="180"/>
              <w:bottom w:type="dxa" w:w="120"/>
              <w:right w:type="dxa" w:w="180"/>
            </w:tcMar>
          </w:tcPr>
          <w:p>
            <w:pPr>
              <w:spacing w:after="0"/>
            </w:pPr>
            <w:r>
              <w:rPr>
                <w:rFonts w:ascii="Arial" w:cs="Arial" w:eastAsia="Arial" w:hAnsi="Arial"/>
                <w:b/>
                <w:bCs/>
                <w:color w:val="1B365D"/>
                <w:sz w:val="22"/>
                <w:szCs w:val="22"/>
              </w:rPr>
              <w:t xml:space="preserve">Element W1: Text, Audience and Development</w:t>
            </w:r>
            <w:r>
              <w:t xml:space="preserve">   </w:t>
            </w:r>
            <w:r>
              <w:rPr>
                <w:rFonts w:ascii="Arial" w:cs="Arial" w:eastAsia="Arial" w:hAnsi="Arial"/>
                <w:b/>
                <w:bCs/>
                <w:color w:val="1B4F72"/>
                <w:sz w:val="19"/>
                <w:szCs w:val="19"/>
              </w:rPr>
              <w:t xml:space="preserve"> [STANDARD B] </w:t>
            </w:r>
          </w:p>
        </w:tc>
      </w:tr>
    </w:tbl>
    <w:p>
      <w:pPr>
        <w:spacing w:after="80"/>
      </w:pPr>
    </w:p>
    <w:p>
      <w:pPr>
        <w:spacing w:after="100"/>
      </w:pPr>
      <w:r>
        <w:rPr>
          <w:rFonts w:ascii="Arial" w:cs="Arial" w:eastAsia="Arial" w:hAnsi="Arial"/>
          <w:b/>
          <w:bCs/>
          <w:color w:val="1B365D"/>
          <w:sz w:val="18"/>
          <w:szCs w:val="18"/>
        </w:rPr>
        <w:t xml:space="preserve">Awarded Descriptor: </w:t>
      </w:r>
      <w:r>
        <w:rPr>
          <w:rFonts w:ascii="Arial" w:cs="Arial" w:eastAsia="Arial" w:hAnsi="Arial"/>
          <w:color w:val="4A5568"/>
          <w:sz w:val="18"/>
          <w:szCs w:val="18"/>
        </w:rPr>
        <w:t xml:space="preserve">"Creates a sequenced written persuasive text for an identified audience on a topic, developing and expanding on ideas and providing supporting details that draw information from sources."</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3600"/>
        <w:gridCol w:w="3006"/>
      </w:tblGrid>
      <w:tr>
        <w:tc>
          <w:tcPr>
            <w:tcW w:type="dxa" w:w="2200"/>
            <w:tcBorders>
              <w:top w:val="single" w:color="10223B" w:sz="4"/>
              <w:left w:val="single" w:color="10223B" w:sz="4"/>
              <w:bottom w:val="single" w:color="10223B" w:sz="4"/>
              <w:right w:val="single" w:color="10223B" w:sz="4"/>
            </w:tcBorders>
            <w:shd w:fill="2C3E50" w:val="clear"/>
            <w:tcMar>
              <w:top w:type="dxa" w:w="120"/>
              <w:left w:type="dxa" w:w="140"/>
              <w:bottom w:type="dxa" w:w="120"/>
              <w:right w:type="dxa" w:w="140"/>
            </w:tcMar>
          </w:tcPr>
          <w:p>
            <w:r>
              <w:rPr>
                <w:rFonts w:ascii="Arial" w:cs="Arial" w:eastAsia="Arial" w:hAnsi="Arial"/>
                <w:b/>
                <w:bCs/>
                <w:color w:val="FFFFFF"/>
                <w:sz w:val="17"/>
                <w:szCs w:val="17"/>
              </w:rPr>
              <w:t xml:space="preserve">Rubric Component</w:t>
            </w:r>
          </w:p>
        </w:tc>
        <w:tc>
          <w:tcPr>
            <w:tcW w:type="dxa" w:w="1400"/>
            <w:tcBorders>
              <w:top w:val="single" w:color="10223B" w:sz="4"/>
              <w:left w:val="single" w:color="10223B" w:sz="4"/>
              <w:bottom w:val="single" w:color="10223B" w:sz="4"/>
              <w:right w:val="single" w:color="10223B" w:sz="4"/>
            </w:tcBorders>
            <w:shd w:fill="2C3E50" w:val="clear"/>
            <w:tcMar>
              <w:top w:type="dxa" w:w="120"/>
              <w:left w:type="dxa" w:w="140"/>
              <w:bottom w:type="dxa" w:w="120"/>
              <w:right w:type="dxa" w:w="140"/>
            </w:tcMar>
          </w:tcPr>
          <w:p>
            <w:r>
              <w:rPr>
                <w:rFonts w:ascii="Arial" w:cs="Arial" w:eastAsia="Arial" w:hAnsi="Arial"/>
                <w:b/>
                <w:bCs/>
                <w:color w:val="FFFFFF"/>
                <w:sz w:val="17"/>
                <w:szCs w:val="17"/>
              </w:rPr>
              <w:t xml:space="preserve">Achievement Status</w:t>
            </w:r>
          </w:p>
        </w:tc>
        <w:tc>
          <w:tcPr>
            <w:tcW w:type="dxa" w:w="3600"/>
            <w:tcBorders>
              <w:top w:val="single" w:color="10223B" w:sz="4"/>
              <w:left w:val="single" w:color="10223B" w:sz="4"/>
              <w:bottom w:val="single" w:color="10223B" w:sz="4"/>
              <w:right w:val="single" w:color="10223B" w:sz="4"/>
            </w:tcBorders>
            <w:shd w:fill="2C3E50" w:val="clear"/>
            <w:tcMar>
              <w:top w:type="dxa" w:w="120"/>
              <w:left w:type="dxa" w:w="140"/>
              <w:bottom w:type="dxa" w:w="120"/>
              <w:right w:type="dxa" w:w="140"/>
            </w:tcMar>
          </w:tcPr>
          <w:p>
            <w:r>
              <w:rPr>
                <w:rFonts w:ascii="Arial" w:cs="Arial" w:eastAsia="Arial" w:hAnsi="Arial"/>
                <w:b/>
                <w:bCs/>
                <w:color w:val="FFFFFF"/>
                <w:sz w:val="17"/>
                <w:szCs w:val="17"/>
              </w:rPr>
              <w:t xml:space="preserve">Quoted Student Evidence</w:t>
            </w:r>
          </w:p>
        </w:tc>
        <w:tc>
          <w:tcPr>
            <w:tcW w:type="dxa" w:w="3006"/>
            <w:tcBorders>
              <w:top w:val="single" w:color="10223B" w:sz="4"/>
              <w:left w:val="single" w:color="10223B" w:sz="4"/>
              <w:bottom w:val="single" w:color="10223B" w:sz="4"/>
              <w:right w:val="single" w:color="10223B" w:sz="4"/>
            </w:tcBorders>
            <w:shd w:fill="2C3E50" w:val="clear"/>
            <w:tcMar>
              <w:top w:type="dxa" w:w="120"/>
              <w:left w:type="dxa" w:w="140"/>
              <w:bottom w:type="dxa" w:w="120"/>
              <w:right w:type="dxa" w:w="140"/>
            </w:tcMar>
          </w:tcPr>
          <w:p>
            <w:r>
              <w:rPr>
                <w:rFonts w:ascii="Arial" w:cs="Arial" w:eastAsia="Arial" w:hAnsi="Arial"/>
                <w:b/>
                <w:bCs/>
                <w:color w:val="FFFFFF"/>
                <w:sz w:val="17"/>
                <w:szCs w:val="17"/>
              </w:rPr>
              <w:t xml:space="preserve">Assessor Analysis &amp; Commentary</w:t>
            </w:r>
          </w:p>
        </w:tc>
      </w:tr>
      <w:tr>
        <w:tc>
          <w:tcPr>
            <w:tcW w:type="dxa" w:w="2200"/>
            <w:tcBorders>
              <w:top w:val="single" w:color="CBD5E0" w:sz="4"/>
              <w:left w:val="single" w:color="CBD5E0" w:sz="4"/>
              <w:bottom w:val="single" w:color="CBD5E0" w:sz="4"/>
              <w:right w:val="single" w:color="CBD5E0" w:sz="4"/>
            </w:tcBorders>
            <w:shd w:fill="FFFFFF" w:val="clear"/>
            <w:tcMar>
              <w:top w:type="dxa" w:w="100"/>
              <w:left w:type="dxa" w:w="120"/>
              <w:bottom w:type="dxa" w:w="100"/>
              <w:right w:type="dxa" w:w="120"/>
            </w:tcMar>
          </w:tcPr>
          <w:p>
            <w:r>
              <w:rPr>
                <w:rFonts w:ascii="Arial" w:cs="Arial" w:eastAsia="Arial" w:hAnsi="Arial"/>
                <w:b/>
                <w:bCs/>
                <w:color w:val="2D3748"/>
                <w:sz w:val="17"/>
                <w:szCs w:val="17"/>
              </w:rPr>
              <w:t xml:space="preserve">1. Element W1: Text, Audience &amp; Development</w:t>
            </w:r>
          </w:p>
        </w:tc>
        <w:tc>
          <w:tcPr>
            <w:tcW w:type="dxa" w:w="1400"/>
            <w:tcBorders>
              <w:top w:val="single" w:color="CBD5E0" w:sz="4"/>
              <w:left w:val="single" w:color="CBD5E0" w:sz="4"/>
              <w:bottom w:val="single" w:color="CBD5E0" w:sz="4"/>
              <w:right w:val="single" w:color="CBD5E0" w:sz="4"/>
            </w:tcBorders>
            <w:shd w:fill="E8F8F5" w:val="clear"/>
            <w:tcMar>
              <w:top w:type="dxa" w:w="100"/>
              <w:left w:type="dxa" w:w="120"/>
              <w:bottom w:type="dxa" w:w="100"/>
              <w:right w:type="dxa" w:w="120"/>
            </w:tcMar>
          </w:tcPr>
          <w:p>
            <w:pPr>
              <w:jc w:val="center"/>
            </w:pPr>
            <w:r>
              <w:rPr>
                <w:rFonts w:ascii="Arial" w:cs="Arial" w:eastAsia="Arial" w:hAnsi="Arial"/>
                <w:b/>
                <w:bCs/>
                <w:color w:val="0E6251"/>
                <w:sz w:val="16"/>
                <w:szCs w:val="16"/>
              </w:rPr>
              <w:t xml:space="preserve">Demonstrated</w:t>
            </w:r>
          </w:p>
        </w:tc>
        <w:tc>
          <w:tcPr>
            <w:tcW w:type="dxa" w:w="3600"/>
            <w:tcBorders>
              <w:top w:val="single" w:color="CBD5E0" w:sz="4"/>
              <w:left w:val="single" w:color="CBD5E0" w:sz="4"/>
              <w:bottom w:val="single" w:color="CBD5E0" w:sz="4"/>
              <w:right w:val="single" w:color="CBD5E0" w:sz="4"/>
            </w:tcBorders>
            <w:shd w:fill="FFFFFF" w:val="clear"/>
            <w:tcMar>
              <w:top w:type="dxa" w:w="100"/>
              <w:left w:type="dxa" w:w="120"/>
              <w:bottom w:type="dxa" w:w="100"/>
              <w:right w:type="dxa" w:w="120"/>
            </w:tcMar>
          </w:tcPr>
          <w:p>
            <w:r>
              <w:rPr>
                <w:rFonts w:ascii="Arial" w:cs="Arial" w:eastAsia="Arial" w:hAnsi="Arial"/>
                <w:color w:val="4A5568"/>
                <w:sz w:val="17"/>
                <w:szCs w:val="17"/>
              </w:rPr>
              <w:t xml:space="preserve">“Creates a sequenced written persuasive text for an identified audience on a topic, developing and expanding on ideas and providing supporting details that draw information from sources.”</w:t>
            </w:r>
          </w:p>
        </w:tc>
        <w:tc>
          <w:tcPr>
            <w:tcW w:type="dxa" w:w="3006"/>
            <w:tcBorders>
              <w:top w:val="single" w:color="CBD5E0" w:sz="4"/>
              <w:left w:val="single" w:color="CBD5E0" w:sz="4"/>
              <w:bottom w:val="single" w:color="CBD5E0" w:sz="4"/>
              <w:right w:val="single" w:color="CBD5E0" w:sz="4"/>
            </w:tcBorders>
            <w:shd w:fill="FFFFFF" w:val="clear"/>
            <w:tcMar>
              <w:top w:type="dxa" w:w="100"/>
              <w:left w:type="dxa" w:w="120"/>
              <w:bottom w:type="dxa" w:w="100"/>
              <w:right w:type="dxa" w:w="120"/>
            </w:tcMar>
          </w:tcPr>
          <w:p>
            <w:r>
              <w:rPr>
                <w:rFonts w:ascii="Arial" w:cs="Arial" w:eastAsia="Arial" w:hAnsi="Arial"/>
                <w:color w:val="2D3748"/>
                <w:sz w:val="17"/>
                <w:szCs w:val="17"/>
              </w:rPr>
              <w:t xml:space="preserve">* **Official Descriptor (B Standard):** *"Creates a sequenced written persuasive text for an identified audience on a topic, developing and expanding on ideas and providing support...</w:t>
            </w:r>
          </w:p>
        </w:tc>
      </w:tr>
    </w:tbl>
    <w:p>
      <w:pPr>
        <w:spacing w:after="140"/>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c>
          <w:tcPr>
            <w:tcW w:type="dxa" w:w="10206"/>
            <w:tcBorders>
              <w:top w:val="none" w:color="auto" w:sz="0"/>
              <w:left w:val="single" w:color="1B365D" w:sz="24"/>
              <w:bottom w:val="single" w:color="CBD5E0" w:sz="4"/>
              <w:right w:val="none" w:color="auto" w:sz="0"/>
            </w:tcBorders>
            <w:shd w:fill="F7FAFC" w:val="clear"/>
            <w:tcMar>
              <w:top w:type="dxa" w:w="120"/>
              <w:left w:type="dxa" w:w="180"/>
              <w:bottom w:type="dxa" w:w="120"/>
              <w:right w:type="dxa" w:w="180"/>
            </w:tcMar>
          </w:tcPr>
          <w:p>
            <w:pPr>
              <w:spacing w:after="0"/>
            </w:pPr>
            <w:r>
              <w:rPr>
                <w:rFonts w:ascii="Arial" w:cs="Arial" w:eastAsia="Arial" w:hAnsi="Arial"/>
                <w:b/>
                <w:bCs/>
                <w:color w:val="1B365D"/>
                <w:sz w:val="22"/>
                <w:szCs w:val="22"/>
              </w:rPr>
              <w:t xml:space="preserve">Element W2: Paragraphs and Cohesion</w:t>
            </w:r>
            <w:r>
              <w:t xml:space="preserve">   </w:t>
            </w:r>
            <w:r>
              <w:rPr>
                <w:rFonts w:ascii="Arial" w:cs="Arial" w:eastAsia="Arial" w:hAnsi="Arial"/>
                <w:b/>
                <w:bCs/>
                <w:color w:val="1B4F72"/>
                <w:sz w:val="19"/>
                <w:szCs w:val="19"/>
              </w:rPr>
              <w:t xml:space="preserve"> [STANDARD B] </w:t>
            </w:r>
          </w:p>
        </w:tc>
      </w:tr>
    </w:tbl>
    <w:p>
      <w:pPr>
        <w:spacing w:after="80"/>
      </w:pPr>
    </w:p>
    <w:p>
      <w:pPr>
        <w:spacing w:after="100"/>
      </w:pPr>
      <w:r>
        <w:rPr>
          <w:rFonts w:ascii="Arial" w:cs="Arial" w:eastAsia="Arial" w:hAnsi="Arial"/>
          <w:b/>
          <w:bCs/>
          <w:color w:val="1B365D"/>
          <w:sz w:val="18"/>
          <w:szCs w:val="18"/>
        </w:rPr>
        <w:t xml:space="preserve">Awarded Descriptor: </w:t>
      </w:r>
      <w:r>
        <w:rPr>
          <w:rFonts w:ascii="Arial" w:cs="Arial" w:eastAsia="Arial" w:hAnsi="Arial"/>
          <w:color w:val="4A5568"/>
          <w:sz w:val="18"/>
          <w:szCs w:val="18"/>
        </w:rPr>
        <w:t xml:space="preserve">"Uses sequenced paragraphs and cohesive devices to organise ideas with topic sentences to guide the reader through the text."</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3600"/>
        <w:gridCol w:w="3006"/>
      </w:tblGrid>
      <w:tr>
        <w:tc>
          <w:tcPr>
            <w:tcW w:type="dxa" w:w="2200"/>
            <w:tcBorders>
              <w:top w:val="single" w:color="10223B" w:sz="4"/>
              <w:left w:val="single" w:color="10223B" w:sz="4"/>
              <w:bottom w:val="single" w:color="10223B" w:sz="4"/>
              <w:right w:val="single" w:color="10223B" w:sz="4"/>
            </w:tcBorders>
            <w:shd w:fill="2C3E50" w:val="clear"/>
            <w:tcMar>
              <w:top w:type="dxa" w:w="120"/>
              <w:left w:type="dxa" w:w="140"/>
              <w:bottom w:type="dxa" w:w="120"/>
              <w:right w:type="dxa" w:w="140"/>
            </w:tcMar>
          </w:tcPr>
          <w:p>
            <w:r>
              <w:rPr>
                <w:rFonts w:ascii="Arial" w:cs="Arial" w:eastAsia="Arial" w:hAnsi="Arial"/>
                <w:b/>
                <w:bCs/>
                <w:color w:val="FFFFFF"/>
                <w:sz w:val="17"/>
                <w:szCs w:val="17"/>
              </w:rPr>
              <w:t xml:space="preserve">Rubric Component</w:t>
            </w:r>
          </w:p>
        </w:tc>
        <w:tc>
          <w:tcPr>
            <w:tcW w:type="dxa" w:w="1400"/>
            <w:tcBorders>
              <w:top w:val="single" w:color="10223B" w:sz="4"/>
              <w:left w:val="single" w:color="10223B" w:sz="4"/>
              <w:bottom w:val="single" w:color="10223B" w:sz="4"/>
              <w:right w:val="single" w:color="10223B" w:sz="4"/>
            </w:tcBorders>
            <w:shd w:fill="2C3E50" w:val="clear"/>
            <w:tcMar>
              <w:top w:type="dxa" w:w="120"/>
              <w:left w:type="dxa" w:w="140"/>
              <w:bottom w:type="dxa" w:w="120"/>
              <w:right w:type="dxa" w:w="140"/>
            </w:tcMar>
          </w:tcPr>
          <w:p>
            <w:r>
              <w:rPr>
                <w:rFonts w:ascii="Arial" w:cs="Arial" w:eastAsia="Arial" w:hAnsi="Arial"/>
                <w:b/>
                <w:bCs/>
                <w:color w:val="FFFFFF"/>
                <w:sz w:val="17"/>
                <w:szCs w:val="17"/>
              </w:rPr>
              <w:t xml:space="preserve">Achievement Status</w:t>
            </w:r>
          </w:p>
        </w:tc>
        <w:tc>
          <w:tcPr>
            <w:tcW w:type="dxa" w:w="3600"/>
            <w:tcBorders>
              <w:top w:val="single" w:color="10223B" w:sz="4"/>
              <w:left w:val="single" w:color="10223B" w:sz="4"/>
              <w:bottom w:val="single" w:color="10223B" w:sz="4"/>
              <w:right w:val="single" w:color="10223B" w:sz="4"/>
            </w:tcBorders>
            <w:shd w:fill="2C3E50" w:val="clear"/>
            <w:tcMar>
              <w:top w:type="dxa" w:w="120"/>
              <w:left w:type="dxa" w:w="140"/>
              <w:bottom w:type="dxa" w:w="120"/>
              <w:right w:type="dxa" w:w="140"/>
            </w:tcMar>
          </w:tcPr>
          <w:p>
            <w:r>
              <w:rPr>
                <w:rFonts w:ascii="Arial" w:cs="Arial" w:eastAsia="Arial" w:hAnsi="Arial"/>
                <w:b/>
                <w:bCs/>
                <w:color w:val="FFFFFF"/>
                <w:sz w:val="17"/>
                <w:szCs w:val="17"/>
              </w:rPr>
              <w:t xml:space="preserve">Quoted Student Evidence</w:t>
            </w:r>
          </w:p>
        </w:tc>
        <w:tc>
          <w:tcPr>
            <w:tcW w:type="dxa" w:w="3006"/>
            <w:tcBorders>
              <w:top w:val="single" w:color="10223B" w:sz="4"/>
              <w:left w:val="single" w:color="10223B" w:sz="4"/>
              <w:bottom w:val="single" w:color="10223B" w:sz="4"/>
              <w:right w:val="single" w:color="10223B" w:sz="4"/>
            </w:tcBorders>
            <w:shd w:fill="2C3E50" w:val="clear"/>
            <w:tcMar>
              <w:top w:type="dxa" w:w="120"/>
              <w:left w:type="dxa" w:w="140"/>
              <w:bottom w:type="dxa" w:w="120"/>
              <w:right w:type="dxa" w:w="140"/>
            </w:tcMar>
          </w:tcPr>
          <w:p>
            <w:r>
              <w:rPr>
                <w:rFonts w:ascii="Arial" w:cs="Arial" w:eastAsia="Arial" w:hAnsi="Arial"/>
                <w:b/>
                <w:bCs/>
                <w:color w:val="FFFFFF"/>
                <w:sz w:val="17"/>
                <w:szCs w:val="17"/>
              </w:rPr>
              <w:t xml:space="preserve">Assessor Analysis &amp; Commentary</w:t>
            </w:r>
          </w:p>
        </w:tc>
      </w:tr>
      <w:tr>
        <w:tc>
          <w:tcPr>
            <w:tcW w:type="dxa" w:w="2200"/>
            <w:tcBorders>
              <w:top w:val="single" w:color="CBD5E0" w:sz="4"/>
              <w:left w:val="single" w:color="CBD5E0" w:sz="4"/>
              <w:bottom w:val="single" w:color="CBD5E0" w:sz="4"/>
              <w:right w:val="single" w:color="CBD5E0" w:sz="4"/>
            </w:tcBorders>
            <w:shd w:fill="FFFFFF" w:val="clear"/>
            <w:tcMar>
              <w:top w:type="dxa" w:w="100"/>
              <w:left w:type="dxa" w:w="120"/>
              <w:bottom w:type="dxa" w:w="100"/>
              <w:right w:type="dxa" w:w="120"/>
            </w:tcMar>
          </w:tcPr>
          <w:p>
            <w:r>
              <w:rPr>
                <w:rFonts w:ascii="Arial" w:cs="Arial" w:eastAsia="Arial" w:hAnsi="Arial"/>
                <w:b/>
                <w:bCs/>
                <w:color w:val="2D3748"/>
                <w:sz w:val="17"/>
                <w:szCs w:val="17"/>
              </w:rPr>
              <w:t xml:space="preserve">2. Element W2: Paragraphs &amp; Cohesion</w:t>
            </w:r>
          </w:p>
        </w:tc>
        <w:tc>
          <w:tcPr>
            <w:tcW w:type="dxa" w:w="1400"/>
            <w:tcBorders>
              <w:top w:val="single" w:color="CBD5E0" w:sz="4"/>
              <w:left w:val="single" w:color="CBD5E0" w:sz="4"/>
              <w:bottom w:val="single" w:color="CBD5E0" w:sz="4"/>
              <w:right w:val="single" w:color="CBD5E0" w:sz="4"/>
            </w:tcBorders>
            <w:shd w:fill="E8F8F5" w:val="clear"/>
            <w:tcMar>
              <w:top w:type="dxa" w:w="100"/>
              <w:left w:type="dxa" w:w="120"/>
              <w:bottom w:type="dxa" w:w="100"/>
              <w:right w:type="dxa" w:w="120"/>
            </w:tcMar>
          </w:tcPr>
          <w:p>
            <w:pPr>
              <w:jc w:val="center"/>
            </w:pPr>
            <w:r>
              <w:rPr>
                <w:rFonts w:ascii="Arial" w:cs="Arial" w:eastAsia="Arial" w:hAnsi="Arial"/>
                <w:b/>
                <w:bCs/>
                <w:color w:val="0E6251"/>
                <w:sz w:val="16"/>
                <w:szCs w:val="16"/>
              </w:rPr>
              <w:t xml:space="preserve">Demonstrated</w:t>
            </w:r>
          </w:p>
        </w:tc>
        <w:tc>
          <w:tcPr>
            <w:tcW w:type="dxa" w:w="3600"/>
            <w:tcBorders>
              <w:top w:val="single" w:color="CBD5E0" w:sz="4"/>
              <w:left w:val="single" w:color="CBD5E0" w:sz="4"/>
              <w:bottom w:val="single" w:color="CBD5E0" w:sz="4"/>
              <w:right w:val="single" w:color="CBD5E0" w:sz="4"/>
            </w:tcBorders>
            <w:shd w:fill="FFFFFF" w:val="clear"/>
            <w:tcMar>
              <w:top w:type="dxa" w:w="100"/>
              <w:left w:type="dxa" w:w="120"/>
              <w:bottom w:type="dxa" w:w="100"/>
              <w:right w:type="dxa" w:w="120"/>
            </w:tcMar>
          </w:tcPr>
          <w:p>
            <w:r>
              <w:rPr>
                <w:rFonts w:ascii="Arial" w:cs="Arial" w:eastAsia="Arial" w:hAnsi="Arial"/>
                <w:color w:val="4A5568"/>
                <w:sz w:val="17"/>
                <w:szCs w:val="17"/>
              </w:rPr>
              <w:t xml:space="preserve">“Uses sequenced paragraphs and cohesive devices to organise ideas with topic sentences to guide the reader through the text.”</w:t>
            </w:r>
          </w:p>
        </w:tc>
        <w:tc>
          <w:tcPr>
            <w:tcW w:type="dxa" w:w="3006"/>
            <w:tcBorders>
              <w:top w:val="single" w:color="CBD5E0" w:sz="4"/>
              <w:left w:val="single" w:color="CBD5E0" w:sz="4"/>
              <w:bottom w:val="single" w:color="CBD5E0" w:sz="4"/>
              <w:right w:val="single" w:color="CBD5E0" w:sz="4"/>
            </w:tcBorders>
            <w:shd w:fill="FFFFFF" w:val="clear"/>
            <w:tcMar>
              <w:top w:type="dxa" w:w="100"/>
              <w:left w:type="dxa" w:w="120"/>
              <w:bottom w:type="dxa" w:w="100"/>
              <w:right w:type="dxa" w:w="120"/>
            </w:tcMar>
          </w:tcPr>
          <w:p>
            <w:r>
              <w:rPr>
                <w:rFonts w:ascii="Arial" w:cs="Arial" w:eastAsia="Arial" w:hAnsi="Arial"/>
                <w:color w:val="2D3748"/>
                <w:sz w:val="17"/>
                <w:szCs w:val="17"/>
              </w:rPr>
              <w:t xml:space="preserve">* **Official Descriptor (B Standard):** *"Uses sequenced paragraphs and cohesive devices to organise ideas with topic sentences to guide the reader through the text."*</w:t>
            </w:r>
          </w:p>
        </w:tc>
      </w:tr>
    </w:tbl>
    <w:p>
      <w:pPr>
        <w:spacing w:after="140"/>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c>
          <w:tcPr>
            <w:tcW w:type="dxa" w:w="10206"/>
            <w:tcBorders>
              <w:top w:val="none" w:color="auto" w:sz="0"/>
              <w:left w:val="single" w:color="1B365D" w:sz="24"/>
              <w:bottom w:val="single" w:color="CBD5E0" w:sz="4"/>
              <w:right w:val="none" w:color="auto" w:sz="0"/>
            </w:tcBorders>
            <w:shd w:fill="F7FAFC" w:val="clear"/>
            <w:tcMar>
              <w:top w:type="dxa" w:w="120"/>
              <w:left w:type="dxa" w:w="180"/>
              <w:bottom w:type="dxa" w:w="120"/>
              <w:right w:type="dxa" w:w="180"/>
            </w:tcMar>
          </w:tcPr>
          <w:p>
            <w:pPr>
              <w:spacing w:after="0"/>
            </w:pPr>
            <w:r>
              <w:rPr>
                <w:rFonts w:ascii="Arial" w:cs="Arial" w:eastAsia="Arial" w:hAnsi="Arial"/>
                <w:b/>
                <w:bCs/>
                <w:color w:val="1B365D"/>
                <w:sz w:val="22"/>
                <w:szCs w:val="22"/>
              </w:rPr>
              <w:t xml:space="preserve">Element W3: Language Features and Devices</w:t>
            </w:r>
            <w:r>
              <w:t xml:space="preserve">   </w:t>
            </w:r>
            <w:r>
              <w:rPr>
                <w:rFonts w:ascii="Arial" w:cs="Arial" w:eastAsia="Arial" w:hAnsi="Arial"/>
                <w:b/>
                <w:bCs/>
                <w:color w:val="1B4F72"/>
                <w:sz w:val="19"/>
                <w:szCs w:val="19"/>
              </w:rPr>
              <w:t xml:space="preserve"> [STANDARD B] </w:t>
            </w:r>
          </w:p>
        </w:tc>
      </w:tr>
    </w:tbl>
    <w:p>
      <w:pPr>
        <w:spacing w:after="80"/>
      </w:pPr>
    </w:p>
    <w:p>
      <w:pPr>
        <w:spacing w:after="100"/>
      </w:pPr>
      <w:r>
        <w:rPr>
          <w:rFonts w:ascii="Arial" w:cs="Arial" w:eastAsia="Arial" w:hAnsi="Arial"/>
          <w:b/>
          <w:bCs/>
          <w:color w:val="1B365D"/>
          <w:sz w:val="18"/>
          <w:szCs w:val="18"/>
        </w:rPr>
        <w:t xml:space="preserve">Awarded Descriptor: </w:t>
      </w:r>
      <w:r>
        <w:rPr>
          <w:rFonts w:ascii="Arial" w:cs="Arial" w:eastAsia="Arial" w:hAnsi="Arial"/>
          <w:color w:val="4A5568"/>
          <w:sz w:val="18"/>
          <w:szCs w:val="18"/>
        </w:rPr>
        <w:t xml:space="preserve">"Uses language features including complex sentences that have expanded noun groups, tenses, topic-specific vocabulary, and literary devices."</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3600"/>
        <w:gridCol w:w="3006"/>
      </w:tblGrid>
      <w:tr>
        <w:tc>
          <w:tcPr>
            <w:tcW w:type="dxa" w:w="2200"/>
            <w:tcBorders>
              <w:top w:val="single" w:color="10223B" w:sz="4"/>
              <w:left w:val="single" w:color="10223B" w:sz="4"/>
              <w:bottom w:val="single" w:color="10223B" w:sz="4"/>
              <w:right w:val="single" w:color="10223B" w:sz="4"/>
            </w:tcBorders>
            <w:shd w:fill="2C3E50" w:val="clear"/>
            <w:tcMar>
              <w:top w:type="dxa" w:w="120"/>
              <w:left w:type="dxa" w:w="140"/>
              <w:bottom w:type="dxa" w:w="120"/>
              <w:right w:type="dxa" w:w="140"/>
            </w:tcMar>
          </w:tcPr>
          <w:p>
            <w:r>
              <w:rPr>
                <w:rFonts w:ascii="Arial" w:cs="Arial" w:eastAsia="Arial" w:hAnsi="Arial"/>
                <w:b/>
                <w:bCs/>
                <w:color w:val="FFFFFF"/>
                <w:sz w:val="17"/>
                <w:szCs w:val="17"/>
              </w:rPr>
              <w:t xml:space="preserve">Rubric Component</w:t>
            </w:r>
          </w:p>
        </w:tc>
        <w:tc>
          <w:tcPr>
            <w:tcW w:type="dxa" w:w="1400"/>
            <w:tcBorders>
              <w:top w:val="single" w:color="10223B" w:sz="4"/>
              <w:left w:val="single" w:color="10223B" w:sz="4"/>
              <w:bottom w:val="single" w:color="10223B" w:sz="4"/>
              <w:right w:val="single" w:color="10223B" w:sz="4"/>
            </w:tcBorders>
            <w:shd w:fill="2C3E50" w:val="clear"/>
            <w:tcMar>
              <w:top w:type="dxa" w:w="120"/>
              <w:left w:type="dxa" w:w="140"/>
              <w:bottom w:type="dxa" w:w="120"/>
              <w:right w:type="dxa" w:w="140"/>
            </w:tcMar>
          </w:tcPr>
          <w:p>
            <w:r>
              <w:rPr>
                <w:rFonts w:ascii="Arial" w:cs="Arial" w:eastAsia="Arial" w:hAnsi="Arial"/>
                <w:b/>
                <w:bCs/>
                <w:color w:val="FFFFFF"/>
                <w:sz w:val="17"/>
                <w:szCs w:val="17"/>
              </w:rPr>
              <w:t xml:space="preserve">Achievement Status</w:t>
            </w:r>
          </w:p>
        </w:tc>
        <w:tc>
          <w:tcPr>
            <w:tcW w:type="dxa" w:w="3600"/>
            <w:tcBorders>
              <w:top w:val="single" w:color="10223B" w:sz="4"/>
              <w:left w:val="single" w:color="10223B" w:sz="4"/>
              <w:bottom w:val="single" w:color="10223B" w:sz="4"/>
              <w:right w:val="single" w:color="10223B" w:sz="4"/>
            </w:tcBorders>
            <w:shd w:fill="2C3E50" w:val="clear"/>
            <w:tcMar>
              <w:top w:type="dxa" w:w="120"/>
              <w:left w:type="dxa" w:w="140"/>
              <w:bottom w:type="dxa" w:w="120"/>
              <w:right w:type="dxa" w:w="140"/>
            </w:tcMar>
          </w:tcPr>
          <w:p>
            <w:r>
              <w:rPr>
                <w:rFonts w:ascii="Arial" w:cs="Arial" w:eastAsia="Arial" w:hAnsi="Arial"/>
                <w:b/>
                <w:bCs/>
                <w:color w:val="FFFFFF"/>
                <w:sz w:val="17"/>
                <w:szCs w:val="17"/>
              </w:rPr>
              <w:t xml:space="preserve">Quoted Student Evidence</w:t>
            </w:r>
          </w:p>
        </w:tc>
        <w:tc>
          <w:tcPr>
            <w:tcW w:type="dxa" w:w="3006"/>
            <w:tcBorders>
              <w:top w:val="single" w:color="10223B" w:sz="4"/>
              <w:left w:val="single" w:color="10223B" w:sz="4"/>
              <w:bottom w:val="single" w:color="10223B" w:sz="4"/>
              <w:right w:val="single" w:color="10223B" w:sz="4"/>
            </w:tcBorders>
            <w:shd w:fill="2C3E50" w:val="clear"/>
            <w:tcMar>
              <w:top w:type="dxa" w:w="120"/>
              <w:left w:type="dxa" w:w="140"/>
              <w:bottom w:type="dxa" w:w="120"/>
              <w:right w:type="dxa" w:w="140"/>
            </w:tcMar>
          </w:tcPr>
          <w:p>
            <w:r>
              <w:rPr>
                <w:rFonts w:ascii="Arial" w:cs="Arial" w:eastAsia="Arial" w:hAnsi="Arial"/>
                <w:b/>
                <w:bCs/>
                <w:color w:val="FFFFFF"/>
                <w:sz w:val="17"/>
                <w:szCs w:val="17"/>
              </w:rPr>
              <w:t xml:space="preserve">Assessor Analysis &amp; Commentary</w:t>
            </w:r>
          </w:p>
        </w:tc>
      </w:tr>
      <w:tr>
        <w:tc>
          <w:tcPr>
            <w:tcW w:type="dxa" w:w="2200"/>
            <w:tcBorders>
              <w:top w:val="single" w:color="CBD5E0" w:sz="4"/>
              <w:left w:val="single" w:color="CBD5E0" w:sz="4"/>
              <w:bottom w:val="single" w:color="CBD5E0" w:sz="4"/>
              <w:right w:val="single" w:color="CBD5E0" w:sz="4"/>
            </w:tcBorders>
            <w:shd w:fill="FFFFFF" w:val="clear"/>
            <w:tcMar>
              <w:top w:type="dxa" w:w="100"/>
              <w:left w:type="dxa" w:w="120"/>
              <w:bottom w:type="dxa" w:w="100"/>
              <w:right w:type="dxa" w:w="120"/>
            </w:tcMar>
          </w:tcPr>
          <w:p>
            <w:r>
              <w:rPr>
                <w:rFonts w:ascii="Arial" w:cs="Arial" w:eastAsia="Arial" w:hAnsi="Arial"/>
                <w:b/>
                <w:bCs/>
                <w:color w:val="2D3748"/>
                <w:sz w:val="17"/>
                <w:szCs w:val="17"/>
              </w:rPr>
              <w:t xml:space="preserve">3. Element W3: Language Features &amp; Devices</w:t>
            </w:r>
          </w:p>
        </w:tc>
        <w:tc>
          <w:tcPr>
            <w:tcW w:type="dxa" w:w="1400"/>
            <w:tcBorders>
              <w:top w:val="single" w:color="CBD5E0" w:sz="4"/>
              <w:left w:val="single" w:color="CBD5E0" w:sz="4"/>
              <w:bottom w:val="single" w:color="CBD5E0" w:sz="4"/>
              <w:right w:val="single" w:color="CBD5E0" w:sz="4"/>
            </w:tcBorders>
            <w:shd w:fill="E8F8F5" w:val="clear"/>
            <w:tcMar>
              <w:top w:type="dxa" w:w="100"/>
              <w:left w:type="dxa" w:w="120"/>
              <w:bottom w:type="dxa" w:w="100"/>
              <w:right w:type="dxa" w:w="120"/>
            </w:tcMar>
          </w:tcPr>
          <w:p>
            <w:pPr>
              <w:jc w:val="center"/>
            </w:pPr>
            <w:r>
              <w:rPr>
                <w:rFonts w:ascii="Arial" w:cs="Arial" w:eastAsia="Arial" w:hAnsi="Arial"/>
                <w:b/>
                <w:bCs/>
                <w:color w:val="0E6251"/>
                <w:sz w:val="16"/>
                <w:szCs w:val="16"/>
              </w:rPr>
              <w:t xml:space="preserve">Demonstrated</w:t>
            </w:r>
          </w:p>
        </w:tc>
        <w:tc>
          <w:tcPr>
            <w:tcW w:type="dxa" w:w="3600"/>
            <w:tcBorders>
              <w:top w:val="single" w:color="CBD5E0" w:sz="4"/>
              <w:left w:val="single" w:color="CBD5E0" w:sz="4"/>
              <w:bottom w:val="single" w:color="CBD5E0" w:sz="4"/>
              <w:right w:val="single" w:color="CBD5E0" w:sz="4"/>
            </w:tcBorders>
            <w:shd w:fill="FFFFFF" w:val="clear"/>
            <w:tcMar>
              <w:top w:type="dxa" w:w="100"/>
              <w:left w:type="dxa" w:w="120"/>
              <w:bottom w:type="dxa" w:w="100"/>
              <w:right w:type="dxa" w:w="120"/>
            </w:tcMar>
          </w:tcPr>
          <w:p>
            <w:r>
              <w:rPr>
                <w:rFonts w:ascii="Arial" w:cs="Arial" w:eastAsia="Arial" w:hAnsi="Arial"/>
                <w:color w:val="4A5568"/>
                <w:sz w:val="17"/>
                <w:szCs w:val="17"/>
              </w:rPr>
              <w:t xml:space="preserve">“Uses language features including complex sentences that have expanded noun groups, tenses, topic-specific vocabulary, and literary devices.”</w:t>
            </w:r>
          </w:p>
        </w:tc>
        <w:tc>
          <w:tcPr>
            <w:tcW w:type="dxa" w:w="3006"/>
            <w:tcBorders>
              <w:top w:val="single" w:color="CBD5E0" w:sz="4"/>
              <w:left w:val="single" w:color="CBD5E0" w:sz="4"/>
              <w:bottom w:val="single" w:color="CBD5E0" w:sz="4"/>
              <w:right w:val="single" w:color="CBD5E0" w:sz="4"/>
            </w:tcBorders>
            <w:shd w:fill="FFFFFF" w:val="clear"/>
            <w:tcMar>
              <w:top w:type="dxa" w:w="100"/>
              <w:left w:type="dxa" w:w="120"/>
              <w:bottom w:type="dxa" w:w="100"/>
              <w:right w:type="dxa" w:w="120"/>
            </w:tcMar>
          </w:tcPr>
          <w:p>
            <w:r>
              <w:rPr>
                <w:rFonts w:ascii="Arial" w:cs="Arial" w:eastAsia="Arial" w:hAnsi="Arial"/>
                <w:color w:val="2D3748"/>
                <w:sz w:val="17"/>
                <w:szCs w:val="17"/>
              </w:rPr>
              <w:t xml:space="preserve">* **Official Descriptor (B Standard):** *"Uses language features including complex sentences that have expanded noun groups, tenses, topic-specific vocabulary, and literary devices...</w:t>
            </w:r>
          </w:p>
        </w:tc>
      </w:tr>
      <w:tr>
        <w:tc>
          <w:tcPr>
            <w:tcW w:type="dxa" w:w="2200"/>
            <w:tcBorders>
              <w:top w:val="single" w:color="CBD5E0" w:sz="4"/>
              <w:left w:val="single" w:color="CBD5E0" w:sz="4"/>
              <w:bottom w:val="single" w:color="CBD5E0" w:sz="4"/>
              <w:right w:val="single" w:color="CBD5E0" w:sz="4"/>
            </w:tcBorders>
            <w:shd w:fill="F7FAFC" w:val="clear"/>
            <w:tcMar>
              <w:top w:type="dxa" w:w="100"/>
              <w:left w:type="dxa" w:w="120"/>
              <w:bottom w:type="dxa" w:w="100"/>
              <w:right w:type="dxa" w:w="120"/>
            </w:tcMar>
          </w:tcPr>
          <w:p>
            <w:r>
              <w:rPr>
                <w:rFonts w:ascii="Arial" w:cs="Arial" w:eastAsia="Arial" w:hAnsi="Arial"/>
                <w:b/>
                <w:bCs/>
                <w:color w:val="2D3748"/>
                <w:sz w:val="17"/>
                <w:szCs w:val="17"/>
              </w:rPr>
              <w:t xml:space="preserve">Goal 1: Control Sentence Boundaries in Complex Claims (W3)</w:t>
            </w:r>
          </w:p>
        </w:tc>
        <w:tc>
          <w:tcPr>
            <w:tcW w:type="dxa" w:w="1400"/>
            <w:tcBorders>
              <w:top w:val="single" w:color="CBD5E0" w:sz="4"/>
              <w:left w:val="single" w:color="CBD5E0" w:sz="4"/>
              <w:bottom w:val="single" w:color="CBD5E0" w:sz="4"/>
              <w:right w:val="single" w:color="CBD5E0" w:sz="4"/>
            </w:tcBorders>
            <w:shd w:fill="E8F8F5" w:val="clear"/>
            <w:tcMar>
              <w:top w:type="dxa" w:w="100"/>
              <w:left w:type="dxa" w:w="120"/>
              <w:bottom w:type="dxa" w:w="100"/>
              <w:right w:type="dxa" w:w="120"/>
            </w:tcMar>
          </w:tcPr>
          <w:p>
            <w:pPr>
              <w:jc w:val="center"/>
            </w:pPr>
            <w:r>
              <w:rPr>
                <w:rFonts w:ascii="Arial" w:cs="Arial" w:eastAsia="Arial" w:hAnsi="Arial"/>
                <w:b/>
                <w:bCs/>
                <w:color w:val="0E6251"/>
                <w:sz w:val="16"/>
                <w:szCs w:val="16"/>
              </w:rPr>
              <w:t xml:space="preserve">Demonstrated</w:t>
            </w:r>
          </w:p>
        </w:tc>
        <w:tc>
          <w:tcPr>
            <w:tcW w:type="dxa" w:w="3600"/>
            <w:tcBorders>
              <w:top w:val="single" w:color="CBD5E0" w:sz="4"/>
              <w:left w:val="single" w:color="CBD5E0" w:sz="4"/>
              <w:bottom w:val="single" w:color="CBD5E0" w:sz="4"/>
              <w:right w:val="single" w:color="CBD5E0" w:sz="4"/>
            </w:tcBorders>
            <w:shd w:fill="F7FAFC" w:val="clear"/>
            <w:tcMar>
              <w:top w:type="dxa" w:w="100"/>
              <w:left w:type="dxa" w:w="120"/>
              <w:bottom w:type="dxa" w:w="100"/>
              <w:right w:type="dxa" w:w="120"/>
            </w:tcMar>
          </w:tcPr>
          <w:p>
            <w:r>
              <w:rPr>
                <w:rFonts w:ascii="Arial" w:cs="Arial" w:eastAsia="Arial" w:hAnsi="Arial"/>
                <w:color w:val="4A5568"/>
                <w:sz w:val="17"/>
                <w:szCs w:val="17"/>
              </w:rPr>
              <w:t xml:space="preserve">“Since 1960 up to 60% of orangutans, and 75% of Asian elephants have lost their habitat, that is a substantial loss of natural habitat loss for those wildlife Wiping the forest is also threatening hundreds of birds in Malaysia.”</w:t>
            </w:r>
          </w:p>
        </w:tc>
        <w:tc>
          <w:tcPr>
            <w:tcW w:type="dxa" w:w="3006"/>
            <w:tcBorders>
              <w:top w:val="single" w:color="CBD5E0" w:sz="4"/>
              <w:left w:val="single" w:color="CBD5E0" w:sz="4"/>
              <w:bottom w:val="single" w:color="CBD5E0" w:sz="4"/>
              <w:right w:val="single" w:color="CBD5E0" w:sz="4"/>
            </w:tcBorders>
            <w:shd w:fill="F7FAFC" w:val="clear"/>
            <w:tcMar>
              <w:top w:type="dxa" w:w="100"/>
              <w:left w:type="dxa" w:w="120"/>
              <w:bottom w:type="dxa" w:w="100"/>
              <w:right w:type="dxa" w:w="120"/>
            </w:tcMar>
          </w:tcPr>
          <w:p>
            <w:r>
              <w:rPr>
                <w:rFonts w:ascii="Arial" w:cs="Arial" w:eastAsia="Arial" w:hAnsi="Arial"/>
                <w:color w:val="2D3748"/>
                <w:sz w:val="17"/>
                <w:szCs w:val="17"/>
              </w:rPr>
              <w:t xml:space="preserve">* **Look closely at your sentence:**</w:t>
            </w:r>
          </w:p>
        </w:tc>
      </w:tr>
      <w:tr>
        <w:tc>
          <w:tcPr>
            <w:tcW w:type="dxa" w:w="2200"/>
            <w:tcBorders>
              <w:top w:val="single" w:color="CBD5E0" w:sz="4"/>
              <w:left w:val="single" w:color="CBD5E0" w:sz="4"/>
              <w:bottom w:val="single" w:color="CBD5E0" w:sz="4"/>
              <w:right w:val="single" w:color="CBD5E0" w:sz="4"/>
            </w:tcBorders>
            <w:shd w:fill="FFFFFF" w:val="clear"/>
            <w:tcMar>
              <w:top w:type="dxa" w:w="100"/>
              <w:left w:type="dxa" w:w="120"/>
              <w:bottom w:type="dxa" w:w="100"/>
              <w:right w:type="dxa" w:w="120"/>
            </w:tcMar>
          </w:tcPr>
          <w:p>
            <w:r>
              <w:rPr>
                <w:rFonts w:ascii="Arial" w:cs="Arial" w:eastAsia="Arial" w:hAnsi="Arial"/>
                <w:b/>
                <w:bCs/>
                <w:color w:val="2D3748"/>
                <w:sz w:val="17"/>
                <w:szCs w:val="17"/>
              </w:rPr>
              <w:t xml:space="preserve">Goal 2: Specify Action for Your Identified Audience (W1)</w:t>
            </w:r>
          </w:p>
        </w:tc>
        <w:tc>
          <w:tcPr>
            <w:tcW w:type="dxa" w:w="1400"/>
            <w:tcBorders>
              <w:top w:val="single" w:color="CBD5E0" w:sz="4"/>
              <w:left w:val="single" w:color="CBD5E0" w:sz="4"/>
              <w:bottom w:val="single" w:color="CBD5E0" w:sz="4"/>
              <w:right w:val="single" w:color="CBD5E0" w:sz="4"/>
            </w:tcBorders>
            <w:shd w:fill="E8F8F5" w:val="clear"/>
            <w:tcMar>
              <w:top w:type="dxa" w:w="100"/>
              <w:left w:type="dxa" w:w="120"/>
              <w:bottom w:type="dxa" w:w="100"/>
              <w:right w:type="dxa" w:w="120"/>
            </w:tcMar>
          </w:tcPr>
          <w:p>
            <w:pPr>
              <w:jc w:val="center"/>
            </w:pPr>
            <w:r>
              <w:rPr>
                <w:rFonts w:ascii="Arial" w:cs="Arial" w:eastAsia="Arial" w:hAnsi="Arial"/>
                <w:b/>
                <w:bCs/>
                <w:color w:val="0E6251"/>
                <w:sz w:val="16"/>
                <w:szCs w:val="16"/>
              </w:rPr>
              <w:t xml:space="preserve">Demonstrated</w:t>
            </w:r>
          </w:p>
        </w:tc>
        <w:tc>
          <w:tcPr>
            <w:tcW w:type="dxa" w:w="3600"/>
            <w:tcBorders>
              <w:top w:val="single" w:color="CBD5E0" w:sz="4"/>
              <w:left w:val="single" w:color="CBD5E0" w:sz="4"/>
              <w:bottom w:val="single" w:color="CBD5E0" w:sz="4"/>
              <w:right w:val="single" w:color="CBD5E0" w:sz="4"/>
            </w:tcBorders>
            <w:shd w:fill="FFFFFF" w:val="clear"/>
            <w:tcMar>
              <w:top w:type="dxa" w:w="100"/>
              <w:left w:type="dxa" w:w="120"/>
              <w:bottom w:type="dxa" w:w="100"/>
              <w:right w:type="dxa" w:w="120"/>
            </w:tcMar>
          </w:tcPr>
          <w:p>
            <w:r>
              <w:rPr>
                <w:rFonts w:ascii="Arial" w:cs="Arial" w:eastAsia="Arial" w:hAnsi="Arial"/>
                <w:color w:val="4A5568"/>
                <w:sz w:val="17"/>
                <w:szCs w:val="17"/>
              </w:rPr>
              <w:t xml:space="preserve">“Fight for change, make the world a better place! The animals don't deserve; this help them!”</w:t>
            </w:r>
          </w:p>
        </w:tc>
        <w:tc>
          <w:tcPr>
            <w:tcW w:type="dxa" w:w="3006"/>
            <w:tcBorders>
              <w:top w:val="single" w:color="CBD5E0" w:sz="4"/>
              <w:left w:val="single" w:color="CBD5E0" w:sz="4"/>
              <w:bottom w:val="single" w:color="CBD5E0" w:sz="4"/>
              <w:right w:val="single" w:color="CBD5E0" w:sz="4"/>
            </w:tcBorders>
            <w:shd w:fill="FFFFFF" w:val="clear"/>
            <w:tcMar>
              <w:top w:type="dxa" w:w="100"/>
              <w:left w:type="dxa" w:w="120"/>
              <w:bottom w:type="dxa" w:w="100"/>
              <w:right w:type="dxa" w:w="120"/>
            </w:tcMar>
          </w:tcPr>
          <w:p>
            <w:r>
              <w:rPr>
                <w:rFonts w:ascii="Arial" w:cs="Arial" w:eastAsia="Arial" w:hAnsi="Arial"/>
                <w:color w:val="2D3748"/>
                <w:sz w:val="17"/>
                <w:szCs w:val="17"/>
              </w:rPr>
              <w:t xml:space="preserve">* **Look closely at your sentence:**</w:t>
            </w:r>
          </w:p>
        </w:tc>
      </w:tr>
    </w:tbl>
    <w:p>
      <w:pPr>
        <w:spacing w:after="140"/>
      </w:pPr>
    </w:p>
    <w:p>
      <w:pPr>
        <w:pageBreakBefore/>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c>
          <w:tcPr>
            <w:tcW w:type="dxa" w:w="10206"/>
            <w:tcBorders>
              <w:top w:val="none" w:color="auto" w:sz="0"/>
              <w:left w:val="single" w:color="1B365D" w:sz="24"/>
              <w:bottom w:val="single" w:color="CBD5E0" w:sz="4"/>
              <w:right w:val="none" w:color="auto" w:sz="0"/>
            </w:tcBorders>
            <w:shd w:fill="F7FAFC" w:val="clear"/>
            <w:tcMar>
              <w:top w:type="dxa" w:w="120"/>
              <w:left w:type="dxa" w:w="180"/>
              <w:bottom w:type="dxa" w:w="120"/>
              <w:right w:type="dxa" w:w="180"/>
            </w:tcMar>
          </w:tcPr>
          <w:p>
            <w:pPr>
              <w:spacing w:after="0"/>
            </w:pPr>
            <w:r>
              <w:rPr>
                <w:rFonts w:ascii="Arial" w:cs="Arial" w:eastAsia="Arial" w:hAnsi="Arial"/>
                <w:b/>
                <w:bCs/>
                <w:color w:val="1B365D"/>
                <w:sz w:val="22"/>
                <w:szCs w:val="22"/>
              </w:rPr>
              <w:t xml:space="preserve">Student Feedback &amp; Socratic Coaching Slip</w:t>
            </w:r>
          </w:p>
        </w:tc>
      </w:tr>
    </w:tbl>
    <w:p>
      <w:pPr>
        <w:spacing w:after="100"/>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c>
          <w:tcPr>
            <w:tcW w:type="dxa" w:w="10206"/>
            <w:tcBorders>
              <w:top w:val="single" w:color="48C9B0" w:sz="4"/>
              <w:left w:val="single" w:color="48C9B0" w:sz="24"/>
              <w:bottom w:val="single" w:color="48C9B0" w:sz="4"/>
              <w:right w:val="single" w:color="48C9B0" w:sz="4"/>
            </w:tcBorders>
            <w:shd w:fill="E8F8F5" w:val="clear"/>
            <w:tcMar>
              <w:top w:type="dxa" w:w="140"/>
              <w:left w:type="dxa" w:w="200"/>
              <w:bottom w:type="dxa" w:w="140"/>
              <w:right w:type="dxa" w:w="200"/>
            </w:tcMar>
          </w:tcPr>
          <w:p>
            <w:pPr>
              <w:spacing w:after="100"/>
            </w:pPr>
            <w:r>
              <w:rPr>
                <w:rFonts w:ascii="Arial" w:cs="Arial" w:eastAsia="Arial" w:hAnsi="Arial"/>
                <w:b/>
                <w:bCs/>
                <w:color w:val="0E6251"/>
                <w:sz w:val="20"/>
                <w:szCs w:val="20"/>
              </w:rPr>
              <w:t xml:space="preserve">⭐ STARS! (WHAT YOU DID BRILLIANTLY)</w:t>
            </w:r>
          </w:p>
          <w:p>
            <w:pPr>
              <w:pStyle w:val="ListParagraph"/>
              <w:numPr>
                <w:ilvl w:val="0"/>
                <w:numId w:val="1"/>
              </w:numPr>
              <w:spacing w:after="60"/>
            </w:pPr>
            <w:r>
              <w:rPr>
                <w:rFonts w:ascii="Arial" w:cs="Arial" w:eastAsia="Arial" w:hAnsi="Arial"/>
                <w:color w:val="2D3748"/>
                <w:sz w:val="18"/>
                <w:szCs w:val="18"/>
              </w:rPr>
              <w:t xml:space="preserve">Empathetic Hook: Your opening in P2 (*“Imagine waking up as an orangutan, your home and family is gone”*) instantly connects the reader emotionally to the animal's vulnerability.</w:t>
            </w:r>
          </w:p>
          <w:p>
            <w:pPr>
              <w:pStyle w:val="ListParagraph"/>
              <w:numPr>
                <w:ilvl w:val="0"/>
                <w:numId w:val="1"/>
              </w:numPr>
              <w:spacing w:after="60"/>
            </w:pPr>
            <w:r>
              <w:rPr>
                <w:rFonts w:ascii="Arial" w:cs="Arial" w:eastAsia="Arial" w:hAnsi="Arial"/>
                <w:color w:val="2D3748"/>
                <w:sz w:val="18"/>
                <w:szCs w:val="18"/>
              </w:rPr>
              <w:t xml:space="preserve">Balanced Reasoning: In P3 (*“Palm oil farms have helped people with a steady wage... but also created stress”*), you demonstrate mature critical thinking by acknowledging economic realities before presenting your counterargument.</w:t>
            </w:r>
          </w:p>
          <w:p>
            <w:pPr>
              <w:pStyle w:val="ListParagraph"/>
              <w:numPr>
                <w:ilvl w:val="0"/>
                <w:numId w:val="1"/>
              </w:numPr>
              <w:spacing w:after="60"/>
            </w:pPr>
            <w:r>
              <w:rPr>
                <w:rFonts w:ascii="Arial" w:cs="Arial" w:eastAsia="Arial" w:hAnsi="Arial"/>
                <w:color w:val="2D3748"/>
                <w:sz w:val="18"/>
                <w:szCs w:val="18"/>
              </w:rPr>
              <w:t xml:space="preserve">Visualising Impact: Using the comparison of *“up to three hundred football fields are cleared... an hour”* (P4) gives your audience a concrete mental picture of the destruction scale.</w:t>
            </w:r>
          </w:p>
        </w:tc>
      </w:tr>
    </w:tbl>
    <w:p>
      <w:pPr>
        <w:spacing w:after="140"/>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c>
          <w:tcPr>
            <w:tcW w:type="dxa" w:w="10206"/>
            <w:tcBorders>
              <w:top w:val="single" w:color="5DADE2" w:sz="4"/>
              <w:left w:val="single" w:color="5DADE2" w:sz="24"/>
              <w:bottom w:val="single" w:color="5DADE2" w:sz="4"/>
              <w:right w:val="single" w:color="5DADE2" w:sz="4"/>
            </w:tcBorders>
            <w:shd w:fill="EBF5FB" w:val="clear"/>
            <w:tcMar>
              <w:top w:type="dxa" w:w="140"/>
              <w:left w:type="dxa" w:w="200"/>
              <w:bottom w:type="dxa" w:w="140"/>
              <w:right w:type="dxa" w:w="200"/>
            </w:tcMar>
          </w:tcPr>
          <w:p>
            <w:pPr>
              <w:spacing w:after="100"/>
            </w:pPr>
            <w:r>
              <w:rPr>
                <w:rFonts w:ascii="Arial" w:cs="Arial" w:eastAsia="Arial" w:hAnsi="Arial"/>
                <w:b/>
                <w:bCs/>
                <w:color w:val="1B4F72"/>
                <w:sz w:val="20"/>
                <w:szCs w:val="20"/>
              </w:rPr>
              <w:t xml:space="preserve">💫 WISHES! (INQUIRY-BASED GOALS FOR REVISION)</w:t>
            </w:r>
          </w:p>
          <w:p>
            <w:pPr>
              <w:spacing w:after="40" w:before="80"/>
            </w:pPr>
            <w:r>
              <w:rPr>
                <w:rFonts w:ascii="Arial" w:cs="Arial" w:eastAsia="Arial" w:hAnsi="Arial"/>
                <w:b/>
                <w:bCs/>
                <w:color w:val="1B4F72"/>
                <w:sz w:val="18"/>
                <w:szCs w:val="18"/>
              </w:rPr>
              <w:t xml:space="preserve">Goal 1: Control Sentence Boundaries in Complex Claims (W3)</w:t>
            </w:r>
          </w:p>
          <w:p>
            <w:pPr>
              <w:spacing w:after="40"/>
            </w:pPr>
            <w:r>
              <w:rPr>
                <w:rFonts w:ascii="Arial" w:cs="Arial" w:eastAsia="Arial" w:hAnsi="Arial"/>
                <w:b/>
                <w:bCs/>
                <w:color w:val="4A5568"/>
                <w:sz w:val="17"/>
                <w:szCs w:val="17"/>
              </w:rPr>
              <w:t xml:space="preserve">• Excerpt: </w:t>
            </w:r>
            <w:r>
              <w:rPr>
                <w:rFonts w:ascii="Arial" w:cs="Arial" w:eastAsia="Arial" w:hAnsi="Arial"/>
                <w:color w:val="2D3748"/>
                <w:sz w:val="17"/>
                <w:szCs w:val="17"/>
              </w:rPr>
              <w:t xml:space="preserve">"Since 1960 up to 60% of orangutans, and 75% of Asian elephants have lost their habitat, that is a substantial loss of natural habitat loss for those wildlife Wiping the forest is also threatening hundreds of birds in Malaysia."</w:t>
            </w:r>
          </w:p>
          <w:p>
            <w:pPr>
              <w:spacing w:after="40"/>
            </w:pPr>
            <w:r>
              <w:rPr>
                <w:rFonts w:ascii="Arial" w:cs="Arial" w:eastAsia="Arial" w:hAnsi="Arial"/>
                <w:b/>
                <w:bCs/>
                <w:color w:val="1B4F72"/>
                <w:sz w:val="17"/>
                <w:szCs w:val="17"/>
              </w:rPr>
              <w:t xml:space="preserve">• Coaching Question: </w:t>
            </w:r>
            <w:r>
              <w:rPr>
                <w:rFonts w:ascii="Arial" w:cs="Arial" w:eastAsia="Arial" w:hAnsi="Arial"/>
                <w:color w:val="2D3748"/>
                <w:sz w:val="17"/>
                <w:szCs w:val="17"/>
              </w:rPr>
              <w:t xml:space="preserve">You have packed three powerful facts into this excerpt! How could you break this into two distinct sentences, or use a connective word like 'Furthermore' or 'Consequently', so each statistic makes its own strong impact?</w:t>
            </w:r>
          </w:p>
          <w:p>
            <w:pPr>
              <w:spacing w:after="60"/>
            </w:pPr>
            <w:r>
              <w:rPr>
                <w:rFonts w:ascii="Arial" w:cs="Arial" w:eastAsia="Arial" w:hAnsi="Arial"/>
                <w:b/>
                <w:bCs/>
                <w:color w:val="1B4F72"/>
                <w:sz w:val="17"/>
                <w:szCs w:val="17"/>
              </w:rPr>
              <w:t xml:space="preserve">  [ ] </w:t>
            </w:r>
            <w:r>
              <w:rPr>
                <w:rFonts w:ascii="Arial" w:cs="Arial" w:eastAsia="Arial" w:hAnsi="Arial"/>
                <w:color w:val="2D3748"/>
                <w:sz w:val="17"/>
                <w:szCs w:val="17"/>
              </w:rPr>
              <w:t xml:space="preserve">` I have separated these overloaded clauses so my statistics stand out clearly.</w:t>
            </w:r>
          </w:p>
          <w:p>
            <w:pPr>
              <w:spacing w:after="40" w:before="80"/>
            </w:pPr>
            <w:r>
              <w:rPr>
                <w:rFonts w:ascii="Arial" w:cs="Arial" w:eastAsia="Arial" w:hAnsi="Arial"/>
                <w:b/>
                <w:bCs/>
                <w:color w:val="1B4F72"/>
                <w:sz w:val="18"/>
                <w:szCs w:val="18"/>
              </w:rPr>
              <w:t xml:space="preserve">Goal 2: Specify Action for Your Identified Audience (W1)</w:t>
            </w:r>
          </w:p>
          <w:p>
            <w:pPr>
              <w:spacing w:after="40"/>
            </w:pPr>
            <w:r>
              <w:rPr>
                <w:rFonts w:ascii="Arial" w:cs="Arial" w:eastAsia="Arial" w:hAnsi="Arial"/>
                <w:b/>
                <w:bCs/>
                <w:color w:val="4A5568"/>
                <w:sz w:val="17"/>
                <w:szCs w:val="17"/>
              </w:rPr>
              <w:t xml:space="preserve">• Excerpt: </w:t>
            </w:r>
            <w:r>
              <w:rPr>
                <w:rFonts w:ascii="Arial" w:cs="Arial" w:eastAsia="Arial" w:hAnsi="Arial"/>
                <w:color w:val="2D3748"/>
                <w:sz w:val="17"/>
                <w:szCs w:val="17"/>
              </w:rPr>
              <w:t xml:space="preserve">"Fight for change, make the world a better place! The animals don't deserve; this help them!"</w:t>
            </w:r>
          </w:p>
          <w:p>
            <w:pPr>
              <w:spacing w:after="40"/>
            </w:pPr>
            <w:r>
              <w:rPr>
                <w:rFonts w:ascii="Arial" w:cs="Arial" w:eastAsia="Arial" w:hAnsi="Arial"/>
                <w:b/>
                <w:bCs/>
                <w:color w:val="1B4F72"/>
                <w:sz w:val="17"/>
                <w:szCs w:val="17"/>
              </w:rPr>
              <w:t xml:space="preserve">• Coaching Question: </w:t>
            </w:r>
            <w:r>
              <w:rPr>
                <w:rFonts w:ascii="Arial" w:cs="Arial" w:eastAsia="Arial" w:hAnsi="Arial"/>
                <w:color w:val="2D3748"/>
                <w:sz w:val="17"/>
                <w:szCs w:val="17"/>
              </w:rPr>
              <w:t xml:space="preserve">Your closing plea is full of passion! What specific, realistic action do you want your audience (like school students or shoppers) to take right now—checking food labels or supporting ethical brands?</w:t>
            </w:r>
          </w:p>
          <w:p>
            <w:pPr>
              <w:spacing w:after="60"/>
            </w:pPr>
            <w:r>
              <w:rPr>
                <w:rFonts w:ascii="Arial" w:cs="Arial" w:eastAsia="Arial" w:hAnsi="Arial"/>
                <w:b/>
                <w:bCs/>
                <w:color w:val="1B4F72"/>
                <w:sz w:val="17"/>
                <w:szCs w:val="17"/>
              </w:rPr>
              <w:t xml:space="preserve">  [ ] </w:t>
            </w:r>
            <w:r>
              <w:rPr>
                <w:rFonts w:ascii="Arial" w:cs="Arial" w:eastAsia="Arial" w:hAnsi="Arial"/>
                <w:color w:val="2D3748"/>
                <w:sz w:val="17"/>
                <w:szCs w:val="17"/>
              </w:rPr>
              <w:t xml:space="preserve">` I have named one clear, realistic action my audience can take today.</w:t>
            </w:r>
          </w:p>
        </w:tc>
      </w:tr>
    </w:tbl>
    <w:p>
      <w:pPr>
        <w:spacing w:after="140"/>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c>
          <w:tcPr>
            <w:tcW w:type="dxa" w:w="10206"/>
            <w:tcBorders>
              <w:top w:val="single" w:color="F4D03F" w:sz="4"/>
              <w:left w:val="single" w:color="F4D03F" w:sz="24"/>
              <w:bottom w:val="single" w:color="F4D03F" w:sz="4"/>
              <w:right w:val="single" w:color="F4D03F" w:sz="4"/>
            </w:tcBorders>
            <w:shd w:fill="FEF9E7" w:val="clear"/>
            <w:tcMar>
              <w:top w:type="dxa" w:w="140"/>
              <w:left w:type="dxa" w:w="200"/>
              <w:bottom w:type="dxa" w:w="140"/>
              <w:right w:type="dxa" w:w="200"/>
            </w:tcMar>
          </w:tcPr>
          <w:p>
            <w:pPr>
              <w:spacing w:after="100"/>
            </w:pPr>
            <w:r>
              <w:rPr>
                <w:rFonts w:ascii="Arial" w:cs="Arial" w:eastAsia="Arial" w:hAnsi="Arial"/>
                <w:b/>
                <w:bCs/>
                <w:color w:val="7D6608"/>
                <w:sz w:val="20"/>
                <w:szCs w:val="20"/>
              </w:rPr>
              <w:t xml:space="preserve">💡 COACH'S CHALLENGE QUESTION</w:t>
            </w:r>
          </w:p>
          <w:p>
            <w:pPr>
              <w:spacing w:after="60"/>
            </w:pPr>
            <w:r>
              <w:rPr>
                <w:rFonts w:ascii="Arial" w:cs="Arial" w:eastAsia="Arial" w:hAnsi="Arial"/>
                <w:color w:val="2D3748"/>
                <w:sz w:val="18"/>
                <w:szCs w:val="18"/>
              </w:rPr>
              <w:t xml:space="preserve">Look at P3 where you describe palm oil as a 'two way street'. How could you expand that noun phrase to make the conflict between company profits and rainforest destruction feel even more vivid?</w:t>
            </w:r>
          </w:p>
        </w:tc>
      </w:tr>
    </w:tbl>
    <w:p>
      <w:pPr>
        <w:spacing w:after="140"/>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c>
          <w:tcPr>
            <w:tcW w:type="dxa" w:w="10206"/>
            <w:tcBorders>
              <w:top w:val="none" w:color="auto" w:sz="0"/>
              <w:left w:val="single" w:color="1B365D" w:sz="24"/>
              <w:bottom w:val="single" w:color="CBD5E0" w:sz="4"/>
              <w:right w:val="none" w:color="auto" w:sz="0"/>
            </w:tcBorders>
            <w:shd w:fill="F7FAFC" w:val="clear"/>
            <w:tcMar>
              <w:top w:type="dxa" w:w="120"/>
              <w:left w:type="dxa" w:w="180"/>
              <w:bottom w:type="dxa" w:w="120"/>
              <w:right w:type="dxa" w:w="180"/>
            </w:tcMar>
          </w:tcPr>
          <w:p>
            <w:pPr>
              <w:spacing w:after="0"/>
            </w:pPr>
            <w:r>
              <w:rPr>
                <w:rFonts w:ascii="Arial" w:cs="Arial" w:eastAsia="Arial" w:hAnsi="Arial"/>
                <w:b/>
                <w:bCs/>
                <w:color w:val="1B365D"/>
                <w:sz w:val="22"/>
                <w:szCs w:val="22"/>
              </w:rPr>
              <w:t xml:space="preserve">Supplementary Diagnostic Observations</w:t>
            </w:r>
          </w:p>
        </w:tc>
      </w:tr>
    </w:tbl>
    <w:p>
      <w:pPr>
        <w:spacing w:after="80"/>
      </w:pPr>
    </w:p>
    <w:p>
      <w:pPr>
        <w:spacing w:after="60"/>
      </w:pPr>
      <w:r>
        <w:rPr>
          <w:rFonts w:ascii="Arial" w:cs="Arial" w:eastAsia="Arial" w:hAnsi="Arial"/>
          <w:b/>
          <w:bCs/>
          <w:color w:val="1B365D"/>
          <w:sz w:val="18"/>
          <w:szCs w:val="18"/>
        </w:rPr>
        <w:t xml:space="preserve">• Spelling Monitoring Strategy: </w:t>
      </w:r>
      <w:r>
        <w:rPr>
          <w:rFonts w:ascii="Arial" w:cs="Arial" w:eastAsia="Arial" w:hAnsi="Arial"/>
          <w:color w:val="2D3748"/>
          <w:sz w:val="18"/>
          <w:szCs w:val="18"/>
        </w:rPr>
        <w:t xml:space="preserve">Demonstrating solid phonological and morphemic spelling patterns on key curriculum vocabulary. Minor consolidation recommended on verb vs noun distinctions ('breathe' vs 'breath').</w:t>
      </w:r>
    </w:p>
    <w:p>
      <w:pPr>
        <w:spacing w:after="60"/>
      </w:pPr>
      <w:r>
        <w:rPr>
          <w:rFonts w:ascii="Arial" w:cs="Arial" w:eastAsia="Arial" w:hAnsi="Arial"/>
          <w:b/>
          <w:bCs/>
          <w:color w:val="1B365D"/>
          <w:sz w:val="18"/>
          <w:szCs w:val="18"/>
        </w:rPr>
        <w:t xml:space="preserve">• Punctuation &amp; Syntax Conventions: </w:t>
      </w:r>
      <w:r>
        <w:rPr>
          <w:rFonts w:ascii="Arial" w:cs="Arial" w:eastAsia="Arial" w:hAnsi="Arial"/>
          <w:color w:val="2D3748"/>
          <w:sz w:val="18"/>
          <w:szCs w:val="18"/>
        </w:rPr>
        <w:t xml:space="preserve">Capital letters and full stops generally secure. Review comma placement following introductory dependent clauses.</w:t>
      </w:r>
    </w:p>
    <w:p>
      <w:pPr>
        <w:spacing w:after="60"/>
      </w:pPr>
      <w:r>
        <w:rPr>
          <w:rFonts w:ascii="Arial" w:cs="Arial" w:eastAsia="Arial" w:hAnsi="Arial"/>
          <w:b/>
          <w:bCs/>
          <w:color w:val="1B365D"/>
          <w:sz w:val="18"/>
          <w:szCs w:val="18"/>
        </w:rPr>
        <w:t xml:space="preserve">• Text Length &amp; Focus: </w:t>
      </w:r>
      <w:r>
        <w:rPr>
          <w:rFonts w:ascii="Arial" w:cs="Arial" w:eastAsia="Arial" w:hAnsi="Arial"/>
          <w:color w:val="2D3748"/>
          <w:sz w:val="18"/>
          <w:szCs w:val="18"/>
        </w:rPr>
        <w:t xml:space="preserve">Text measures approximately 397 words (Suggested: 200–400 words) words (within the suggested 200–400 word guideline). Focus is maintained without unnecessary repetition.</w:t>
      </w:r>
    </w:p>
    <w:sectPr>
      <w:headerReference w:type="default" r:id="rId7"/>
      <w:footerReference w:type="default" r:id="rId8"/>
      <w:pgSz w:w="11906" w:h="16838" w:orient="portrait"/>
      <w:pgMar w:top="850" w:right="850" w:bottom="85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Arial" w:cs="Arial" w:eastAsia="Arial" w:hAnsi="Arial"/>
        <w:color w:val="4A5568"/>
        <w:sz w:val="16"/>
        <w:szCs w:val="16"/>
      </w:rPr>
      <w:t xml:space="preserve">Student: Jack Barton | Date: September 2026</w:t>
    </w:r>
    <w:r>
      <w:rPr>
        <w:rFonts w:ascii="Arial" w:cs="Arial" w:eastAsia="Arial" w:hAnsi="Arial"/>
        <w:color w:val="4A5568"/>
        <w:sz w:val="16"/>
        <w:szCs w:val="16"/>
      </w:rPr>
      <w:t xml:space="preserve">	Page </w:t>
    </w:r>
    <w:r>
      <w:rPr>
        <w:rFonts w:ascii="Arial" w:cs="Arial" w:eastAsia="Arial" w:hAnsi="Arial"/>
        <w:color w:val="4A5568"/>
        <w:sz w:val="16"/>
        <w:szCs w:val="16"/>
      </w:rPr>
      <w:fldChar w:fldCharType="begin"/>
      <w:instrText xml:space="preserve">PAGE</w:instrText>
      <w:fldChar w:fldCharType="separate"/>
      <w:fldChar w:fldCharType="end"/>
    </w:r>
    <w:r>
      <w:rPr>
        <w:rFonts w:ascii="Arial" w:cs="Arial" w:eastAsia="Arial" w:hAnsi="Arial"/>
        <w:color w:val="4A5568"/>
        <w:sz w:val="16"/>
        <w:szCs w:val="16"/>
      </w:rPr>
      <w:t xml:space="preserve"> of </w:t>
    </w:r>
    <w:r>
      <w:rPr>
        <w:rFonts w:ascii="Arial" w:cs="Arial" w:eastAsia="Arial" w:hAnsi="Arial"/>
        <w:color w:val="4A556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00"/>
      <w:jc w:val="right"/>
    </w:pPr>
    <w:r>
      <w:rPr>
        <w:rFonts w:ascii="Arial" w:cs="Arial" w:eastAsia="Arial" w:hAnsi="Arial"/>
        <w:color w:val="4A5568"/>
        <w:sz w:val="16"/>
        <w:szCs w:val="16"/>
      </w:rPr>
      <w:t xml:space="preserve">Year 5 English Unit 3 — Persuasive Writing Assessment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2026-09-09T02:45:46.734Z</dcterms:created>
  <dcterms:modified xsi:type="dcterms:W3CDTF">2026-09-09T02:45:46.735Z</dcterms:modified>
</cp:coreProperties>
</file>

<file path=docProps/custom.xml><?xml version="1.0" encoding="utf-8"?>
<Properties xmlns="http://schemas.openxmlformats.org/officeDocument/2006/custom-properties" xmlns:vt="http://schemas.openxmlformats.org/officeDocument/2006/docPropsVTypes"/>
</file>