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none" w:color="auto" w:sz="0"/>
              <w:left w:val="none" w:color="auto" w:sz="0"/>
              <w:bottom w:val="single" w:color="C59B27" w:sz="12"/>
              <w:right w:val="none" w:color="auto" w:sz="0"/>
            </w:tcBorders>
            <w:shd w:fill="1B365D" w:val="clear"/>
            <w:tcMar>
              <w:top w:type="dxa" w:w="260"/>
              <w:left w:type="dxa" w:w="320"/>
              <w:bottom w:type="dxa" w:w="260"/>
              <w:right w:type="dxa" w:w="32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YEAR 5 PERSUASIVE WRITING ASSESSMENT REPORT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D0DBE5"/>
                <w:sz w:val="19"/>
                <w:szCs w:val="19"/>
              </w:rPr>
              <w:t xml:space="preserve">Australian Curriculum v9 — Unit 3: Express an Opinion (Assessment Task 3)</w:t>
            </w:r>
          </w:p>
        </w:tc>
      </w:tr>
    </w:tbl>
    <w:p>
      <w:pPr>
        <w:spacing w:after="12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03"/>
        <w:gridCol w:w="5103"/>
      </w:tblGrid>
      <w:tr>
        <w:tc>
          <w:tcPr>
            <w:tcW w:type="dxa" w:w="5103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65D"/>
                <w:sz w:val="19"/>
                <w:szCs w:val="19"/>
              </w:rPr>
              <w:t xml:space="preserve">Student Name: </w:t>
            </w: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Maxwell Reedy</w:t>
            </w:r>
          </w:p>
        </w:tc>
        <w:tc>
          <w:tcPr>
            <w:tcW w:type="dxa" w:w="5103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65D"/>
                <w:sz w:val="19"/>
                <w:szCs w:val="19"/>
              </w:rPr>
              <w:t xml:space="preserve">Assessment Date: </w:t>
            </w: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September 2026</w:t>
            </w:r>
          </w:p>
        </w:tc>
      </w:tr>
      <w:tr>
        <w:tc>
          <w:tcPr>
            <w:tcW w:type="dxa" w:w="5103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65D"/>
                <w:sz w:val="19"/>
                <w:szCs w:val="19"/>
              </w:rPr>
              <w:t xml:space="preserve">Topic / Proposal: </w:t>
            </w: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Machine Destruction, Indigenous Displacement &amp; Ecotourism</w:t>
            </w:r>
          </w:p>
        </w:tc>
        <w:tc>
          <w:tcPr>
            <w:tcW w:type="dxa" w:w="5103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65D"/>
                <w:sz w:val="19"/>
                <w:szCs w:val="19"/>
              </w:rPr>
              <w:t xml:space="preserve">Audience: </w:t>
            </w: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Government Decision-Makers &amp; Community</w:t>
            </w:r>
          </w:p>
        </w:tc>
      </w:tr>
      <w:tr>
        <w:tc>
          <w:tcPr>
            <w:tcW w:type="dxa" w:w="5103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65D"/>
                <w:sz w:val="19"/>
                <w:szCs w:val="19"/>
              </w:rPr>
              <w:t xml:space="preserve">Word Count: </w:t>
            </w: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333 words (Suggested: 200–400 words) words (Suggested: 200–400)</w:t>
            </w:r>
          </w:p>
        </w:tc>
        <w:tc>
          <w:tcPr>
            <w:tcW w:type="dxa" w:w="5103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65D"/>
                <w:sz w:val="19"/>
                <w:szCs w:val="19"/>
              </w:rPr>
              <w:t xml:space="preserve">Assessor: </w:t>
            </w: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Classroom Teacher</w:t>
            </w:r>
          </w:p>
        </w:tc>
      </w:tr>
    </w:tbl>
    <w:p>
      <w:pPr>
        <w:spacing w:after="16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  <w:tcBorders>
              <w:top w:val="single" w:color="AED6F1" w:sz="12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4A5568"/>
                <w:sz w:val="16"/>
                <w:szCs w:val="16"/>
              </w:rPr>
              <w:t xml:space="preserve">OVERALL WRITING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6"/>
                <w:szCs w:val="26"/>
              </w:rPr>
              <w:t xml:space="preserve">STANDARD B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1B4F72"/>
                <w:sz w:val="16"/>
                <w:szCs w:val="16"/>
              </w:rPr>
              <w:t xml:space="preserve">Holistic Synthesis</w:t>
            </w:r>
          </w:p>
        </w:tc>
        <w:tc>
          <w:tcPr>
            <w:tcW w:type="dxa" w:w="2551"/>
            <w:tcBorders>
              <w:top w:val="single" w:color="AED6F1" w:sz="12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4A5568"/>
                <w:sz w:val="16"/>
                <w:szCs w:val="16"/>
              </w:rPr>
              <w:t xml:space="preserve">W1: TEXT &amp; AUDIENCE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6"/>
                <w:szCs w:val="26"/>
              </w:rPr>
              <w:t xml:space="preserve">STANDARD B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1B4F72"/>
                <w:sz w:val="16"/>
                <w:szCs w:val="16"/>
              </w:rPr>
              <w:t xml:space="preserve">Purpose &amp; Stance</w:t>
            </w:r>
          </w:p>
        </w:tc>
        <w:tc>
          <w:tcPr>
            <w:tcW w:type="dxa" w:w="2551"/>
            <w:tcBorders>
              <w:top w:val="single" w:color="F9E79F" w:sz="12"/>
              <w:left w:val="single" w:color="F9E79F" w:sz="4"/>
              <w:bottom w:val="single" w:color="F9E79F" w:sz="4"/>
              <w:right w:val="single" w:color="F9E79F" w:sz="4"/>
            </w:tcBorders>
            <w:shd w:fill="FEF9E7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4A5568"/>
                <w:sz w:val="16"/>
                <w:szCs w:val="16"/>
              </w:rPr>
              <w:t xml:space="preserve">W2: PARAGRAPHS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7D6608"/>
                <w:sz w:val="26"/>
                <w:szCs w:val="26"/>
              </w:rPr>
              <w:t xml:space="preserve">STANDARD C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7D6608"/>
                <w:sz w:val="16"/>
                <w:szCs w:val="16"/>
              </w:rPr>
              <w:t xml:space="preserve">Organisation &amp; Cohesion</w:t>
            </w:r>
          </w:p>
        </w:tc>
        <w:tc>
          <w:tcPr>
            <w:tcW w:type="dxa" w:w="2551"/>
            <w:tcBorders>
              <w:top w:val="single" w:color="AED6F1" w:sz="12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4A5568"/>
                <w:sz w:val="16"/>
                <w:szCs w:val="16"/>
              </w:rPr>
              <w:t xml:space="preserve">W3: LANGUAGE FEATURES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6"/>
                <w:szCs w:val="26"/>
              </w:rPr>
              <w:t xml:space="preserve">STANDARD B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1B4F72"/>
                <w:sz w:val="16"/>
                <w:szCs w:val="16"/>
              </w:rPr>
              <w:t xml:space="preserve">Sentences &amp; Devices</w:t>
            </w:r>
          </w:p>
        </w:tc>
      </w:tr>
    </w:tbl>
    <w:p>
      <w:pPr>
        <w:spacing w:after="20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none" w:color="auto" w:sz="0"/>
              <w:left w:val="single" w:color="1B365D" w:sz="24"/>
              <w:bottom w:val="single" w:color="CBD5E0" w:sz="4"/>
              <w:right w:val="none" w:color="auto" w:sz="0"/>
            </w:tcBorders>
            <w:shd w:fill="F7FAF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65D"/>
                <w:sz w:val="22"/>
                <w:szCs w:val="22"/>
              </w:rPr>
              <w:t xml:space="preserve">Assessor Synthesis &amp; Marking Basis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2D3748"/>
          <w:sz w:val="19"/>
          <w:szCs w:val="19"/>
        </w:rPr>
        <w:t xml:space="preserve">Awarded an overall provisional Standard B. The student demonstrates consistent achievement across core criteria, developing a recognisable argument with evidence and cohesive paragraph structure. Holistic judgement synthesises performance across W1, W2, and W3; oral presentation (Part B) is evaluated independently.</w:t>
      </w:r>
    </w:p>
    <w:p>
      <w:pPr>
        <w:spacing w:after="12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none" w:color="auto" w:sz="0"/>
              <w:left w:val="single" w:color="1B365D" w:sz="24"/>
              <w:bottom w:val="single" w:color="CBD5E0" w:sz="4"/>
              <w:right w:val="none" w:color="auto" w:sz="0"/>
            </w:tcBorders>
            <w:shd w:fill="F7FAF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65D"/>
                <w:sz w:val="22"/>
                <w:szCs w:val="22"/>
              </w:rPr>
              <w:t xml:space="preserve">Element W1: Text, Audience and Development</w:t>
            </w:r>
            <w:r>
              <w:t xml:space="preserve">   </w:t>
            </w:r>
            <w:r>
              <w:rPr>
                <w:rFonts w:ascii="Arial" w:cs="Arial" w:eastAsia="Arial" w:hAnsi="Arial"/>
                <w:b/>
                <w:bCs/>
                <w:color w:val="1B4F72"/>
                <w:sz w:val="19"/>
                <w:szCs w:val="19"/>
              </w:rPr>
              <w:t xml:space="preserve"> [STANDARD B] 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B365D"/>
          <w:sz w:val="18"/>
          <w:szCs w:val="18"/>
        </w:rPr>
        <w:t xml:space="preserve">Awarded Descriptor: </w:t>
      </w:r>
      <w:r>
        <w:rPr>
          <w:rFonts w:ascii="Arial" w:cs="Arial" w:eastAsia="Arial" w:hAnsi="Arial"/>
          <w:color w:val="4A5568"/>
          <w:sz w:val="18"/>
          <w:szCs w:val="18"/>
        </w:rPr>
        <w:t xml:space="preserve">"Creates a sequenced written persuasive text for an identified audience on a topic, developing and expanding on ideas and providing supporting details that draw information from sources."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3600"/>
        <w:gridCol w:w="3006"/>
      </w:tblGrid>
      <w:tr>
        <w:tc>
          <w:tcPr>
            <w:tcW w:type="dxa" w:w="2200"/>
            <w:tcBorders>
              <w:top w:val="single" w:color="10223B" w:sz="4"/>
              <w:left w:val="single" w:color="10223B" w:sz="4"/>
              <w:bottom w:val="single" w:color="10223B" w:sz="4"/>
              <w:right w:val="single" w:color="10223B" w:sz="4"/>
            </w:tcBorders>
            <w:shd w:fill="2C3E5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Rubric Component</w:t>
            </w:r>
          </w:p>
        </w:tc>
        <w:tc>
          <w:tcPr>
            <w:tcW w:type="dxa" w:w="1400"/>
            <w:tcBorders>
              <w:top w:val="single" w:color="10223B" w:sz="4"/>
              <w:left w:val="single" w:color="10223B" w:sz="4"/>
              <w:bottom w:val="single" w:color="10223B" w:sz="4"/>
              <w:right w:val="single" w:color="10223B" w:sz="4"/>
            </w:tcBorders>
            <w:shd w:fill="2C3E5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Achievement Status</w:t>
            </w:r>
          </w:p>
        </w:tc>
        <w:tc>
          <w:tcPr>
            <w:tcW w:type="dxa" w:w="3600"/>
            <w:tcBorders>
              <w:top w:val="single" w:color="10223B" w:sz="4"/>
              <w:left w:val="single" w:color="10223B" w:sz="4"/>
              <w:bottom w:val="single" w:color="10223B" w:sz="4"/>
              <w:right w:val="single" w:color="10223B" w:sz="4"/>
            </w:tcBorders>
            <w:shd w:fill="2C3E5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Quoted Student Evidence</w:t>
            </w:r>
          </w:p>
        </w:tc>
        <w:tc>
          <w:tcPr>
            <w:tcW w:type="dxa" w:w="3006"/>
            <w:tcBorders>
              <w:top w:val="single" w:color="10223B" w:sz="4"/>
              <w:left w:val="single" w:color="10223B" w:sz="4"/>
              <w:bottom w:val="single" w:color="10223B" w:sz="4"/>
              <w:right w:val="single" w:color="10223B" w:sz="4"/>
            </w:tcBorders>
            <w:shd w:fill="2C3E5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Assessor Analysis &amp; Commentary</w:t>
            </w:r>
          </w:p>
        </w:tc>
      </w:tr>
      <w:tr>
        <w:tc>
          <w:tcPr>
            <w:tcW w:type="dxa" w:w="2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1. Element W1: Text, Audience &amp; Development</w:t>
            </w:r>
          </w:p>
        </w:tc>
        <w:tc>
          <w:tcPr>
            <w:tcW w:type="dxa" w:w="1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8F8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6251"/>
                <w:sz w:val="16"/>
                <w:szCs w:val="16"/>
              </w:rPr>
              <w:t xml:space="preserve">Demonstrated</w:t>
            </w:r>
          </w:p>
        </w:tc>
        <w:tc>
          <w:tcPr>
            <w:tcW w:type="dxa" w:w="3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“Creates a sequenced written persuasive text for an identified audience on a topic, developing and expanding on ideas and providing supporting details that draw information from sources.”</w:t>
            </w:r>
          </w:p>
        </w:tc>
        <w:tc>
          <w:tcPr>
            <w:tcW w:type="dxa" w:w="300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7"/>
                <w:szCs w:val="17"/>
              </w:rPr>
              <w:t xml:space="preserve">* **Official Descriptor (B Standard):** *"Creates a sequenced written persuasive text for an identified audience on a topic, developing and expanding on ideas and providing support...</w:t>
            </w:r>
          </w:p>
        </w:tc>
      </w:tr>
    </w:tbl>
    <w:p>
      <w:pPr>
        <w:spacing w:after="14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none" w:color="auto" w:sz="0"/>
              <w:left w:val="single" w:color="1B365D" w:sz="24"/>
              <w:bottom w:val="single" w:color="CBD5E0" w:sz="4"/>
              <w:right w:val="none" w:color="auto" w:sz="0"/>
            </w:tcBorders>
            <w:shd w:fill="F7FAF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65D"/>
                <w:sz w:val="22"/>
                <w:szCs w:val="22"/>
              </w:rPr>
              <w:t xml:space="preserve">Element W2: Paragraphs and Cohesion</w:t>
            </w:r>
            <w:r>
              <w:t xml:space="preserve">   </w:t>
            </w:r>
            <w:r>
              <w:rPr>
                <w:rFonts w:ascii="Arial" w:cs="Arial" w:eastAsia="Arial" w:hAnsi="Arial"/>
                <w:b/>
                <w:bCs/>
                <w:color w:val="7D6608"/>
                <w:sz w:val="19"/>
                <w:szCs w:val="19"/>
              </w:rPr>
              <w:t xml:space="preserve"> [STANDARD C] 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B365D"/>
          <w:sz w:val="18"/>
          <w:szCs w:val="18"/>
        </w:rPr>
        <w:t xml:space="preserve">Awarded Descriptor: </w:t>
      </w:r>
      <w:r>
        <w:rPr>
          <w:rFonts w:ascii="Arial" w:cs="Arial" w:eastAsia="Arial" w:hAnsi="Arial"/>
          <w:color w:val="4A5568"/>
          <w:sz w:val="18"/>
          <w:szCs w:val="18"/>
        </w:rPr>
        <w:t xml:space="preserve">"Uses paragraphs to organise, develop and link ideas."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3600"/>
        <w:gridCol w:w="3006"/>
      </w:tblGrid>
      <w:tr>
        <w:tc>
          <w:tcPr>
            <w:tcW w:type="dxa" w:w="2200"/>
            <w:tcBorders>
              <w:top w:val="single" w:color="10223B" w:sz="4"/>
              <w:left w:val="single" w:color="10223B" w:sz="4"/>
              <w:bottom w:val="single" w:color="10223B" w:sz="4"/>
              <w:right w:val="single" w:color="10223B" w:sz="4"/>
            </w:tcBorders>
            <w:shd w:fill="2C3E5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Rubric Component</w:t>
            </w:r>
          </w:p>
        </w:tc>
        <w:tc>
          <w:tcPr>
            <w:tcW w:type="dxa" w:w="1400"/>
            <w:tcBorders>
              <w:top w:val="single" w:color="10223B" w:sz="4"/>
              <w:left w:val="single" w:color="10223B" w:sz="4"/>
              <w:bottom w:val="single" w:color="10223B" w:sz="4"/>
              <w:right w:val="single" w:color="10223B" w:sz="4"/>
            </w:tcBorders>
            <w:shd w:fill="2C3E5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Achievement Status</w:t>
            </w:r>
          </w:p>
        </w:tc>
        <w:tc>
          <w:tcPr>
            <w:tcW w:type="dxa" w:w="3600"/>
            <w:tcBorders>
              <w:top w:val="single" w:color="10223B" w:sz="4"/>
              <w:left w:val="single" w:color="10223B" w:sz="4"/>
              <w:bottom w:val="single" w:color="10223B" w:sz="4"/>
              <w:right w:val="single" w:color="10223B" w:sz="4"/>
            </w:tcBorders>
            <w:shd w:fill="2C3E5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Quoted Student Evidence</w:t>
            </w:r>
          </w:p>
        </w:tc>
        <w:tc>
          <w:tcPr>
            <w:tcW w:type="dxa" w:w="3006"/>
            <w:tcBorders>
              <w:top w:val="single" w:color="10223B" w:sz="4"/>
              <w:left w:val="single" w:color="10223B" w:sz="4"/>
              <w:bottom w:val="single" w:color="10223B" w:sz="4"/>
              <w:right w:val="single" w:color="10223B" w:sz="4"/>
            </w:tcBorders>
            <w:shd w:fill="2C3E5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Assessor Analysis &amp; Commentary</w:t>
            </w:r>
          </w:p>
        </w:tc>
      </w:tr>
      <w:tr>
        <w:tc>
          <w:tcPr>
            <w:tcW w:type="dxa" w:w="2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2. Element W2: Paragraphs &amp; Cohesion</w:t>
            </w:r>
          </w:p>
        </w:tc>
        <w:tc>
          <w:tcPr>
            <w:tcW w:type="dxa" w:w="1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8F8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6251"/>
                <w:sz w:val="16"/>
                <w:szCs w:val="16"/>
              </w:rPr>
              <w:t xml:space="preserve">Demonstrated</w:t>
            </w:r>
          </w:p>
        </w:tc>
        <w:tc>
          <w:tcPr>
            <w:tcW w:type="dxa" w:w="3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“Uses paragraphs to organise, develop and link ideas.”</w:t>
            </w:r>
          </w:p>
        </w:tc>
        <w:tc>
          <w:tcPr>
            <w:tcW w:type="dxa" w:w="300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7"/>
                <w:szCs w:val="17"/>
              </w:rPr>
              <w:t xml:space="preserve">* **Official Descriptor (C Standard):** *"Uses paragraphs to organise, develop and link ideas."*</w:t>
            </w:r>
          </w:p>
        </w:tc>
      </w:tr>
    </w:tbl>
    <w:p>
      <w:pPr>
        <w:spacing w:after="14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none" w:color="auto" w:sz="0"/>
              <w:left w:val="single" w:color="1B365D" w:sz="24"/>
              <w:bottom w:val="single" w:color="CBD5E0" w:sz="4"/>
              <w:right w:val="none" w:color="auto" w:sz="0"/>
            </w:tcBorders>
            <w:shd w:fill="F7FAF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65D"/>
                <w:sz w:val="22"/>
                <w:szCs w:val="22"/>
              </w:rPr>
              <w:t xml:space="preserve">Element W3: Language Features and Devices</w:t>
            </w:r>
            <w:r>
              <w:t xml:space="preserve">   </w:t>
            </w:r>
            <w:r>
              <w:rPr>
                <w:rFonts w:ascii="Arial" w:cs="Arial" w:eastAsia="Arial" w:hAnsi="Arial"/>
                <w:b/>
                <w:bCs/>
                <w:color w:val="1B4F72"/>
                <w:sz w:val="19"/>
                <w:szCs w:val="19"/>
              </w:rPr>
              <w:t xml:space="preserve"> [STANDARD B] 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B365D"/>
          <w:sz w:val="18"/>
          <w:szCs w:val="18"/>
        </w:rPr>
        <w:t xml:space="preserve">Awarded Descriptor: </w:t>
      </w:r>
      <w:r>
        <w:rPr>
          <w:rFonts w:ascii="Arial" w:cs="Arial" w:eastAsia="Arial" w:hAnsi="Arial"/>
          <w:color w:val="4A5568"/>
          <w:sz w:val="18"/>
          <w:szCs w:val="18"/>
        </w:rPr>
        <w:t xml:space="preserve">"Uses language features including complex sentences that have expanded noun groups, tenses, topic-specific vocabulary, and literary devices."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3600"/>
        <w:gridCol w:w="3006"/>
      </w:tblGrid>
      <w:tr>
        <w:tc>
          <w:tcPr>
            <w:tcW w:type="dxa" w:w="2200"/>
            <w:tcBorders>
              <w:top w:val="single" w:color="10223B" w:sz="4"/>
              <w:left w:val="single" w:color="10223B" w:sz="4"/>
              <w:bottom w:val="single" w:color="10223B" w:sz="4"/>
              <w:right w:val="single" w:color="10223B" w:sz="4"/>
            </w:tcBorders>
            <w:shd w:fill="2C3E5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Rubric Component</w:t>
            </w:r>
          </w:p>
        </w:tc>
        <w:tc>
          <w:tcPr>
            <w:tcW w:type="dxa" w:w="1400"/>
            <w:tcBorders>
              <w:top w:val="single" w:color="10223B" w:sz="4"/>
              <w:left w:val="single" w:color="10223B" w:sz="4"/>
              <w:bottom w:val="single" w:color="10223B" w:sz="4"/>
              <w:right w:val="single" w:color="10223B" w:sz="4"/>
            </w:tcBorders>
            <w:shd w:fill="2C3E5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Achievement Status</w:t>
            </w:r>
          </w:p>
        </w:tc>
        <w:tc>
          <w:tcPr>
            <w:tcW w:type="dxa" w:w="3600"/>
            <w:tcBorders>
              <w:top w:val="single" w:color="10223B" w:sz="4"/>
              <w:left w:val="single" w:color="10223B" w:sz="4"/>
              <w:bottom w:val="single" w:color="10223B" w:sz="4"/>
              <w:right w:val="single" w:color="10223B" w:sz="4"/>
            </w:tcBorders>
            <w:shd w:fill="2C3E5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Quoted Student Evidence</w:t>
            </w:r>
          </w:p>
        </w:tc>
        <w:tc>
          <w:tcPr>
            <w:tcW w:type="dxa" w:w="3006"/>
            <w:tcBorders>
              <w:top w:val="single" w:color="10223B" w:sz="4"/>
              <w:left w:val="single" w:color="10223B" w:sz="4"/>
              <w:bottom w:val="single" w:color="10223B" w:sz="4"/>
              <w:right w:val="single" w:color="10223B" w:sz="4"/>
            </w:tcBorders>
            <w:shd w:fill="2C3E5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Assessor Analysis &amp; Commentary</w:t>
            </w:r>
          </w:p>
        </w:tc>
      </w:tr>
      <w:tr>
        <w:tc>
          <w:tcPr>
            <w:tcW w:type="dxa" w:w="2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3. Element W3: Language Features &amp; Devices</w:t>
            </w:r>
          </w:p>
        </w:tc>
        <w:tc>
          <w:tcPr>
            <w:tcW w:type="dxa" w:w="1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8F8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6251"/>
                <w:sz w:val="16"/>
                <w:szCs w:val="16"/>
              </w:rPr>
              <w:t xml:space="preserve">Demonstrated</w:t>
            </w:r>
          </w:p>
        </w:tc>
        <w:tc>
          <w:tcPr>
            <w:tcW w:type="dxa" w:w="3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“Uses language features including complex sentences that have expanded noun groups, tenses, topic-specific vocabulary, and literary devices.”</w:t>
            </w:r>
          </w:p>
        </w:tc>
        <w:tc>
          <w:tcPr>
            <w:tcW w:type="dxa" w:w="300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7"/>
                <w:szCs w:val="17"/>
              </w:rPr>
              <w:t xml:space="preserve">* **Official Descriptor (B Standard):** *"Uses language features including complex sentences that have expanded noun groups, tenses, topic-specific vocabulary, and literary devices...</w:t>
            </w:r>
          </w:p>
        </w:tc>
      </w:tr>
      <w:tr>
        <w:tc>
          <w:tcPr>
            <w:tcW w:type="dxa" w:w="2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Goal 1: Remove Drafting Labels to Unite Paragraphs (W2)</w:t>
            </w:r>
          </w:p>
        </w:tc>
        <w:tc>
          <w:tcPr>
            <w:tcW w:type="dxa" w:w="1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8F8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6251"/>
                <w:sz w:val="16"/>
                <w:szCs w:val="16"/>
              </w:rPr>
              <w:t xml:space="preserve">Demonstrated</w:t>
            </w:r>
          </w:p>
        </w:tc>
        <w:tc>
          <w:tcPr>
            <w:tcW w:type="dxa" w:w="3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“Paragraph 4th / Thirdly / The palm oil is not the only food...”</w:t>
            </w:r>
          </w:p>
        </w:tc>
        <w:tc>
          <w:tcPr>
            <w:tcW w:type="dxa" w:w="300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7"/>
                <w:szCs w:val="17"/>
              </w:rPr>
              <w:t xml:space="preserve">* **Look closely at your sentence:**</w:t>
            </w:r>
          </w:p>
        </w:tc>
      </w:tr>
      <w:tr>
        <w:tc>
          <w:tcPr>
            <w:tcW w:type="dxa" w:w="2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Goal 2: Fix Food and Pronoun Homophones (W3)</w:t>
            </w:r>
          </w:p>
        </w:tc>
        <w:tc>
          <w:tcPr>
            <w:tcW w:type="dxa" w:w="1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8F8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6251"/>
                <w:sz w:val="16"/>
                <w:szCs w:val="16"/>
              </w:rPr>
              <w:t xml:space="preserve">Demonstrated</w:t>
            </w:r>
          </w:p>
        </w:tc>
        <w:tc>
          <w:tcPr>
            <w:tcW w:type="dxa" w:w="3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“wheat for bred and cookies... there killing not just orangutans their killing all animals”</w:t>
            </w:r>
          </w:p>
        </w:tc>
        <w:tc>
          <w:tcPr>
            <w:tcW w:type="dxa" w:w="300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7"/>
                <w:szCs w:val="17"/>
              </w:rPr>
              <w:t xml:space="preserve">* **Look closely at your sentence:**</w:t>
            </w:r>
          </w:p>
        </w:tc>
      </w:tr>
    </w:tbl>
    <w:p>
      <w:pPr>
        <w:spacing w:after="140"/>
      </w:pPr>
    </w:p>
    <w:p>
      <w:pPr>
        <w:pageBreakBefore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none" w:color="auto" w:sz="0"/>
              <w:left w:val="single" w:color="1B365D" w:sz="24"/>
              <w:bottom w:val="single" w:color="CBD5E0" w:sz="4"/>
              <w:right w:val="none" w:color="auto" w:sz="0"/>
            </w:tcBorders>
            <w:shd w:fill="F7FAF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65D"/>
                <w:sz w:val="22"/>
                <w:szCs w:val="22"/>
              </w:rPr>
              <w:t xml:space="preserve">Student Feedback &amp; Socratic Coaching Slip</w:t>
            </w:r>
          </w:p>
        </w:tc>
      </w:tr>
    </w:tbl>
    <w:p>
      <w:pPr>
        <w:spacing w:after="10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single" w:color="48C9B0" w:sz="4"/>
              <w:left w:val="single" w:color="48C9B0" w:sz="24"/>
              <w:bottom w:val="single" w:color="48C9B0" w:sz="4"/>
              <w:right w:val="single" w:color="48C9B0" w:sz="4"/>
            </w:tcBorders>
            <w:shd w:fill="E8F8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E6251"/>
                <w:sz w:val="20"/>
                <w:szCs w:val="20"/>
              </w:rPr>
              <w:t xml:space="preserve">⭐ STARS! (WHAT YOU DID BRILLIANTLY)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Profound Indigenous Rights Focus: Paragraph 3 (*“For them, the forest is not just a resource, but a home. It is a vital part of their culture and an identity... losing their livelihoods and cultural heritage”*) is extraordinarily mature and insightful.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Vivid Personification: Describing *“the machine angrily ripping the forest away”* (P1) brings the bulldozers to life as fierce, destructive monsters.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Desolation Rhythm: Writing *“All just dust and dirt no trees no orangutans just nothing”* (P1) uses repetition brilliantly to make the reader feel total emptiness.</w:t>
            </w:r>
          </w:p>
        </w:tc>
      </w:tr>
    </w:tbl>
    <w:p>
      <w:pPr>
        <w:spacing w:after="14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single" w:color="5DADE2" w:sz="4"/>
              <w:left w:val="single" w:color="5DADE2" w:sz="24"/>
              <w:bottom w:val="single" w:color="5DADE2" w:sz="4"/>
              <w:right w:val="single" w:color="5DADE2" w:sz="4"/>
            </w:tcBorders>
            <w:shd w:fill="EBF5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💫 WISHES! (INQUIRY-BASED GOALS FOR REVISION)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Goal 1: Remove Drafting Labels to Unite Paragraphs (W2)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4A5568"/>
                <w:sz w:val="17"/>
                <w:szCs w:val="17"/>
              </w:rPr>
              <w:t xml:space="preserve">• Excerpt: </w:t>
            </w:r>
            <w:r>
              <w:rPr>
                <w:rFonts w:ascii="Arial" w:cs="Arial" w:eastAsia="Arial" w:hAnsi="Arial"/>
                <w:color w:val="2D3748"/>
                <w:sz w:val="17"/>
                <w:szCs w:val="17"/>
              </w:rPr>
              <w:t xml:space="preserve">"Paragraph 4th / Thirdly / The palm oil is not the only food..."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4F72"/>
                <w:sz w:val="17"/>
                <w:szCs w:val="17"/>
              </w:rPr>
              <w:t xml:space="preserve">• Coaching Question: </w:t>
            </w:r>
            <w:r>
              <w:rPr>
                <w:rFonts w:ascii="Arial" w:cs="Arial" w:eastAsia="Arial" w:hAnsi="Arial"/>
                <w:color w:val="2D3748"/>
                <w:sz w:val="17"/>
                <w:szCs w:val="17"/>
              </w:rPr>
              <w:t xml:space="preserve">You have left editing notes like 'Paragraph 4th' and 'Thirdly' sitting on lines by themselves! How will deleting these labels and joining your sentences into 5 solid paragraph blocks make your writing look published?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4F72"/>
                <w:sz w:val="17"/>
                <w:szCs w:val="17"/>
              </w:rPr>
              <w:t xml:space="preserve">  [ ] </w:t>
            </w:r>
            <w:r>
              <w:rPr>
                <w:rFonts w:ascii="Arial" w:cs="Arial" w:eastAsia="Arial" w:hAnsi="Arial"/>
                <w:color w:val="2D3748"/>
                <w:sz w:val="17"/>
                <w:szCs w:val="17"/>
              </w:rPr>
              <w:t xml:space="preserve">` I have deleted all leftover template labels and merged my sentences into complete paragraphs.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Goal 2: Fix Food and Pronoun Homophones (W3)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4A5568"/>
                <w:sz w:val="17"/>
                <w:szCs w:val="17"/>
              </w:rPr>
              <w:t xml:space="preserve">• Excerpt: </w:t>
            </w:r>
            <w:r>
              <w:rPr>
                <w:rFonts w:ascii="Arial" w:cs="Arial" w:eastAsia="Arial" w:hAnsi="Arial"/>
                <w:color w:val="2D3748"/>
                <w:sz w:val="17"/>
                <w:szCs w:val="17"/>
              </w:rPr>
              <w:t xml:space="preserve">"wheat for bred and cookies... there killing not just orangutans their killing all animals"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4F72"/>
                <w:sz w:val="17"/>
                <w:szCs w:val="17"/>
              </w:rPr>
              <w:t xml:space="preserve">• Coaching Question: </w:t>
            </w:r>
            <w:r>
              <w:rPr>
                <w:rFonts w:ascii="Arial" w:cs="Arial" w:eastAsia="Arial" w:hAnsi="Arial"/>
                <w:color w:val="2D3748"/>
                <w:sz w:val="17"/>
                <w:szCs w:val="17"/>
              </w:rPr>
              <w:t xml:space="preserve">Look at the words 'bred' and 'there/their killing'. How do we spell the food 'bread', and which word means 'they are': 'there', 'their', or 'they're'?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4F72"/>
                <w:sz w:val="17"/>
                <w:szCs w:val="17"/>
              </w:rPr>
              <w:t xml:space="preserve">  [ ] </w:t>
            </w:r>
            <w:r>
              <w:rPr>
                <w:rFonts w:ascii="Arial" w:cs="Arial" w:eastAsia="Arial" w:hAnsi="Arial"/>
                <w:color w:val="2D3748"/>
                <w:sz w:val="17"/>
                <w:szCs w:val="17"/>
              </w:rPr>
              <w:t xml:space="preserve">` I have corrected 'bred' to 'bread' and used 'they're' for 'they are'.</w:t>
            </w:r>
          </w:p>
        </w:tc>
      </w:tr>
    </w:tbl>
    <w:p>
      <w:pPr>
        <w:spacing w:after="14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single" w:color="F4D03F" w:sz="4"/>
              <w:left w:val="single" w:color="F4D03F" w:sz="24"/>
              <w:bottom w:val="single" w:color="F4D03F" w:sz="4"/>
              <w:right w:val="single" w:color="F4D03F" w:sz="4"/>
            </w:tcBorders>
            <w:shd w:fill="FEF9E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D6608"/>
                <w:sz w:val="20"/>
                <w:szCs w:val="20"/>
              </w:rPr>
              <w:t xml:space="preserve">💡 COACH'S CHALLENGE QUESTION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In P5 you suggest that ecotourism could make 'millions'. Which Indonesian national park (like Tanjung Puting) could you name where tourists pay to see wild orangutans in their real forest home?</w:t>
            </w:r>
          </w:p>
        </w:tc>
      </w:tr>
    </w:tbl>
    <w:p>
      <w:pPr>
        <w:spacing w:after="14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none" w:color="auto" w:sz="0"/>
              <w:left w:val="single" w:color="1B365D" w:sz="24"/>
              <w:bottom w:val="single" w:color="CBD5E0" w:sz="4"/>
              <w:right w:val="none" w:color="auto" w:sz="0"/>
            </w:tcBorders>
            <w:shd w:fill="F7FAF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65D"/>
                <w:sz w:val="22"/>
                <w:szCs w:val="22"/>
              </w:rPr>
              <w:t xml:space="preserve">Supplementary Diagnostic Observations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1B365D"/>
          <w:sz w:val="18"/>
          <w:szCs w:val="18"/>
        </w:rPr>
        <w:t xml:space="preserve">• Spelling Monitoring Strategy: </w:t>
      </w:r>
      <w:r>
        <w:rPr>
          <w:rFonts w:ascii="Arial" w:cs="Arial" w:eastAsia="Arial" w:hAnsi="Arial"/>
          <w:color w:val="2D3748"/>
          <w:sz w:val="18"/>
          <w:szCs w:val="18"/>
        </w:rPr>
        <w:t xml:space="preserve">Demonstrating solid phonological and morphemic spelling patterns on key curriculum vocabulary. Minor consolidation recommended on verb vs noun distinctions ('breathe' vs 'breath').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B365D"/>
          <w:sz w:val="18"/>
          <w:szCs w:val="18"/>
        </w:rPr>
        <w:t xml:space="preserve">• Punctuation &amp; Syntax Conventions: </w:t>
      </w:r>
      <w:r>
        <w:rPr>
          <w:rFonts w:ascii="Arial" w:cs="Arial" w:eastAsia="Arial" w:hAnsi="Arial"/>
          <w:color w:val="2D3748"/>
          <w:sz w:val="18"/>
          <w:szCs w:val="18"/>
        </w:rPr>
        <w:t xml:space="preserve">Capital letters and full stops generally secure. Review comma placement following introductory dependent clauses.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B365D"/>
          <w:sz w:val="18"/>
          <w:szCs w:val="18"/>
        </w:rPr>
        <w:t xml:space="preserve">• Text Length &amp; Focus: </w:t>
      </w:r>
      <w:r>
        <w:rPr>
          <w:rFonts w:ascii="Arial" w:cs="Arial" w:eastAsia="Arial" w:hAnsi="Arial"/>
          <w:color w:val="2D3748"/>
          <w:sz w:val="18"/>
          <w:szCs w:val="18"/>
        </w:rPr>
        <w:t xml:space="preserve">Text measures approximately 333 words (Suggested: 200–400 words) words (within the suggested 200–400 word guideline). Focus is maintained without unnecessary repetition.</w:t>
      </w:r>
    </w:p>
    <w:sectPr>
      <w:headerReference w:type="default" r:id="rId7"/>
      <w:footerReference w:type="default" r:id="rId8"/>
      <w:pgSz w:w="11906" w:h="16838" w:orient="portrait"/>
      <w:pgMar w:top="850" w:right="850" w:bottom="8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rFonts w:ascii="Arial" w:cs="Arial" w:eastAsia="Arial" w:hAnsi="Arial"/>
        <w:color w:val="4A5568"/>
        <w:sz w:val="16"/>
        <w:szCs w:val="16"/>
      </w:rPr>
      <w:t xml:space="preserve">Student: Maxwell Reedy | Date: September 2026</w:t>
    </w:r>
    <w:r>
      <w:rPr>
        <w:rFonts w:ascii="Arial" w:cs="Arial" w:eastAsia="Arial" w:hAnsi="Arial"/>
        <w:color w:val="4A5568"/>
        <w:sz w:val="16"/>
        <w:szCs w:val="16"/>
      </w:rPr>
      <w:t xml:space="preserve">	Page </w:t>
    </w:r>
    <w:r>
      <w:rPr>
        <w:rFonts w:ascii="Arial" w:cs="Arial" w:eastAsia="Arial" w:hAnsi="Arial"/>
        <w:color w:val="4A556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A5568"/>
        <w:sz w:val="16"/>
        <w:szCs w:val="16"/>
      </w:rPr>
      <w:t xml:space="preserve"> of </w:t>
    </w:r>
    <w:r>
      <w:rPr>
        <w:rFonts w:ascii="Arial" w:cs="Arial" w:eastAsia="Arial" w:hAnsi="Arial"/>
        <w:color w:val="4A556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00"/>
      <w:jc w:val="right"/>
    </w:pPr>
    <w:r>
      <w:rPr>
        <w:rFonts w:ascii="Arial" w:cs="Arial" w:eastAsia="Arial" w:hAnsi="Arial"/>
        <w:color w:val="4A5568"/>
        <w:sz w:val="16"/>
        <w:szCs w:val="16"/>
      </w:rPr>
      <w:t xml:space="preserve">Year 5 English Unit 3 — Persuasive Writing Assessment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2026-09-09T02:45:53.647Z</dcterms:created>
  <dcterms:modified xsi:type="dcterms:W3CDTF">2026-09-09T02:45:53.648Z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