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12d4e"/>
        </w:rPr>
        <w:t xml:space="preserve">Lesson 04: Context — Time and Place</w:t>
      </w:r>
    </w:p>
    <w:p>
      <w:pPr>
        <w:jc w:val="center"/>
      </w:pPr>
      <w:r>
        <w:t xml:space="preserve">Year 5 English — Unit 2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0"/>
      </w:tblGrid>
      <w:tr>
        <w:tc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shd w:fill="F2F2F2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Understanding Context</w:t>
      </w:r>
    </w:p>
    <w:p>
      <w:r>
        <w:t xml:space="preserve">Context is the time and place in which a text was created. It influences the information, language, and technology mentioned in the text.</w:t>
      </w:r>
    </w:p>
    <w:p>
      <w:pPr>
        <w:pStyle w:val="Heading2"/>
      </w:pPr>
      <w:r>
        <w:t xml:space="preserve">Case Study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c>
          <w:tcPr>
            <w:shd w:fill="112d4e"/>
          </w:tcPr>
          <w:p>
            <w:r>
              <w:rPr>
                <w:b/>
                <w:bCs/>
                <w:color w:val="FFFFFF"/>
              </w:rPr>
              <w:t xml:space="preserve">Chosen Cyclone:</w:t>
            </w:r>
          </w:p>
        </w:tc>
        <w:tc>
          <w:p>
            <w:r>
              <w:t xml:space="preserve"/>
            </w:r>
          </w:p>
        </w:tc>
      </w:tr>
      <w:tr>
        <w:tc>
          <w:tcPr>
            <w:shd w:fill="F96D00"/>
          </w:tcPr>
          <w:p>
            <w:r>
              <w:rPr>
                <w:b/>
                <w:bCs/>
                <w:color w:val="FFFFFF"/>
              </w:rPr>
              <w:t xml:space="preserve">Historical Clue 1:</w:t>
            </w:r>
          </w:p>
        </w:tc>
        <w:tc>
          <w:p>
            <w:r>
              <w:t xml:space="preserve">Evidence (e.g., date, technology, photo detail):</w:t>
            </w:r>
          </w:p>
          <w:p>
            <w:pPr>
              <w:spacing w:before="200"/>
            </w:pPr>
          </w:p>
        </w:tc>
      </w:tr>
      <w:tr>
        <w:tc>
          <w:tcPr>
            <w:shd w:fill="F96D00"/>
          </w:tcPr>
          <w:p>
            <w:r>
              <w:rPr>
                <w:b/>
                <w:bCs/>
                <w:color w:val="FFFFFF"/>
              </w:rPr>
              <w:t xml:space="preserve">Historical Clue 2:</w:t>
            </w:r>
          </w:p>
        </w:tc>
        <w:tc>
          <w:p>
            <w:r>
              <w:t xml:space="preserve">Evidence:</w:t>
            </w:r>
          </w:p>
          <w:p>
            <w:pPr>
              <w:spacing w:before="200"/>
            </w:pPr>
          </w:p>
        </w:tc>
      </w:tr>
    </w:tbl>
    <w:p>
      <w:pPr>
        <w:pStyle w:val="Heading2"/>
      </w:pPr>
      <w:r>
        <w:t xml:space="preserve">Reflecting Context</w:t>
      </w:r>
    </w:p>
    <w:p>
      <w:r>
        <w:t xml:space="preserve">Explain how your chosen text reflects its time or place. Use the sentence starter below:</w:t>
      </w:r>
    </w:p>
    <w:p>
      <w:pPr>
        <w:shd w:fill="E6F3F7"/>
      </w:pPr>
      <w:r>
        <w:t xml:space="preserve">This text reflects the context of [Time/Place] because...</w:t>
      </w:r>
    </w:p>
    <w:p>
      <w:pPr>
        <w:pBdr>
          <w:bottom w:val="single" w:color="000000" w:sz="6" w:space="1"/>
        </w:pBdr>
        <w:spacing w:before="400"/>
      </w:pPr>
      <w:r>
        <w:t xml:space="preserve"/>
      </w:r>
    </w:p>
    <w:p>
      <w:pPr>
        <w:pBdr>
          <w:bottom w:val="single" w:color="000000" w:sz="6" w:space="1"/>
        </w:pBdr>
        <w:spacing w:before="4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2026-04-23T22:09:33.131Z</dcterms:created>
  <dcterms:modified xsi:type="dcterms:W3CDTF">2026-04-23T22:09:33.131Z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