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STUDENT WORKSHEET: WHO INFLUENCES ME?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Learning Goal: </w:t>
      </w:r>
      <w:r>
        <w:rPr>
          <w:rFonts w:ascii="Arial" w:cs="Arial" w:eastAsia="Arial" w:hAnsi="Arial"/>
          <w:sz w:val="20"/>
          <w:szCs w:val="20"/>
        </w:rPr>
        <w:t xml:space="preserve">To identify health messages in the media and evaluate the influence of high-profile messengers.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</w:tcPr>
          <w:p>
            <w:pPr>
              <w:spacing w:after="120" w:before="120"/>
            </w:pPr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Activity 1: Health Message Hunt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Identify three different health messages you have seen in the media recently.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the Health Message?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did you see it? (Media Type)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is the intended audience?</w:t>
            </w:r>
          </w:p>
        </w:tc>
      </w:tr>
      <w:t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</w:tcPr>
          <w:p>
            <w:pPr>
              <w:spacing w:after="120" w:before="120"/>
            </w:pPr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Activity 2: Credibility Check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Choose one health message from above and evaluate its credibility using the framework below.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PURPOSE
Why was this message created?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
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INFORMATION
What facts are provided? Is it accurate?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
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MESSENGER
Who is giving the message? Are they an expert?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
</w:t>
            </w:r>
          </w:p>
        </w:tc>
      </w:tr>
    </w:tbl>
    <w:p>
      <w:pPr>
        <w:spacing w:after="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</w:tcPr>
          <w:p>
            <w:pPr>
              <w:spacing w:after="120" w:before="120"/>
            </w:pPr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Activity 3: Celebrity Match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Match the following high-profile people with the products or health behaviours they might endorse.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High-Profile Person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Endorsement (Product/Health)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Professional Athlete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Famous Pop Singer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Popular YouTuber / Gamer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Medical Doctor on TV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</w:tcPr>
          <w:p>
            <w:pPr>
              <w:spacing w:after="120" w:before="120"/>
            </w:pPr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Activity 4: Celebrity, Hero, or Role Model?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Classify each description as a Celebrity, Hero, or Role Model. You can use more than one!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74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Someone famous for their musical talent and movie roles.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person who risks their life to save others in an emergency.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 older sibling who works hard and is kind to everyone.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 athlete who wins gold and uses their fame to help charities.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</w:tcPr>
          <w:p>
            <w:pPr>
              <w:spacing w:after="120" w:before="120"/>
            </w:pPr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Activity 5: Personal Reflection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How do health messages from high-profile people influence your personal choices about products and health behaviour? Give an example.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
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Who Influences Me? — Lesson 1 Worksheet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73"/>
      <w:gridCol w:w="4873"/>
    </w:tblGrid>
    <w:tr>
      <w:tc>
        <w:tcPr>
          <w:tcW w:type="dxa" w:w="487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top"/>
        </w:tcPr>
        <w:p>
          <w:pPr>
            <w:spacing w:after="80" w:before="80"/>
          </w:pPr>
          <w:r>
            <w:rPr>
              <w:rFonts w:ascii="Arial" w:cs="Arial" w:eastAsia="Arial" w:hAnsi="Arial"/>
              <w:color w:val="2C2C2C"/>
              <w:sz w:val="20"/>
              <w:szCs w:val="20"/>
            </w:rPr>
            <w:t xml:space="preserve">Name: ________________________</w:t>
          </w:r>
        </w:p>
      </w:tc>
      <w:tc>
        <w:tcPr>
          <w:tcW w:type="dxa" w:w="487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top"/>
        </w:tcPr>
        <w:p>
          <w:pPr>
            <w:spacing w:after="80" w:before="80"/>
            <w:jc w:val="right"/>
          </w:pPr>
          <w:r>
            <w:rPr>
              <w:rFonts w:ascii="Arial" w:cs="Arial" w:eastAsia="Arial" w:hAnsi="Arial"/>
              <w:color w:val="2C2C2C"/>
              <w:sz w:val="20"/>
              <w:szCs w:val="20"/>
            </w:rPr>
            <w:t xml:space="preserve">Date: ________________________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2026-04-22T00:04:00.847Z</dcterms:created>
  <dcterms:modified xsi:type="dcterms:W3CDTF">2026-04-22T00:04:00.848Z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