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C77F" w14:textId="77777777" w:rsidR="007B0DCD" w:rsidRDefault="00000000">
      <w:pPr>
        <w:pStyle w:val="Title"/>
      </w:pPr>
      <w:r>
        <w:t>English Unit 3: Examining, creating and sharing persuasive texts</w:t>
      </w:r>
    </w:p>
    <w:p w14:paraId="444B15E6" w14:textId="04714186" w:rsidR="007B0DCD" w:rsidRDefault="00000000">
      <w:pPr>
        <w:jc w:val="center"/>
      </w:pPr>
      <w:r>
        <w:rPr>
          <w:i/>
          <w:iCs/>
          <w:color w:val="555555"/>
        </w:rPr>
        <w:t xml:space="preserve">Year 5 Term 2 Plan | Core Text: </w:t>
      </w:r>
      <w:proofErr w:type="spellStart"/>
      <w:r>
        <w:rPr>
          <w:i/>
          <w:iCs/>
          <w:color w:val="555555"/>
        </w:rPr>
        <w:t>Berani</w:t>
      </w:r>
      <w:proofErr w:type="spellEnd"/>
      <w:r>
        <w:rPr>
          <w:i/>
          <w:iCs/>
          <w:color w:val="555555"/>
        </w:rPr>
        <w:t xml:space="preserve"> by Glenda Millard</w:t>
      </w:r>
    </w:p>
    <w:p w14:paraId="0F93EC54" w14:textId="77777777" w:rsidR="007B0DCD" w:rsidRDefault="007B0DCD">
      <w:pPr>
        <w:spacing w:before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901"/>
        <w:gridCol w:w="751"/>
        <w:gridCol w:w="2139"/>
        <w:gridCol w:w="3288"/>
        <w:gridCol w:w="2641"/>
        <w:gridCol w:w="2817"/>
        <w:gridCol w:w="2294"/>
      </w:tblGrid>
      <w:tr w:rsidR="007B0DCD" w14:paraId="7BD2F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8DE08D7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905EE08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Seq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3897F26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3CDFB144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Learning Intention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CA05D16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Teaching Sequence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F1FF799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686A83EB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Differentiation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14:paraId="5953B852" w14:textId="77777777" w:rsidR="007B0DCD" w:rsidRDefault="00000000">
            <w:pPr>
              <w:spacing w:before="120" w:after="120"/>
              <w:jc w:val="center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</w:tr>
      <w:tr w:rsidR="007B0DCD" w14:paraId="5C7D4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206BC3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3103F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33D1D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1-4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C87E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(AC9E5LE03): Identify point of view in literary texts and understand how it shapes response.</w:t>
            </w:r>
          </w:p>
          <w:p w14:paraId="2825B6C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(AC9E6LE03): Identify and explain narrator style in literary texts.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2BE2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1: Introduction to *</w:t>
            </w:r>
            <w:proofErr w:type="spellStart"/>
            <w:r>
              <w:rPr>
                <w:b/>
                <w:bCs/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</w:t>
            </w:r>
          </w:p>
          <w:p w14:paraId="1AA686D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Introduce the novel 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*. Discuss predictions of themes based on cover art and title (meaning 'brave').</w:t>
            </w:r>
          </w:p>
          <w:p w14:paraId="018E917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1–5). Discuss first-person narrative voice (Malia) and her concern about palm oil and </w:t>
            </w:r>
            <w:proofErr w:type="spellStart"/>
            <w:r>
              <w:rPr>
                <w:sz w:val="18"/>
                <w:szCs w:val="18"/>
              </w:rPr>
              <w:t>stegodons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556F22A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Students draft a response on their initial impressions of Malia's character.</w:t>
            </w:r>
          </w:p>
          <w:p w14:paraId="23921347" w14:textId="77777777" w:rsidR="007B0DCD" w:rsidRDefault="007B0DCD">
            <w:pPr>
              <w:spacing w:before="80" w:after="80"/>
            </w:pPr>
          </w:p>
          <w:p w14:paraId="35FA543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2: Settings and Social Contexts</w:t>
            </w:r>
          </w:p>
          <w:p w14:paraId="5F7DE8D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captivity vs freedom in a school context.</w:t>
            </w:r>
          </w:p>
          <w:p w14:paraId="7C5A940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7–11). Introduce the setting of </w:t>
            </w:r>
            <w:proofErr w:type="spellStart"/>
            <w:r>
              <w:rPr>
                <w:sz w:val="18"/>
                <w:szCs w:val="18"/>
              </w:rPr>
              <w:t>Warung</w:t>
            </w:r>
            <w:proofErr w:type="spellEnd"/>
            <w:r>
              <w:rPr>
                <w:sz w:val="18"/>
                <w:szCs w:val="18"/>
              </w:rPr>
              <w:t xml:space="preserve"> Malang restaurant, the mascot Ginger Juice (caged orangutan), and Ari's role.</w:t>
            </w:r>
          </w:p>
          <w:p w14:paraId="39ED265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Contrast Uncle Kus's reasoning for caging Ginger Juice with Ari's feelings.</w:t>
            </w:r>
          </w:p>
          <w:p w14:paraId="59E56738" w14:textId="77777777" w:rsidR="007B0DCD" w:rsidRDefault="007B0DCD">
            <w:pPr>
              <w:spacing w:before="80" w:after="80"/>
            </w:pPr>
          </w:p>
          <w:p w14:paraId="50B5BA57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3: Sensory Animal Perspective</w:t>
            </w:r>
          </w:p>
          <w:p w14:paraId="66BA842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how an animal experiences a cage.</w:t>
            </w:r>
          </w:p>
          <w:p w14:paraId="1C6BCEB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Ginger Juice (pp. 11–13). Examine sensory vocabulary and fragmented syntax ("Drip. Drip. Drip.").</w:t>
            </w:r>
          </w:p>
          <w:p w14:paraId="6EE6FFF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sensory paragraphs from an animal's perspective.</w:t>
            </w:r>
          </w:p>
          <w:p w14:paraId="2EF5FE92" w14:textId="77777777" w:rsidR="007B0DCD" w:rsidRDefault="007B0DCD">
            <w:pPr>
              <w:spacing w:before="80" w:after="80"/>
            </w:pPr>
          </w:p>
          <w:p w14:paraId="2E33F31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4: Personal Dilemmas</w:t>
            </w:r>
          </w:p>
          <w:p w14:paraId="1A01A13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Define personal dilemma and share examples.</w:t>
            </w:r>
          </w:p>
          <w:p w14:paraId="4B923EA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13–15) and Ari (pp. 17–21). Examine Malia's dilemma (Canada vs home) and Ari's dilemma (guilt over Suni).</w:t>
            </w:r>
          </w:p>
          <w:p w14:paraId="447A62B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Map dilemmas in a graphic organizer.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8C17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1–21 (Chapters: Malia 1–5, Ari 7–11, Ginger Juice 11–13, Malia 13–15, Ari 17–21)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3EA86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Visual word banks, sentence frames (e.g., "Malia feels...") for character impressions.</w:t>
            </w:r>
          </w:p>
          <w:p w14:paraId="3998D1C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Draw a picture of Ginger Juice in a cage; label feelings with emoji cards; write a 1-sentence opinion: "The cage is small."</w:t>
            </w:r>
          </w:p>
          <w:p w14:paraId="36B5650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Compare the settings of Malang and Surabaya, </w:t>
            </w:r>
            <w:proofErr w:type="spellStart"/>
            <w:r>
              <w:rPr>
                <w:sz w:val="18"/>
                <w:szCs w:val="18"/>
              </w:rPr>
              <w:t>analyzing</w:t>
            </w:r>
            <w:proofErr w:type="spellEnd"/>
            <w:r>
              <w:rPr>
                <w:sz w:val="18"/>
                <w:szCs w:val="18"/>
              </w:rPr>
              <w:t xml:space="preserve"> the symbolic contrast of Ginger Juice's cage.</w:t>
            </w:r>
          </w:p>
          <w:p w14:paraId="67F0FF20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Audiobook check-ins; highlight key vocabulary (poachers, </w:t>
            </w:r>
            <w:proofErr w:type="spellStart"/>
            <w:r>
              <w:rPr>
                <w:sz w:val="18"/>
                <w:szCs w:val="18"/>
              </w:rPr>
              <w:t>stegodons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8631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Settings contrast worksheet, Dilemma graphic organizer</w:t>
            </w:r>
          </w:p>
        </w:tc>
      </w:tr>
      <w:tr w:rsidR="007B0DCD" w14:paraId="6BB50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3247E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BD5E8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1 cont.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A00D9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5-8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F36F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(AC9E5LA02): Understand how to move beyond bare assertions using authoritative sources.</w:t>
            </w:r>
          </w:p>
          <w:p w14:paraId="050C42B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(AC9E6LA02): Understand the uses of objective and subjective language.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7A3DF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5: Planning Persuasive Presentations</w:t>
            </w:r>
          </w:p>
          <w:p w14:paraId="1D06697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Look at Malia's preparations for her palm oil presentation.</w:t>
            </w:r>
          </w:p>
          <w:p w14:paraId="1A09EB8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21–25). Identify her evidence (Greenpeace video, petitions, online forms) and her strong hook.</w:t>
            </w:r>
          </w:p>
          <w:p w14:paraId="099E65D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Plan an engaging hook statement for a persuasive topic.</w:t>
            </w:r>
          </w:p>
          <w:p w14:paraId="1CB5352F" w14:textId="77777777" w:rsidR="007B0DCD" w:rsidRDefault="007B0DCD">
            <w:pPr>
              <w:spacing w:before="80" w:after="80"/>
            </w:pPr>
          </w:p>
          <w:p w14:paraId="6EC6044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6: Cause and Effect of Destruction</w:t>
            </w:r>
          </w:p>
          <w:p w14:paraId="3D9EADB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Discuss forest</w:t>
            </w:r>
            <w:proofErr w:type="gramEnd"/>
            <w:r>
              <w:rPr>
                <w:sz w:val="18"/>
                <w:szCs w:val="18"/>
              </w:rPr>
              <w:t xml:space="preserve"> fire triggers and logging impacts.</w:t>
            </w:r>
          </w:p>
          <w:p w14:paraId="0B7C5AC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Ginger Juice (pp. 25–27).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the description of the fire and her mother's escape attempt.</w:t>
            </w:r>
          </w:p>
          <w:p w14:paraId="3CB2FE0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Create a cause-and-effect flow chart of Ginger Juice's capture.</w:t>
            </w:r>
          </w:p>
          <w:p w14:paraId="39C715F3" w14:textId="77777777" w:rsidR="007B0DCD" w:rsidRDefault="007B0DCD">
            <w:pPr>
              <w:spacing w:before="80" w:after="80"/>
            </w:pPr>
          </w:p>
          <w:p w14:paraId="25A1DDDA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7: Spaces and Displacement</w:t>
            </w:r>
          </w:p>
          <w:p w14:paraId="4DC8AE1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Contrast urban/rural settings.</w:t>
            </w:r>
          </w:p>
          <w:p w14:paraId="26CC780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29–33). Compare Ari's public school with the private school SMP in Surabaya where he plays chess.</w:t>
            </w:r>
          </w:p>
          <w:p w14:paraId="0D25C18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Reflect on how setting can create a sense of displacement or privilege.</w:t>
            </w:r>
          </w:p>
          <w:p w14:paraId="7C7DD365" w14:textId="77777777" w:rsidR="007B0DCD" w:rsidRDefault="007B0DCD">
            <w:pPr>
              <w:spacing w:before="80" w:after="80"/>
            </w:pPr>
          </w:p>
          <w:p w14:paraId="0223BFD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8: Rules, Rights, and Activism</w:t>
            </w:r>
          </w:p>
          <w:p w14:paraId="3083F94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rule-following vs rule-breaking for a cause.</w:t>
            </w:r>
          </w:p>
          <w:p w14:paraId="51FE953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33–39) and Ari (pp. 39–41).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Mrs Harwono's restriction of the petition and Malia's decision to go online.</w:t>
            </w:r>
          </w:p>
          <w:p w14:paraId="2EAE9AC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an opinion on whether rules should be bent for environmental activism.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552B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21–41 (Chapters: Malia 21–25, Ginger Juice 25–27, Ari 29–33, Malia 33–39, Ari 39–41)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2D85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Paragraph structures (PEEL template) for hook design.</w:t>
            </w:r>
          </w:p>
          <w:p w14:paraId="2562AC12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Order 3 visual cards representing Ginger Juice's story (forest, logging, cage); copy: "Help orangutans."</w:t>
            </w:r>
          </w:p>
          <w:p w14:paraId="556FEAEE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Debate the ethics of Mrs Harwono's warning "This is not Canada" in the context of freedom of speech.</w:t>
            </w:r>
          </w:p>
          <w:p w14:paraId="419495B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Shared reading of the chess tournament scene; visual vocabulary for chess (checkmate, rook).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12F0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PEEL paragraph templates, Cause-and-effect flowchart templates</w:t>
            </w:r>
          </w:p>
        </w:tc>
      </w:tr>
      <w:tr w:rsidR="007B0DCD" w14:paraId="48DB63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F8CF4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F1C84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5F6C8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9-12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90FA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(AC9E5LA03): Describe how written texts use language features and are organized into stages.</w:t>
            </w:r>
          </w:p>
          <w:p w14:paraId="7C9B427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(AC9E6LA03): Explain how authors adapt text structures for purpose.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1377A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9: Paragraphing and Topic Sentences</w:t>
            </w:r>
          </w:p>
          <w:p w14:paraId="25CA2D5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Explain topic sentences and paragraph cohesion.</w:t>
            </w:r>
          </w:p>
          <w:p w14:paraId="583A63B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43–47). Look at how she details her parents' backstory at Papa's grave. Identify paragraph topic sentences.</w:t>
            </w:r>
          </w:p>
          <w:p w14:paraId="530FEF5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structured paragraph with a clear topic sentence about a memory.</w:t>
            </w:r>
          </w:p>
          <w:p w14:paraId="255CEB17" w14:textId="77777777" w:rsidR="007B0DCD" w:rsidRDefault="007B0DCD">
            <w:pPr>
              <w:spacing w:before="80" w:after="80"/>
            </w:pPr>
          </w:p>
          <w:p w14:paraId="78B3A41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10: Tenses and Sentence Complexity</w:t>
            </w:r>
          </w:p>
          <w:p w14:paraId="1EAA5B2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main and dependent clauses.</w:t>
            </w:r>
          </w:p>
          <w:p w14:paraId="0876959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49–51) and Malia (pp. 53–57). Identify complex sentences and note how they connect past/present tenses.</w:t>
            </w:r>
          </w:p>
          <w:p w14:paraId="4855C02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Combine simple clauses using subordinating conjunctions (although, since, while).</w:t>
            </w:r>
          </w:p>
          <w:p w14:paraId="1CBAAE5B" w14:textId="77777777" w:rsidR="007B0DCD" w:rsidRDefault="007B0DCD">
            <w:pPr>
              <w:spacing w:before="80" w:after="80"/>
            </w:pPr>
          </w:p>
          <w:p w14:paraId="40BFA66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11: Specialist and Topic-Specific Terms</w:t>
            </w:r>
          </w:p>
          <w:p w14:paraId="135EE8D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precision of vocabulary in arguments.</w:t>
            </w:r>
          </w:p>
          <w:p w14:paraId="3B16BDB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57–59) and Malia (pp. 61–65). Focus on terms like 'bule', 'linguistics', 'bioethics', 'activist'.</w:t>
            </w:r>
          </w:p>
          <w:p w14:paraId="7279183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Match technical terms with definitions and write them in context.</w:t>
            </w:r>
          </w:p>
          <w:p w14:paraId="2AA367DA" w14:textId="77777777" w:rsidR="007B0DCD" w:rsidRDefault="007B0DCD">
            <w:pPr>
              <w:spacing w:before="80" w:after="80"/>
            </w:pPr>
          </w:p>
          <w:p w14:paraId="59D3D68F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12: Simile, Metaphor, and Empathy</w:t>
            </w:r>
          </w:p>
          <w:p w14:paraId="2EDB06E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Define imagery (similes, metaphors, personification).</w:t>
            </w:r>
          </w:p>
          <w:p w14:paraId="23A5061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Ginger Juice (pp. 65–69).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descriptions of cage as a "haze". Identify similes used by Ginger Juice.</w:t>
            </w:r>
          </w:p>
          <w:p w14:paraId="0CE86ED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descriptive text from an animal's perspective using similes.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0DB9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43–71 (Chapters: Malia 43–47, Ari 49–51, Malia 53–57, Ari 57–59, Malia 61–65, Ginger Juice 65–69, Ari 69–71)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4ED2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Sentence starters for complex sentences; synonym matching list.</w:t>
            </w:r>
          </w:p>
          <w:p w14:paraId="0DAA949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Select feeling words for characters; write: "Malia is sad for Papa."</w:t>
            </w:r>
          </w:p>
          <w:p w14:paraId="6413FB5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Write a short comparative text on how Malia's and Ari's use of vocabulary highlights their different social distances.</w:t>
            </w:r>
          </w:p>
          <w:p w14:paraId="6D9EFEB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Guided highlights of complex sentence clauses; vocabulary matches.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DB95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Vocabulary matching sheets, Topic sentence builder cards</w:t>
            </w:r>
          </w:p>
        </w:tc>
      </w:tr>
      <w:tr w:rsidR="007B0DCD" w14:paraId="0F76F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D5706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0381B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2 cont.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51CC2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13-16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CF3C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(AC9E5LA06): Understand how noun groups can be expanded for description.</w:t>
            </w:r>
          </w:p>
          <w:p w14:paraId="5F0FFA9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(AC9E6LA06): Understand how ideas can be expanded through choice of verbs and adverbs.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D7E00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13: Expanded Noun Groups</w:t>
            </w:r>
          </w:p>
          <w:p w14:paraId="37A7853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Model how to build noun groups.</w:t>
            </w:r>
          </w:p>
          <w:p w14:paraId="30AF5AB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77–83) and Ginger Juice (pp. 83–85). Examine descriptions of Ginger Juice's cage and Ari's feelings.</w:t>
            </w:r>
          </w:p>
          <w:p w14:paraId="5237078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Expand 5 simple noun groups in a descriptive task.</w:t>
            </w:r>
          </w:p>
          <w:p w14:paraId="2427931E" w14:textId="77777777" w:rsidR="007B0DCD" w:rsidRDefault="007B0DCD">
            <w:pPr>
              <w:spacing w:before="80" w:after="80"/>
            </w:pPr>
          </w:p>
          <w:p w14:paraId="1D43A2AB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14: Comparing Contrasting Perspectives</w:t>
            </w:r>
          </w:p>
          <w:p w14:paraId="46C4398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Revisit multi-perspective narratives.</w:t>
            </w:r>
          </w:p>
          <w:p w14:paraId="70DF23B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Look closely at the overlap in Ari (pp. 77–83) and Ginger Juice (pp. 83–85). Compare how they observe each other.</w:t>
            </w:r>
          </w:p>
          <w:p w14:paraId="3B69139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dialogue or internal monologue demonstrating both perspectives in conflict.</w:t>
            </w:r>
          </w:p>
          <w:p w14:paraId="492277D4" w14:textId="77777777" w:rsidR="007B0DCD" w:rsidRDefault="007B0DCD">
            <w:pPr>
              <w:spacing w:before="80" w:after="80"/>
            </w:pPr>
          </w:p>
          <w:p w14:paraId="4A5BDB47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Lesson 15: Subjective and Objective Language</w:t>
            </w:r>
          </w:p>
          <w:p w14:paraId="40F815C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Explain facts vs opinions.</w:t>
            </w:r>
          </w:p>
          <w:p w14:paraId="086824C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87–91). Identify her arguments about palm oil, distinguishing factual statements from emotional statements.</w:t>
            </w:r>
          </w:p>
          <w:p w14:paraId="1E5688B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Classify statements from the text as objective or subjective.</w:t>
            </w:r>
          </w:p>
          <w:p w14:paraId="78C84380" w14:textId="77777777" w:rsidR="007B0DCD" w:rsidRDefault="007B0DCD">
            <w:pPr>
              <w:spacing w:before="80" w:after="80"/>
            </w:pPr>
          </w:p>
          <w:p w14:paraId="35D26FF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16: Formulating Opinions on Literature</w:t>
            </w:r>
          </w:p>
          <w:p w14:paraId="651E81A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what makes a literary review persuasive.</w:t>
            </w:r>
          </w:p>
          <w:p w14:paraId="5E6056C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Discuss the themes of 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from pp. 1–91. Focus on conservation and ethical dilemmas.</w:t>
            </w:r>
          </w:p>
          <w:p w14:paraId="30EE073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100-word paragraph stating an opinion on one major character's choices.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739D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73–91 (Chapters: Malia 73–77, Ari 77–83, Ginger Juice 83–85, Malia 87–91)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2F92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Visual templates for subjective/objective sorting.</w:t>
            </w:r>
          </w:p>
          <w:p w14:paraId="3B6CECF0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Identify adjectives that describe a picture of a cage (e.g. wet, dark); write simple description.</w:t>
            </w:r>
          </w:p>
          <w:p w14:paraId="5CCA8DA0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Write a brief essay on how the author uses grammatical choices (expanded noun groups vs simple sentences) to differentiate character minds.</w:t>
            </w:r>
          </w:p>
          <w:p w14:paraId="61A8162E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Partner-read pages 77–83; highlight adjectives and adverbs.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7C18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Subjective/Objective sort cards, Character opinion planner</w:t>
            </w:r>
          </w:p>
        </w:tc>
      </w:tr>
      <w:tr w:rsidR="007B0DCD" w14:paraId="76B24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5FD5D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5BFBC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97F29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17-20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04F5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(AC9E5LE03): Recognise how point of view influences reader response.</w:t>
            </w:r>
          </w:p>
          <w:p w14:paraId="53C18C3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(AC9E6LE01): Identify responses to characters drawn from social contexts.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CBCF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17: Ethical Dilemmas and Guilt</w:t>
            </w:r>
          </w:p>
          <w:p w14:paraId="265A6FA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feelings of guilt and responsibility.</w:t>
            </w:r>
          </w:p>
          <w:p w14:paraId="76793EC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93–97).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Ari's guilt about Suni and how chess represents his strategy for life.</w:t>
            </w:r>
          </w:p>
          <w:p w14:paraId="246ABA4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an analysis of how chess acts as a metaphor for Ari's personal choices.</w:t>
            </w:r>
          </w:p>
          <w:p w14:paraId="2D79090A" w14:textId="77777777" w:rsidR="007B0DCD" w:rsidRDefault="007B0DCD">
            <w:pPr>
              <w:spacing w:before="80" w:after="80"/>
            </w:pPr>
          </w:p>
          <w:p w14:paraId="175C96E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18: Family Expectations vs Activism</w:t>
            </w:r>
          </w:p>
          <w:p w14:paraId="561606B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Explore family loyalty vs personal ethics.</w:t>
            </w:r>
          </w:p>
          <w:p w14:paraId="260B87E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99–103). Malia interacts with her grandfather. Contrast her passion with her family's views.</w:t>
            </w:r>
          </w:p>
          <w:p w14:paraId="236A377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Detail the conflict between Malia's personal drive and family dynamics.</w:t>
            </w:r>
          </w:p>
          <w:p w14:paraId="3CDF6637" w14:textId="77777777" w:rsidR="007B0DCD" w:rsidRDefault="007B0DCD">
            <w:pPr>
              <w:spacing w:before="80" w:after="80"/>
            </w:pPr>
          </w:p>
          <w:p w14:paraId="6161217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19: The Ethics of Capture</w:t>
            </w:r>
          </w:p>
          <w:p w14:paraId="664E027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Define animal welfare and captivity.</w:t>
            </w:r>
          </w:p>
          <w:p w14:paraId="59C14B1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103–107) and Ginger Juice (pp. 107–109). Look at Ginger Juice's fading health and Ari's struggle.</w:t>
            </w:r>
          </w:p>
          <w:p w14:paraId="676ADCF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persuasive appeal arguing whether Uncle Kus has a right to keep Ginger Juice for business.</w:t>
            </w:r>
          </w:p>
          <w:p w14:paraId="09AAE1BF" w14:textId="77777777" w:rsidR="007B0DCD" w:rsidRDefault="007B0DCD">
            <w:pPr>
              <w:spacing w:before="80" w:after="80"/>
            </w:pPr>
          </w:p>
          <w:p w14:paraId="7BA307D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20: Character Alliances</w:t>
            </w:r>
          </w:p>
          <w:p w14:paraId="3870D0C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how characters find common ground.</w:t>
            </w:r>
          </w:p>
          <w:p w14:paraId="5B06E82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Ari (pp. 109–113) and Malia (pp. 113–121). Identify how Ari and Malia interact and connect over the petition.</w:t>
            </w:r>
          </w:p>
          <w:p w14:paraId="33058D1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Predict how their connection will affect Ginger Juice's fate.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2928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93–123 (Chapters: Ari 93–97, Malia 99–103, Ari 103–107, Ginger Juice 107–109, Ari 109–113, Malia 113–121, Ari 121–123)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C49D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Character interaction map; sentence frames for predicting.</w:t>
            </w:r>
          </w:p>
          <w:p w14:paraId="2A68ABA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Identify characters' feelings using cards; write: "Ari wants to help Ginger Juice."</w:t>
            </w:r>
          </w:p>
          <w:p w14:paraId="0C8EA9A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Write a short comparative essay on how the author represents the clash between traditional village life (Ari) and modern city activism (Malia).</w:t>
            </w:r>
          </w:p>
          <w:p w14:paraId="580FEA3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Guided reading of the interaction scene (pp. 113–121); vocabulary definitions.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881A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Character map worksheet, Ethical dilemma templates</w:t>
            </w:r>
          </w:p>
        </w:tc>
      </w:tr>
      <w:tr w:rsidR="007B0DCD" w14:paraId="16000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5C4E5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F60D4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3 cont.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28479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21-24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0FF8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(AC9E5LA02): Acknowledge differing ideas and opinions.</w:t>
            </w:r>
          </w:p>
          <w:p w14:paraId="5F27DB9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(AC9E6LA02): Identify bias in persuasive texts.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14D16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21: Evaluating Authoritative Sources</w:t>
            </w:r>
          </w:p>
          <w:p w14:paraId="7397152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what makes a source reliable or biased.</w:t>
            </w:r>
          </w:p>
          <w:p w14:paraId="0613D3B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125–129) and Ari (pp. 131–133). Explore how Malia references palm oil research and how Ari evaluates Uncle Kus's claims.</w:t>
            </w:r>
          </w:p>
          <w:p w14:paraId="41AEA74B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Create a checklist for evaluating sources in persuasive writing.</w:t>
            </w:r>
          </w:p>
          <w:p w14:paraId="6454B379" w14:textId="77777777" w:rsidR="007B0DCD" w:rsidRDefault="007B0DCD">
            <w:pPr>
              <w:spacing w:before="80" w:after="80"/>
            </w:pPr>
          </w:p>
          <w:p w14:paraId="207610E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22: Identifying Bias</w:t>
            </w:r>
          </w:p>
          <w:p w14:paraId="6C72857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Define bias and positioning.</w:t>
            </w:r>
          </w:p>
          <w:p w14:paraId="00771E7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133–137) and Ari (pp. 137–139). Identify signs of </w:t>
            </w:r>
            <w:r>
              <w:rPr>
                <w:sz w:val="18"/>
                <w:szCs w:val="18"/>
              </w:rPr>
              <w:lastRenderedPageBreak/>
              <w:t xml:space="preserve">bias in Uncle Kus's </w:t>
            </w:r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of the restaurant mascot.</w:t>
            </w:r>
          </w:p>
          <w:p w14:paraId="74D98FC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Rewrite a biased paragraph to be neutral and objective.</w:t>
            </w:r>
          </w:p>
          <w:p w14:paraId="596DB47D" w14:textId="77777777" w:rsidR="007B0DCD" w:rsidRDefault="007B0DCD">
            <w:pPr>
              <w:spacing w:before="80" w:after="80"/>
            </w:pPr>
          </w:p>
          <w:p w14:paraId="60B1F3B4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23: Anticipating Counterarguments</w:t>
            </w:r>
          </w:p>
          <w:p w14:paraId="25DF277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Explain how addressing opposing views strengthens an argument.</w:t>
            </w:r>
          </w:p>
          <w:p w14:paraId="7CFAE43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Malia (pp. 139–141) and Ari (pp. 143–145). Study how they anticipate objections (e.g. economic impact of palm oil production).</w:t>
            </w:r>
          </w:p>
          <w:p w14:paraId="4011EAD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Draft a counterargument and rebuttal on a chosen topic.</w:t>
            </w:r>
          </w:p>
          <w:p w14:paraId="0A6B4ACC" w14:textId="77777777" w:rsidR="007B0DCD" w:rsidRDefault="007B0DCD">
            <w:pPr>
              <w:spacing w:before="80" w:after="80"/>
            </w:pPr>
          </w:p>
          <w:p w14:paraId="51211DEB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24: Synthesis and Transition</w:t>
            </w:r>
          </w:p>
          <w:p w14:paraId="7E85A7D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reading progress and themes of conservation, guilt, and bravery.</w:t>
            </w:r>
          </w:p>
          <w:p w14:paraId="688503C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Discuss the midpoint of the novel. How are the narrative lines coming together?</w:t>
            </w:r>
          </w:p>
          <w:p w14:paraId="51EDC75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prediction response for the resolution of the three storylines.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6738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125–145 (Chapters: Malia 125–129, Ari 131–133, Malia 133–137, Ari 137–139, Malia 139–141, Ari 143–145)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C0BF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Sentence starters for counterarguments; sorting cards for bias.</w:t>
            </w:r>
          </w:p>
          <w:p w14:paraId="1BB2F1F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Select statements that are nice to </w:t>
            </w:r>
            <w:proofErr w:type="gramStart"/>
            <w:r>
              <w:rPr>
                <w:sz w:val="18"/>
                <w:szCs w:val="18"/>
              </w:rPr>
              <w:t>animals</w:t>
            </w:r>
            <w:proofErr w:type="gramEnd"/>
            <w:r>
              <w:rPr>
                <w:sz w:val="18"/>
                <w:szCs w:val="18"/>
              </w:rPr>
              <w:t xml:space="preserve"> vs mean; write: "Animals should be free."</w:t>
            </w:r>
          </w:p>
          <w:p w14:paraId="3AF993A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Write a short analytical text explaining how Mrs Harwono's explanation of political pressures represents systemic bias.</w:t>
            </w:r>
          </w:p>
          <w:p w14:paraId="13A16DD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Partner-read pages 125–133; highlight arguments and counterarguments.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FAF9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Bias detection worksheet, Counterargument template</w:t>
            </w:r>
          </w:p>
        </w:tc>
      </w:tr>
      <w:tr w:rsidR="007B0DCD" w14:paraId="4CB52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2141B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A0EE7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A6525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25-28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7233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(AC9E5LY06): Plan, create and edit written persuasive texts.</w:t>
            </w:r>
          </w:p>
          <w:p w14:paraId="586FE37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(AC9E6LY06): Plan, create and edit persuasive texts using paragraphs.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5C27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25: Climax and Resolution</w:t>
            </w:r>
          </w:p>
          <w:p w14:paraId="5BB3298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the climax of a novel.</w:t>
            </w:r>
          </w:p>
          <w:p w14:paraId="034DCE8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pp. 147–171.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the rescue of Ginger Juice, Ari's brave decision, and Malia's blog post.</w:t>
            </w:r>
          </w:p>
          <w:p w14:paraId="5AF8F5B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Connect the ending themes of bravery (*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*) to the assessment requirements.</w:t>
            </w:r>
          </w:p>
          <w:p w14:paraId="1BF87F07" w14:textId="77777777" w:rsidR="007B0DCD" w:rsidRDefault="007B0DCD">
            <w:pPr>
              <w:spacing w:before="80" w:after="80"/>
            </w:pPr>
          </w:p>
          <w:p w14:paraId="272DE37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26: Assessment Launch and Model Deconstruction</w:t>
            </w:r>
          </w:p>
          <w:p w14:paraId="267C47B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Introduce Assessment Task 3: Written and Spoken Persuasive opinion (e.g. Storytime Dog).</w:t>
            </w:r>
          </w:p>
          <w:p w14:paraId="08D7F82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Deconstruct the model responses for Year 5 and Year 6. Focus on layout, thesis statements, and topic sentences.</w:t>
            </w:r>
          </w:p>
          <w:p w14:paraId="605773E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Students negotiate and select their topic and define their target audience.</w:t>
            </w:r>
          </w:p>
          <w:p w14:paraId="1606B4FF" w14:textId="77777777" w:rsidR="007B0DCD" w:rsidRDefault="007B0DCD">
            <w:pPr>
              <w:spacing w:before="80" w:after="80"/>
            </w:pPr>
          </w:p>
          <w:p w14:paraId="1A5A5E13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27: Researching and Gathering Evidence</w:t>
            </w:r>
          </w:p>
          <w:p w14:paraId="17D7C4A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research strategies and citation of authoritative sources.</w:t>
            </w:r>
          </w:p>
          <w:p w14:paraId="4BA0655B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pp. 173–181.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Ari's chess analogy (pawn/knight/queen) when persuading the school principal.</w:t>
            </w:r>
          </w:p>
          <w:p w14:paraId="635D255B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Gather evidence from authoritative sources for the selected topic.</w:t>
            </w:r>
          </w:p>
          <w:p w14:paraId="076EF0F9" w14:textId="77777777" w:rsidR="007B0DCD" w:rsidRDefault="007B0DCD">
            <w:pPr>
              <w:spacing w:before="80" w:after="80"/>
            </w:pPr>
          </w:p>
          <w:p w14:paraId="461F3CE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28: Outlining the Persuasive Plan</w:t>
            </w:r>
          </w:p>
          <w:p w14:paraId="377119F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structural stages of persuasive texts.</w:t>
            </w:r>
          </w:p>
          <w:p w14:paraId="08FE696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pp. 183–189.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Ari's return to the village and his sacrifice for Suni.</w:t>
            </w:r>
          </w:p>
          <w:p w14:paraId="231E8F9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Map arguments, counterarguments, and evidence on the Planning Sheet.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7D21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147–189 (Chapters: Ginger Juice 147–149, Ari 149–153, Malia 153–155, Ari 157–161, Malia 165–169, Ari 169–171, Malia 173–175, Ari 177–181, Malia 183–187, Ari 187–189)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3EA0B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Visual planning templates; deconstructed model response matching game.</w:t>
            </w:r>
          </w:p>
          <w:p w14:paraId="7FF65D1E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Fill out a simplified planner for an opinion about a Storytime Dog (Yes/No, 1 reason); write simple sentence.</w:t>
            </w:r>
          </w:p>
          <w:p w14:paraId="295F3FC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Contrast Ari's chess pawn/queen analogy with classic persuasive rhetoric, explaining why it was successful.</w:t>
            </w:r>
          </w:p>
          <w:p w14:paraId="461ECD7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Guided research session with pre-selected web articles on the Storytime Dog topic.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D716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Assessment sheets, Planning templates, Storytime Dog model responses</w:t>
            </w:r>
          </w:p>
        </w:tc>
      </w:tr>
      <w:tr w:rsidR="007B0DCD" w14:paraId="60D60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33FF7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9CA75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4 cont.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8E1A3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29-32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5231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(AC9E5LY06): Create written persuasive texts developing and expanding on ideas.</w:t>
            </w:r>
          </w:p>
          <w:p w14:paraId="7E8F694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(AC9E6LY06): Create persuasive texts using complex sentences and expanded verb groups.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7307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29: End of Novel Study (Hope and Conservation)</w:t>
            </w:r>
          </w:p>
          <w:p w14:paraId="1A9B5DB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Reflect on the novel's resolution.</w:t>
            </w:r>
          </w:p>
          <w:p w14:paraId="5566DB1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Read pp. 191–201.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Ginger Juice's reunion with her mother (Ibu) and Malia/Ari's futures. Explore the theme of agroforestry (spices/vanilla/honey under forest canopy).</w:t>
            </w:r>
          </w:p>
          <w:p w14:paraId="65F0089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Discuss how the theme of hope can be used to end a persuasive text.</w:t>
            </w:r>
          </w:p>
          <w:p w14:paraId="4486D077" w14:textId="77777777" w:rsidR="007B0DCD" w:rsidRDefault="007B0DCD">
            <w:pPr>
              <w:spacing w:before="80" w:after="80"/>
            </w:pPr>
          </w:p>
          <w:p w14:paraId="02F83AE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30: Drafting - Introduction &amp; Thesis</w:t>
            </w:r>
          </w:p>
          <w:p w14:paraId="07F76E7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Explain how to write a strong introduction: Hook, background info, and clear thesis statement.</w:t>
            </w:r>
          </w:p>
          <w:p w14:paraId="3A553222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Look at the introductions of the Storytime Dog model responses (Year 5 vs Year 6 complexity).</w:t>
            </w:r>
          </w:p>
          <w:p w14:paraId="7171129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Draft the introduction for the persuasive text.</w:t>
            </w:r>
          </w:p>
          <w:p w14:paraId="19E30A04" w14:textId="77777777" w:rsidR="007B0DCD" w:rsidRDefault="007B0DCD">
            <w:pPr>
              <w:spacing w:before="80" w:after="80"/>
            </w:pPr>
          </w:p>
          <w:p w14:paraId="3604094E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31: Drafting - Body Paragraphs (PEEL)</w:t>
            </w:r>
          </w:p>
          <w:p w14:paraId="53E5C49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Teach how to write body paragraphs using the PEEL structure (Point, Evidence, Explanation, Link).</w:t>
            </w:r>
          </w:p>
          <w:p w14:paraId="30B4754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Model a body paragraph on the whiteboard, focusing on complex sentences and expanded noun groups.</w:t>
            </w:r>
          </w:p>
          <w:p w14:paraId="16031DA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Draft the first two body paragraphs.</w:t>
            </w:r>
          </w:p>
          <w:p w14:paraId="109442E4" w14:textId="77777777" w:rsidR="007B0DCD" w:rsidRDefault="007B0DCD">
            <w:pPr>
              <w:spacing w:before="80" w:after="80"/>
            </w:pPr>
          </w:p>
          <w:p w14:paraId="22D6EE6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32: Drafting - Counterargument &amp; Conclusion</w:t>
            </w:r>
          </w:p>
          <w:p w14:paraId="2A84F3D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Teach how to introduce an opposing view (counterargument) and disprove it (rebuttal).</w:t>
            </w:r>
          </w:p>
          <w:p w14:paraId="498BFDD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the counterargument paragraphs in the model responses (Storytime Dog allergies/distractions).</w:t>
            </w:r>
          </w:p>
          <w:p w14:paraId="1A96D0F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Draft the counterargument and conclusion paragraphs.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A763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pp. 191–201 (Chapters: Ginger Juice 191–193, Ari 193–197, Malia 197–199, Ginger Juice 199–201)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6969E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PEEL sentence frames; list of modal verbs and transition connectives.</w:t>
            </w:r>
          </w:p>
          <w:p w14:paraId="7FFCF56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Write 2 simple sentences: "I want a dog. It helps me read." using visual aids.</w:t>
            </w:r>
          </w:p>
          <w:p w14:paraId="2660421F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Write a counterargument that addresses multiple opposing </w:t>
            </w:r>
            <w:r>
              <w:rPr>
                <w:sz w:val="18"/>
                <w:szCs w:val="18"/>
              </w:rPr>
              <w:lastRenderedPageBreak/>
              <w:t>perspectives (e.g. cost, hygiene, training).</w:t>
            </w:r>
          </w:p>
          <w:p w14:paraId="55D56BEA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Guided drafting of the thesis statement; use word processor for spelling assistance.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9C2E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 novel, PEEL drafting worksheets, Model responses</w:t>
            </w:r>
          </w:p>
        </w:tc>
      </w:tr>
      <w:tr w:rsidR="007B0DCD" w14:paraId="162E2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BC580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Week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471DB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0946F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33-36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B30C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(AC9E5LY08): Spell using phonic, morphemic and grammatical knowledge.</w:t>
            </w:r>
          </w:p>
          <w:p w14:paraId="67AC1770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• Year 6 (AC9E6LY08): Use spelling knowledge to spell technical and complex words.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C2444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Lesson 33: Self-Editing &amp; Meaning</w:t>
            </w:r>
          </w:p>
          <w:p w14:paraId="7CD812D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Explain the difference between editing for spelling and editing for meaning.</w:t>
            </w:r>
          </w:p>
          <w:p w14:paraId="0858205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Model editing a sample text with errors. Look at comma placement and sentence flow.</w:t>
            </w:r>
          </w:p>
          <w:p w14:paraId="37DDA03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Students self-edit their drafts, focusing on paragraph cohesion and expanded noun groups.</w:t>
            </w:r>
          </w:p>
          <w:p w14:paraId="4C584C6D" w14:textId="77777777" w:rsidR="007B0DCD" w:rsidRDefault="007B0DCD">
            <w:pPr>
              <w:spacing w:before="80" w:after="80"/>
            </w:pPr>
          </w:p>
          <w:p w14:paraId="7278C16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34: Peer Feedback and Spelling Audit</w:t>
            </w:r>
          </w:p>
          <w:p w14:paraId="1DA02AB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How to give constructive, standard-aligned feedback.</w:t>
            </w:r>
          </w:p>
          <w:p w14:paraId="24928A7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Students swap drafts and complete an editing checklist (focusing on spelling, complex sentences, tenses).</w:t>
            </w:r>
          </w:p>
          <w:p w14:paraId="24D6B99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Revise drafts based on peer feedback.</w:t>
            </w:r>
          </w:p>
          <w:p w14:paraId="5C9BB9B0" w14:textId="77777777" w:rsidR="007B0DCD" w:rsidRDefault="007B0DCD">
            <w:pPr>
              <w:spacing w:before="80" w:after="80"/>
            </w:pPr>
          </w:p>
          <w:p w14:paraId="5D2F863A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35: Speaking Assessment Preparation</w:t>
            </w:r>
          </w:p>
          <w:p w14:paraId="033D517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Introduce Part B: Spoken Presentation. Explain it is a guide, not a script.</w:t>
            </w:r>
          </w:p>
          <w:p w14:paraId="626BE9E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Model how to annotate a written draft for speech delivery (highlighting emphasis, pauses, voice volume).</w:t>
            </w:r>
          </w:p>
          <w:p w14:paraId="60F8ECF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Annotate their drafts and create cue cards with key arguments.</w:t>
            </w:r>
          </w:p>
          <w:p w14:paraId="48A739A9" w14:textId="77777777" w:rsidR="007B0DCD" w:rsidRDefault="007B0DCD">
            <w:pPr>
              <w:spacing w:before="80" w:after="80"/>
            </w:pPr>
          </w:p>
          <w:p w14:paraId="525BED3F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36: Voice and Formality Techniques</w:t>
            </w:r>
          </w:p>
          <w:p w14:paraId="2BA97676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Teach features of voice (pitch, tone, pace, volume) and formality (social distance, objective delivery).</w:t>
            </w:r>
          </w:p>
          <w:p w14:paraId="1F3247EA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Practice voice exercises (speaking fast vs slow, loud vs quiet, formal vs informal).</w:t>
            </w:r>
          </w:p>
          <w:p w14:paraId="66FD9494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Record a practice snippet and self-evaluate their voice control.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9D0ED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Complete Book and Glossary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0E1CD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Spelling checklist with common word endings; simplified peer checklist.</w:t>
            </w:r>
          </w:p>
          <w:p w14:paraId="64B336CF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lastRenderedPageBreak/>
              <w:t>Lucas (ICP):</w:t>
            </w:r>
            <w:r>
              <w:rPr>
                <w:sz w:val="18"/>
                <w:szCs w:val="18"/>
              </w:rPr>
              <w:t xml:space="preserve"> Read their opinion aloud to the teacher; check spelling of 5 high-frequency words.</w:t>
            </w:r>
          </w:p>
          <w:p w14:paraId="4A4A8C06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Conduct a detailed self-reflection mapping how their final draft meets each A-level descriptor in the marking rubric.</w:t>
            </w:r>
          </w:p>
          <w:p w14:paraId="28EAA071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Speech-to-text software for drafting; reading their speech to a partner for fluency check.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9D5D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Peer feedback checklists, Annotation guides, Voice recording devices</w:t>
            </w:r>
          </w:p>
        </w:tc>
      </w:tr>
      <w:tr w:rsidR="007B0DCD" w14:paraId="223CD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BABAA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lastRenderedPageBreak/>
              <w:t>Week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5548C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Sequence 5 cont.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97D1E" w14:textId="77777777" w:rsidR="007B0DCD" w:rsidRDefault="00000000">
            <w:pPr>
              <w:spacing w:before="80" w:after="80"/>
              <w:jc w:val="center"/>
            </w:pPr>
            <w:r>
              <w:rPr>
                <w:sz w:val="18"/>
                <w:szCs w:val="18"/>
              </w:rPr>
              <w:t>Lessons 37-40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19DE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5 (AC9E5LY07): Plan, create, rehearse and deliver spoken presentations using voice features.</w:t>
            </w:r>
          </w:p>
          <w:p w14:paraId="37743F2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• Year 6 (AC9E6LY07): Plan, create, rehearse and deliver presentations using precise vocabulary and voice choices.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77B8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37: Rehearsal and Active Listening</w:t>
            </w:r>
          </w:p>
          <w:p w14:paraId="113AEB5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Discuss active listening skills (maintaining eye contact, nodding, asking clarifying questions).</w:t>
            </w:r>
          </w:p>
          <w:p w14:paraId="1C64629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Students pair up to rehearse. Partner gives feedback on eye contact, voice volume, and pace.</w:t>
            </w:r>
          </w:p>
          <w:p w14:paraId="52283B3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Revise presentations based on rehearsal feedback.</w:t>
            </w:r>
          </w:p>
          <w:p w14:paraId="6C73F605" w14:textId="77777777" w:rsidR="007B0DCD" w:rsidRDefault="007B0DCD">
            <w:pPr>
              <w:spacing w:before="80" w:after="80"/>
            </w:pPr>
          </w:p>
          <w:p w14:paraId="37B201EC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38: Spoken Presentations (Session 1)</w:t>
            </w:r>
          </w:p>
          <w:p w14:paraId="430087F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Establish class expectations for audience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66DB2CE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First group of students deliver their persuasive speeches (Part B) to the class.</w:t>
            </w:r>
          </w:p>
          <w:p w14:paraId="39713DA9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Audience members write down one strong argument from each presentation.</w:t>
            </w:r>
          </w:p>
          <w:p w14:paraId="48575868" w14:textId="77777777" w:rsidR="007B0DCD" w:rsidRDefault="007B0DCD">
            <w:pPr>
              <w:spacing w:before="80" w:after="80"/>
            </w:pPr>
          </w:p>
          <w:p w14:paraId="59E769B8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39: Spoken Presentations (Session 2)</w:t>
            </w:r>
          </w:p>
          <w:p w14:paraId="1DCF8CD1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Reiterate active listening standards.</w:t>
            </w:r>
          </w:p>
          <w:p w14:paraId="3E59E0A7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Second group of students deliver their presentations.</w:t>
            </w:r>
          </w:p>
          <w:p w14:paraId="190C3F6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Audience members note key authoritative sources cited in the presentations.</w:t>
            </w:r>
          </w:p>
          <w:p w14:paraId="05E86ED8" w14:textId="77777777" w:rsidR="007B0DCD" w:rsidRDefault="007B0DCD">
            <w:pPr>
              <w:spacing w:before="80" w:after="80"/>
            </w:pPr>
          </w:p>
          <w:p w14:paraId="40F0F896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Lesson 40: Unit Reflection &amp; Celebration</w:t>
            </w:r>
          </w:p>
          <w:p w14:paraId="777D5B18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Intro:</w:t>
            </w:r>
            <w:r>
              <w:rPr>
                <w:sz w:val="18"/>
                <w:szCs w:val="18"/>
              </w:rPr>
              <w:t xml:space="preserve"> Review what was learned about environmental issues, empathy, and persuasion through *</w:t>
            </w:r>
            <w:proofErr w:type="spellStart"/>
            <w:r>
              <w:rPr>
                <w:sz w:val="18"/>
                <w:szCs w:val="18"/>
              </w:rPr>
              <w:t>Berani</w:t>
            </w:r>
            <w:proofErr w:type="spellEnd"/>
            <w:r>
              <w:rPr>
                <w:sz w:val="18"/>
                <w:szCs w:val="18"/>
              </w:rPr>
              <w:t>*.</w:t>
            </w:r>
          </w:p>
          <w:p w14:paraId="1F1CA84C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Explore:</w:t>
            </w:r>
            <w:r>
              <w:rPr>
                <w:sz w:val="18"/>
                <w:szCs w:val="18"/>
              </w:rPr>
              <w:t xml:space="preserve"> Group discussion on how presenting their opinions changed their confidence.</w:t>
            </w:r>
          </w:p>
          <w:p w14:paraId="297139C3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 xml:space="preserve">• </w:t>
            </w:r>
            <w:r>
              <w:rPr>
                <w:b/>
                <w:bCs/>
                <w:sz w:val="18"/>
                <w:szCs w:val="18"/>
              </w:rPr>
              <w:t>Connect:</w:t>
            </w:r>
            <w:r>
              <w:rPr>
                <w:sz w:val="18"/>
                <w:szCs w:val="18"/>
              </w:rPr>
              <w:t xml:space="preserve"> Write a self-evaluation of their performance in both the writing and speaking tasks.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1B29F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N/A (Presentation focus)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E7439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Support:</w:t>
            </w:r>
            <w:r>
              <w:rPr>
                <w:sz w:val="18"/>
                <w:szCs w:val="18"/>
              </w:rPr>
              <w:t xml:space="preserve"> Cue cards with larger text; visual timer to guide pacing.</w:t>
            </w:r>
          </w:p>
          <w:p w14:paraId="42ED8F4A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Lucas (ICP):</w:t>
            </w:r>
            <w:r>
              <w:rPr>
                <w:sz w:val="18"/>
                <w:szCs w:val="18"/>
              </w:rPr>
              <w:t xml:space="preserve"> Present their 2-sentence opinion to a small group of 3 peers instead of the whole class.</w:t>
            </w:r>
          </w:p>
          <w:p w14:paraId="2E9EE8E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Extend:</w:t>
            </w:r>
            <w:r>
              <w:rPr>
                <w:sz w:val="18"/>
                <w:szCs w:val="18"/>
              </w:rPr>
              <w:t xml:space="preserve"> Lead a Q&amp;A session after their presentation, defending their stance against impromptu peer questions.</w:t>
            </w:r>
          </w:p>
          <w:p w14:paraId="215958F5" w14:textId="77777777" w:rsidR="007B0DCD" w:rsidRDefault="00000000">
            <w:pPr>
              <w:spacing w:before="80" w:after="80"/>
            </w:pPr>
            <w:r>
              <w:rPr>
                <w:b/>
                <w:bCs/>
                <w:sz w:val="18"/>
                <w:szCs w:val="18"/>
              </w:rPr>
              <w:t>Reluctant Readers:</w:t>
            </w:r>
            <w:r>
              <w:rPr>
                <w:sz w:val="18"/>
                <w:szCs w:val="18"/>
              </w:rPr>
              <w:t xml:space="preserve"> Present using a visual slide deck to support their spoken points and reduce cognitive load.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67895" w14:textId="77777777" w:rsidR="007B0DCD" w:rsidRDefault="00000000">
            <w:pPr>
              <w:spacing w:before="80" w:after="80"/>
            </w:pPr>
            <w:r>
              <w:rPr>
                <w:sz w:val="18"/>
                <w:szCs w:val="18"/>
              </w:rPr>
              <w:t>Teacher observation sheets, Feedback slips, Visual timer</w:t>
            </w:r>
          </w:p>
        </w:tc>
      </w:tr>
    </w:tbl>
    <w:p w14:paraId="12A5B446" w14:textId="77777777" w:rsidR="00884606" w:rsidRDefault="00884606"/>
    <w:sectPr w:rsidR="00884606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312"/>
    <w:multiLevelType w:val="hybridMultilevel"/>
    <w:tmpl w:val="27763D22"/>
    <w:lvl w:ilvl="0" w:tplc="936E52F2">
      <w:start w:val="1"/>
      <w:numFmt w:val="bullet"/>
      <w:lvlText w:val="●"/>
      <w:lvlJc w:val="left"/>
      <w:pPr>
        <w:ind w:left="720" w:hanging="360"/>
      </w:pPr>
    </w:lvl>
    <w:lvl w:ilvl="1" w:tplc="88CA169C">
      <w:start w:val="1"/>
      <w:numFmt w:val="bullet"/>
      <w:lvlText w:val="○"/>
      <w:lvlJc w:val="left"/>
      <w:pPr>
        <w:ind w:left="1440" w:hanging="360"/>
      </w:pPr>
    </w:lvl>
    <w:lvl w:ilvl="2" w:tplc="C6B6A996">
      <w:start w:val="1"/>
      <w:numFmt w:val="bullet"/>
      <w:lvlText w:val="■"/>
      <w:lvlJc w:val="left"/>
      <w:pPr>
        <w:ind w:left="2160" w:hanging="360"/>
      </w:pPr>
    </w:lvl>
    <w:lvl w:ilvl="3" w:tplc="88AE2288">
      <w:start w:val="1"/>
      <w:numFmt w:val="bullet"/>
      <w:lvlText w:val="●"/>
      <w:lvlJc w:val="left"/>
      <w:pPr>
        <w:ind w:left="2880" w:hanging="360"/>
      </w:pPr>
    </w:lvl>
    <w:lvl w:ilvl="4" w:tplc="425C19BC">
      <w:start w:val="1"/>
      <w:numFmt w:val="bullet"/>
      <w:lvlText w:val="○"/>
      <w:lvlJc w:val="left"/>
      <w:pPr>
        <w:ind w:left="3600" w:hanging="360"/>
      </w:pPr>
    </w:lvl>
    <w:lvl w:ilvl="5" w:tplc="BF548CE6">
      <w:start w:val="1"/>
      <w:numFmt w:val="bullet"/>
      <w:lvlText w:val="■"/>
      <w:lvlJc w:val="left"/>
      <w:pPr>
        <w:ind w:left="4320" w:hanging="360"/>
      </w:pPr>
    </w:lvl>
    <w:lvl w:ilvl="6" w:tplc="F5182148">
      <w:start w:val="1"/>
      <w:numFmt w:val="bullet"/>
      <w:lvlText w:val="●"/>
      <w:lvlJc w:val="left"/>
      <w:pPr>
        <w:ind w:left="5040" w:hanging="360"/>
      </w:pPr>
    </w:lvl>
    <w:lvl w:ilvl="7" w:tplc="3828A654">
      <w:start w:val="1"/>
      <w:numFmt w:val="bullet"/>
      <w:lvlText w:val="●"/>
      <w:lvlJc w:val="left"/>
      <w:pPr>
        <w:ind w:left="5760" w:hanging="360"/>
      </w:pPr>
    </w:lvl>
    <w:lvl w:ilvl="8" w:tplc="7AFA3A1C">
      <w:start w:val="1"/>
      <w:numFmt w:val="bullet"/>
      <w:lvlText w:val="●"/>
      <w:lvlJc w:val="left"/>
      <w:pPr>
        <w:ind w:left="6480" w:hanging="360"/>
      </w:pPr>
    </w:lvl>
  </w:abstractNum>
  <w:num w:numId="1" w16cid:durableId="207649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DCD"/>
    <w:rsid w:val="00132ED4"/>
    <w:rsid w:val="0024644E"/>
    <w:rsid w:val="007B0DCD"/>
    <w:rsid w:val="00884606"/>
    <w:rsid w:val="00FA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BB0F"/>
  <w15:docId w15:val="{B41C1982-619B-4CA2-8443-BACE9FE8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65D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A365D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2992</Words>
  <Characters>17060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3</cp:revision>
  <dcterms:created xsi:type="dcterms:W3CDTF">2026-07-13T22:46:00Z</dcterms:created>
  <dcterms:modified xsi:type="dcterms:W3CDTF">2026-08-07T11:28:00Z</dcterms:modified>
</cp:coreProperties>
</file>