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PLAN: ELEMENTAL MAGIC</w:t>
      </w:r>
    </w:p>
    <w:p>
      <w:pPr>
        <w:spacing w:after="400"/>
        <w:jc w:val="center"/>
      </w:pPr>
      <w:r>
        <w:t xml:space="preserve">Unit 1: Natural Disasters - Animal Survival &amp; Text Structures</w:t>
      </w:r>
    </w:p>
    <w:p>
      <w:pPr>
        <w:pStyle w:val="Heading1"/>
      </w:pPr>
      <w:r>
        <w:t xml:space="preserve">Learning Intentions</w:t>
      </w:r>
    </w:p>
    <w:p>
      <w:r>
        <w:rPr>
          <w:b/>
          <w:bCs/>
        </w:rPr>
        <w:t xml:space="preserve">Students will be able to:</w:t>
      </w:r>
    </w:p>
    <w:p>
      <w:pPr>
        <w:pStyle w:val="ListParagraph"/>
        <w:numPr>
          <w:ilvl w:val="0"/>
          <w:numId w:val="1"/>
        </w:numPr>
      </w:pPr>
      <w:r>
        <w:t xml:space="preserve">• Identify and describe the purpose of specific text structures (headings, images, captions, paragraphs).</w:t>
      </w:r>
    </w:p>
    <w:p>
      <w:pPr>
        <w:pStyle w:val="ListParagraph"/>
        <w:numPr>
          <w:ilvl w:val="0"/>
          <w:numId w:val="1"/>
        </w:numPr>
      </w:pPr>
      <w:r>
        <w:t xml:space="preserve">• Retrieve literal information from a complex informational text.</w:t>
      </w:r>
    </w:p>
    <w:p>
      <w:pPr>
        <w:pStyle w:val="ListParagraph"/>
        <w:numPr>
          <w:ilvl w:val="0"/>
          <w:numId w:val="1"/>
        </w:numPr>
      </w:pPr>
      <w:r>
        <w:t xml:space="preserve">• Use evidence from the text to make inferences about animal behaviour and authorial intent.</w:t>
      </w:r>
    </w:p>
    <w:p>
      <w:pPr>
        <w:pStyle w:val="Heading1"/>
      </w:pPr>
      <w:r>
        <w:t xml:space="preserve">Phase 1: Decoding the Magazine (Text Structures)</w:t>
      </w:r>
    </w:p>
    <w:p>
      <w:r>
        <w:t xml:space="preserve">Before reading for content, students engage in a 'Visual Audit' of the article. They should use a highlighter to circle and label the following components:</w:t>
      </w:r>
    </w:p>
    <w:p>
      <w:pPr>
        <w:pStyle w:val="ListParagraph"/>
        <w:numPr>
          <w:ilvl w:val="0"/>
          <w:numId w:val="1"/>
        </w:numPr>
      </w:pPr>
      <w:r>
        <w:t xml:space="preserve">• The Master Heading: Why is it the largest text? What does its color suggest?</w:t>
      </w:r>
    </w:p>
    <w:p>
      <w:pPr>
        <w:pStyle w:val="ListParagraph"/>
        <w:numPr>
          <w:ilvl w:val="0"/>
          <w:numId w:val="1"/>
        </w:numPr>
      </w:pPr>
      <w:r>
        <w:t xml:space="preserve">• Photographic Assets: How do the images help you understand the 'mood' of the fire?</w:t>
      </w:r>
    </w:p>
    <w:p>
      <w:pPr>
        <w:pStyle w:val="ListParagraph"/>
        <w:numPr>
          <w:ilvl w:val="0"/>
          <w:numId w:val="1"/>
        </w:numPr>
      </w:pPr>
      <w:r>
        <w:t xml:space="preserve">• Sidebars/Fact Boxes: What is the benefit of pulling information out into a separate box?</w:t>
      </w:r>
    </w:p>
    <w:p>
      <w:pPr>
        <w:pStyle w:val="ListParagraph"/>
        <w:numPr>
          <w:ilvl w:val="0"/>
          <w:numId w:val="1"/>
        </w:numPr>
      </w:pPr>
      <w:r>
        <w:t xml:space="preserve">• Informational Paragraphs: How does the author use the first sentence of each paragraph to signal which animal is being discussed?</w:t>
      </w:r>
    </w:p>
    <w:p>
      <w:pPr>
        <w:pStyle w:val="Heading1"/>
      </w:pPr>
      <w:r>
        <w:t xml:space="preserve">Phase 2: Deep Reading</w:t>
      </w:r>
    </w:p>
    <w:p>
      <w:r>
        <w:t xml:space="preserve">In pairs, students read the article. They are encouraged to look for 'clue words' that the author uses to describe the animals' survival as something 'magical' or 'prehistoric'.</w:t>
      </w:r>
    </w:p>
    <w:p>
      <w:r>
        <w:br w:type="page"/>
      </w:r>
    </w:p>
    <w:p>
      <w:pPr>
        <w:pStyle w:val="Heading1"/>
      </w:pPr>
      <w:r>
        <w:t xml:space="preserve">Phase 3: Critical Response &amp; Inference</w:t>
      </w:r>
    </w:p>
    <w:p>
      <w:pPr>
        <w:spacing w:after="200"/>
      </w:pPr>
      <w:r>
        <w:t xml:space="preserve">Students answer the following questions in their workbooks. Encourage them to find specific quotes from the text to support their 'inference' answers.</w:t>
      </w:r>
    </w:p>
    <w:p>
      <w:pPr>
        <w:pStyle w:val="Heading2"/>
      </w:pPr>
      <w:r>
        <w:t xml:space="preserve">1. Literal Retrieval: Tactical Runners</w:t>
      </w:r>
    </w:p>
    <w:p>
      <w:r>
        <w:t xml:space="preserve">Which animal uses the 'Early Exit' strategy, and what specific chemical changes in the air do they sense to know a fire is coming?</w:t>
      </w:r>
    </w:p>
    <w:p>
      <w:pPr>
        <w:pStyle w:val="Heading2"/>
      </w:pPr>
      <w:r>
        <w:t xml:space="preserve">2. Literal Retrieval: Sanctuaries</w:t>
      </w:r>
    </w:p>
    <w:p>
      <w:r>
        <w:t xml:space="preserve">The article mentions birds seeking out 'Elemental Sanctuaries.' Name two types of landscapes the birds go to for safety.</w:t>
      </w:r>
    </w:p>
    <w:p>
      <w:pPr>
        <w:pStyle w:val="Heading2"/>
      </w:pPr>
      <w:r>
        <w:t xml:space="preserve">3. Inference: Word Choice</w:t>
      </w:r>
    </w:p>
    <w:p>
      <w:r>
        <w:t xml:space="preserve">The author repeatedly uses terms like "Magic," "Bunkers," and "Shields" to describe biological adaptations. Why do you think the author chose these specific words instead of just using scientific terms? How does it make the reader feel about the animals?</w:t>
      </w:r>
    </w:p>
    <w:p>
      <w:pPr>
        <w:pStyle w:val="Heading2"/>
      </w:pPr>
      <w:r>
        <w:t xml:space="preserve">4. Deep Inference: Suspended Animation</w:t>
      </w:r>
    </w:p>
    <w:p>
      <w:r>
        <w:t xml:space="preserve">The text describes the echidna waiting in a state of "suspended animation" while the bush above is a furnace. What does this suggest about the amount of energy the echidna is using during the fire? Why would this be helpful for survival?</w:t>
      </w:r>
    </w:p>
    <w:p>
      <w:pPr>
        <w:pStyle w:val="Heading2"/>
      </w:pPr>
      <w:r>
        <w:t xml:space="preserve">5. Analytical Comparison: Risk vs. Reward</w:t>
      </w:r>
    </w:p>
    <w:p>
      <w:r>
        <w:t xml:space="preserve">Compare the Kangaroo’s strategy (fleeing to open ground) with the Goanna’s strategy (hiding in tree hollows). Which animal do you think faces the most 'risk' if the fire is extremely large and fast? Use facts from the text to justify your answer.</w:t>
      </w:r>
    </w:p>
    <w:p>
      <w:pPr>
        <w:pStyle w:val="Heading2"/>
      </w:pPr>
      <w:r>
        <w:t xml:space="preserve">6. Visual Literacy: The Tone</w:t>
      </w:r>
    </w:p>
    <w:p>
      <w:r>
        <w:t xml:space="preserve">Look at the visual structure of the article—the dark 'Charcoal' background and the glowing 'Amber' text. How does this design support the theme of 'Resilience' mentioned in the title?</w:t>
      </w:r>
    </w:p>
    <w:p>
      <w:pPr>
        <w:pStyle w:val="Heading1"/>
      </w:pPr>
      <w:r>
        <w:t xml:space="preserve">Teacher Reflections / Extension</w:t>
      </w:r>
    </w:p>
    <w:p>
      <w:r>
        <w:t xml:space="preserve">Ask students to choose one other animal (e.g., a Koala or a Wombat) and research if they have their own 'Magic Toolkit' for fire survival. If they don't, why are they more vulnerable?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Arial" w:cs="Arial" w:eastAsia="Arial" w:hAnsi="Arial"/>
      <w:b/>
      <w:bCs/>
      <w:color w:val="B12E21"/>
      <w:sz w:val="56"/>
      <w:szCs w:val="56"/>
    </w:rPr>
  </w:style>
  <w:style w:type="paragraph" w:styleId="Heading1">
    <w:name w:val="Heading 1"/>
    <w:basedOn w:val="Normal"/>
    <w:pPr>
      <w:pBdr>
        <w:bottom w:val="single" w:color="B12E21" w:sz="6" w:space="1"/>
      </w:pBdr>
      <w:spacing w:before="300" w:after="200"/>
      <w:outlineLvl w:val="0"/>
    </w:pPr>
    <w:rPr>
      <w:rFonts w:ascii="Arial" w:cs="Arial" w:eastAsia="Arial" w:hAnsi="Arial"/>
      <w:b/>
      <w:bCs/>
      <w:color w:val="B12E21"/>
      <w:sz w:val="36"/>
      <w:szCs w:val="36"/>
    </w:rPr>
  </w:style>
  <w:style w:type="paragraph" w:styleId="Heading2">
    <w:name w:val="Heading 2"/>
    <w:basedOn w:val="Normal"/>
    <w:pPr>
      <w:spacing w:before="240" w:after="12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2026-02-03T13:47:22.109Z</dcterms:created>
  <dcterms:modified xsi:type="dcterms:W3CDTF">2026-02-03T13:47:22.110Z</dcterms:modified>
</cp:coreProperties>
</file>

<file path=docProps/custom.xml><?xml version="1.0" encoding="utf-8"?>
<Properties xmlns="http://schemas.openxmlformats.org/officeDocument/2006/custom-properties" xmlns:vt="http://schemas.openxmlformats.org/officeDocument/2006/docPropsVTypes"/>
</file>