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Week 5 Homework — Informational Text</w:t>
      </w:r>
    </w:p>
    <w:p>
      <w:pPr>
        <w:spacing w:after="160" w:before="0"/>
      </w:pPr>
      <w:r>
        <w:rPr>
          <w:rFonts w:ascii="Arial" w:cs="Arial" w:eastAsia="Arial" w:hAnsi="Arial"/>
          <w:sz w:val="24"/>
          <w:szCs w:val="24"/>
        </w:rPr>
        <w:t xml:space="preserve">Australia is one of the most fire-prone countries on Earth. Large areas of dry native bush, long droughts, and extreme heat create the right conditions for dangerous fires. Bushfires are a natural part of many Australian environments. However, they have become more intense and more frequent in recent decades.</w:t>
      </w:r>
    </w:p>
    <w:p>
      <w:pPr>
        <w:spacing w:after="160" w:before="0"/>
      </w:pPr>
      <w:r>
        <w:rPr>
          <w:rFonts w:ascii="Arial" w:cs="Arial" w:eastAsia="Arial" w:hAnsi="Arial"/>
          <w:sz w:val="24"/>
          <w:szCs w:val="24"/>
        </w:rPr>
        <w:t xml:space="preserve">For a fire to burn, three things are needed: heat, fuel, and oxygen. Together, these are called the "fire triangle." Fuel includes dry grass, leaf litter, fallen bark, and shrubs. When temperatures are high, humidity is low, and strong winds are blowing, a fire can spread very quickly. Hot, dry winds from Australia's inland regions are especially dangerous during summer.</w:t>
      </w:r>
    </w:p>
    <w:p>
      <w:pPr>
        <w:spacing w:after="160" w:before="0"/>
      </w:pPr>
      <w:r>
        <w:rPr>
          <w:rFonts w:ascii="Arial" w:cs="Arial" w:eastAsia="Arial" w:hAnsi="Arial"/>
          <w:sz w:val="24"/>
          <w:szCs w:val="24"/>
        </w:rPr>
        <w:t xml:space="preserve">The amount of fuel in an area is called fuel load. It refers to the dry plant material that has built up over time. Fire agencies reduce this risk through hazard reduction burns. These are planned, controlled fires lit carefully under safe conditions. By removing dry material before the fire season, future fires are less likely to become extreme.</w:t>
      </w:r>
    </w:p>
    <w:p>
      <w:pPr>
        <w:spacing w:after="160" w:before="0"/>
      </w:pPr>
      <w:r>
        <w:rPr>
          <w:rFonts w:ascii="Arial" w:cs="Arial" w:eastAsia="Arial" w:hAnsi="Arial"/>
          <w:sz w:val="24"/>
          <w:szCs w:val="24"/>
        </w:rPr>
        <w:t xml:space="preserve">The 2019–2020 Black Summer was one of Australia's worst fire seasons. Around 18.6 million hectares burned across southeastern Australia. This is an area larger than the country of Syria. The fires caused 33 direct deaths and contributed to the deaths of about one billion animals. Thick smoke covered major cities for weeks, making the air quality extremely poor and causing serious breathing problems for many people.</w:t>
      </w:r>
    </w:p>
    <w:p>
      <w:pPr>
        <w:spacing w:after="160" w:before="0"/>
      </w:pPr>
      <w:r>
        <w:rPr>
          <w:rFonts w:ascii="Arial" w:cs="Arial" w:eastAsia="Arial" w:hAnsi="Arial"/>
          <w:sz w:val="24"/>
          <w:szCs w:val="24"/>
        </w:rPr>
        <w:t xml:space="preserve">Many Australian plants have special features that help them survive fire. The banksia has cones that stay tightly sealed until heat causes them to open. Seeds then fall onto nutrient-rich, ash-rich soil, where they can germinate and grow. The grass tree also bounces back quickly after a burn, because its thick leaf base protects its growing point from heat.</w:t>
      </w:r>
    </w:p>
    <w:p>
      <w:pPr>
        <w:spacing w:after="160" w:before="0"/>
      </w:pPr>
      <w:r>
        <w:rPr>
          <w:rFonts w:ascii="Arial" w:cs="Arial" w:eastAsia="Arial" w:hAnsi="Arial"/>
          <w:sz w:val="24"/>
          <w:szCs w:val="24"/>
        </w:rPr>
        <w:t xml:space="preserve">Recovery from a major bushfire takes many years. Homes need to be rebuilt and wildlife populations need time to recover. The emotional impact on affected communities can also last a long time. Being prepared for bushfires is an important skill for all Australians.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0"/>
      <w:outlineLvl w:val="0"/>
    </w:pPr>
    <w:rPr>
      <w:rFonts w:ascii="Arial" w:cs="Arial" w:eastAsia="Arial" w:hAnsi="Arial"/>
      <w:b/>
      <w:bCs/>
      <w:color w:val="1a1a1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2026-05-17T09:23:46.541Z</dcterms:created>
  <dcterms:modified xsi:type="dcterms:W3CDTF">2026-05-17T09:23:46.541Z</dcterms:modified>
</cp:coreProperties>
</file>

<file path=docProps/custom.xml><?xml version="1.0" encoding="utf-8"?>
<Properties xmlns="http://schemas.openxmlformats.org/officeDocument/2006/custom-properties" xmlns:vt="http://schemas.openxmlformats.org/officeDocument/2006/docPropsVTypes"/>
</file>