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Week 4 Homework - Information Text</w:t>
      </w:r>
    </w:p>
    <w:p>
      <w:pPr>
        <w:pStyle w:val="Subtitle"/>
      </w:pPr>
      <w:r>
        <w:t xml:space="preserve">Ways to Make Electricity</w:t>
      </w:r>
    </w:p>
    <w:p>
      <w:pPr>
        <w:spacing w:after="150" w:line="312"/>
      </w:pPr>
      <w:r>
        <w:rPr>
          <w:rFonts w:ascii="Arial" w:cs="Arial" w:eastAsia="Arial" w:hAnsi="Arial"/>
          <w:sz w:val="24"/>
          <w:szCs w:val="24"/>
        </w:rPr>
        <w:t xml:space="preserve">Electricity is made from other kinds of energy. Many power stations use a generator. Magnets and wire move inside it. This movement makes electric current. A turbine can turn the generator.</w:t>
      </w:r>
    </w:p>
    <w:p>
      <w:pPr>
        <w:spacing w:after="150" w:line="312"/>
      </w:pPr>
      <w:r>
        <w:rPr>
          <w:rFonts w:ascii="Arial" w:cs="Arial" w:eastAsia="Arial" w:hAnsi="Arial"/>
          <w:sz w:val="24"/>
          <w:szCs w:val="24"/>
        </w:rPr>
        <w:t xml:space="preserve">Some stations use heat to make steam. Coal and gas can be burned for heat. Nuclear stations also make heat. The steam spins a turbine. Coal and gas make gases that warm Earth.</w:t>
      </w:r>
    </w:p>
    <w:p>
      <w:pPr>
        <w:spacing w:after="150" w:line="312"/>
      </w:pPr>
      <w:r>
        <w:rPr>
          <w:rFonts w:ascii="Arial" w:cs="Arial" w:eastAsia="Arial" w:hAnsi="Arial"/>
          <w:sz w:val="24"/>
          <w:szCs w:val="24"/>
        </w:rPr>
        <w:t xml:space="preserve">Wind and moving water can spin turbines too. A dam can hold water for a hydroelectric station. Wind power changes when the wind changes. Dams may change river homes for plants and animals.</w:t>
      </w:r>
    </w:p>
    <w:p>
      <w:pPr>
        <w:spacing w:after="150" w:line="312"/>
      </w:pPr>
      <w:r>
        <w:rPr>
          <w:rFonts w:ascii="Arial" w:cs="Arial" w:eastAsia="Arial" w:hAnsi="Arial"/>
          <w:sz w:val="24"/>
          <w:szCs w:val="24"/>
        </w:rPr>
        <w:t xml:space="preserve">Solar panels use light from the Sun. They make electricity without a turbine. They work best in bright sunlight. Batteries can store energy for later. Most places use a mix of sources because every source has good points and limits. A good mix helps keep lights on when one source makes less power. This is useful.</w:t>
      </w:r>
    </w:p>
    <w:sectPr>
      <w:headerReference w:type="default" r:id="rId7"/>
      <w:footerReference w:type="default" r:id="rId8"/>
      <w:pgSz w:w="11906" w:h="16838" w:orient="portrait"/>
      <w:pgMar w:top="1134" w:right="1276" w:bottom="1134" w:left="1276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6B7280"/>
        <w:sz w:val="17"/>
        <w:szCs w:val="17"/>
      </w:rPr>
      <w:t xml:space="preserve">Term 3 | Week 4 | Reading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 w:before="0"/>
      <w:jc w:val="center"/>
    </w:pPr>
    <w:rPr>
      <w:rFonts w:ascii="Arial" w:cs="Arial" w:eastAsia="Arial" w:hAnsi="Arial"/>
      <w:b/>
      <w:bCs/>
      <w:color w:val="173F5F"/>
      <w:sz w:val="32"/>
      <w:szCs w:val="32"/>
    </w:rPr>
  </w:style>
  <w:style w:type="paragraph" w:styleId="Subtitle">
    <w:name w:val="Subtitle"/>
    <w:basedOn w:val="Normal"/>
    <w:pPr>
      <w:spacing w:after="240"/>
      <w:jc w:val="center"/>
    </w:pPr>
    <w:rPr>
      <w:rFonts w:ascii="Arial" w:cs="Arial" w:eastAsia="Arial" w:hAnsi="Arial"/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00" w:before="180"/>
      <w:outlineLvl w:val="0"/>
    </w:pPr>
    <w:rPr>
      <w:rFonts w:ascii="Arial" w:cs="Arial" w:eastAsia="Arial" w:hAnsi="Arial"/>
      <w:b/>
      <w:bCs/>
      <w:color w:val="173F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2026-08-02T08:52:51.482Z</dcterms:created>
  <dcterms:modified xsi:type="dcterms:W3CDTF">2026-08-02T08:52:51.482Z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