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4 Homework - Information Text</w:t>
      </w:r>
    </w:p>
    <w:p>
      <w:pPr>
        <w:pStyle w:val="Subtitle"/>
      </w:pPr>
      <w:r>
        <w:t xml:space="preserve">Many Ways to Generate Electricity</w:t>
      </w:r>
    </w:p>
    <w:p>
      <w:pPr>
        <w:spacing w:after="150" w:line="312"/>
      </w:pPr>
      <w:r>
        <w:rPr>
          <w:rFonts w:ascii="Arial" w:cs="Arial" w:eastAsia="Arial" w:hAnsi="Arial"/>
          <w:sz w:val="24"/>
          <w:szCs w:val="24"/>
        </w:rPr>
        <w:t xml:space="preserve">Electricity is not a raw fuel that can be dug from the ground. It carries energy that has changed from another form. We use it to power lights, tools and machines. Most large power stations use a generator. Inside a generator, coils of wire and magnets move past one another. This movement produces an electric current. This effect is called induction. The generator does not create energy; it changes movement energy into electrical energy.</w:t>
      </w:r>
    </w:p>
    <w:p>
      <w:pPr>
        <w:spacing w:after="150" w:line="312"/>
      </w:pPr>
      <w:r>
        <w:rPr>
          <w:rFonts w:ascii="Arial" w:cs="Arial" w:eastAsia="Arial" w:hAnsi="Arial"/>
          <w:sz w:val="24"/>
          <w:szCs w:val="24"/>
        </w:rPr>
        <w:t xml:space="preserve">Thermal power stations begin with heat. Coal, natural gas or biomass may be burned, while nuclear stations release heat by splitting atoms. Geothermal stations use heat from beneath Earth's surface. In many of these stations, heat turns water into high-pressure steam. The steam spins a turbine, and the turbine drives a generator. Coal and gas can generate electricity when it is needed, but burning them releases greenhouse gases. Nuclear generation releases very little carbon dioxide while operating, yet radioactive waste must be managed safely. Geothermal power is reliable, but suitable hot-rock locations are limited.</w:t>
      </w:r>
    </w:p>
    <w:p>
      <w:pPr>
        <w:spacing w:after="150" w:line="312"/>
      </w:pPr>
      <w:r>
        <w:rPr>
          <w:rFonts w:ascii="Arial" w:cs="Arial" w:eastAsia="Arial" w:hAnsi="Arial"/>
          <w:sz w:val="24"/>
          <w:szCs w:val="24"/>
        </w:rPr>
        <w:t xml:space="preserve">Other systems use movement without first making steam. Wind pushes turbine blades, while flowing water spins turbines in hydroelectric stations. Tidal generators use the regular movement of ocean water. Wind does not need fuel, but its output changes with the weather. Hydroelectric stations can respond quickly when demand rises, although dams may change river habitats. Tides are predictable, but tidal equipment is costly and can operate only in suitable coastal places.</w:t>
      </w:r>
    </w:p>
    <w:p>
      <w:pPr>
        <w:spacing w:after="150" w:line="312"/>
      </w:pPr>
      <w:r>
        <w:rPr>
          <w:rFonts w:ascii="Arial" w:cs="Arial" w:eastAsia="Arial" w:hAnsi="Arial"/>
          <w:sz w:val="24"/>
          <w:szCs w:val="24"/>
        </w:rPr>
        <w:t xml:space="preserve">Solar photovoltaic panels are different because they have no turbine or generator. Their semiconductor cells transfer energy from sunlight directly to moving electric charges. Panels can be placed on roofs or grouped in large solar farms. Solar electricity produces no exhaust while operating, but generation falls at night and during heavy cloud.</w:t>
      </w:r>
    </w:p>
    <w:p>
      <w:pPr>
        <w:spacing w:after="150" w:line="312"/>
      </w:pPr>
      <w:r>
        <w:rPr>
          <w:rFonts w:ascii="Arial" w:cs="Arial" w:eastAsia="Arial" w:hAnsi="Arial"/>
          <w:sz w:val="24"/>
          <w:szCs w:val="24"/>
        </w:rPr>
        <w:t xml:space="preserve">A reliable grid usually combines several methods. Steady or controllable sources help when wind and sunlight are low, while renewable sources reduce the need to burn fossil fuels. Batteries and pumped hydro can store energy for later use. Engineers compare cost, reliability, location, building effects, waste and greenhouse gases. There is no perfect source, so communities choose an electricity mix that balances benefits and drawbacks. The best mix can change from place to place.</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4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2026-08-02T08:52:51.409Z</dcterms:created>
  <dcterms:modified xsi:type="dcterms:W3CDTF">2026-08-02T08:52:51.410Z</dcterms:modified>
</cp:coreProperties>
</file>

<file path=docProps/custom.xml><?xml version="1.0" encoding="utf-8"?>
<Properties xmlns="http://schemas.openxmlformats.org/officeDocument/2006/custom-properties" xmlns:vt="http://schemas.openxmlformats.org/officeDocument/2006/docPropsVTypes"/>
</file>